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До №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3356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від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17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04.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20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р.</w:t>
      </w: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DE0AFD" w:rsidRDefault="00DE0AFD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9"/>
        <w:gridCol w:w="5667"/>
      </w:tblGrid>
      <w:tr w:rsidR="00B60B32" w:rsidRPr="0090753B" w:rsidTr="003E5505">
        <w:tc>
          <w:tcPr>
            <w:tcW w:w="4539" w:type="dxa"/>
          </w:tcPr>
          <w:p w:rsidR="00B60B32" w:rsidRPr="0090753B" w:rsidRDefault="00B60B32" w:rsidP="003E550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E0AFD" w:rsidRPr="00DE0AFD" w:rsidRDefault="00DE0AFD" w:rsidP="00DE0AFD">
            <w:pPr>
              <w:ind w:left="-540"/>
              <w:jc w:val="right"/>
              <w:rPr>
                <w:b/>
                <w:sz w:val="28"/>
                <w:szCs w:val="24"/>
                <w:lang w:eastAsia="ru-RU"/>
              </w:rPr>
            </w:pPr>
            <w:r w:rsidRPr="00DE0AFD">
              <w:rPr>
                <w:b/>
                <w:sz w:val="28"/>
                <w:szCs w:val="24"/>
                <w:lang w:eastAsia="ru-RU"/>
              </w:rPr>
              <w:t>Верховна Рада України</w:t>
            </w:r>
          </w:p>
          <w:p w:rsidR="00B60B32" w:rsidRPr="0090753B" w:rsidRDefault="00B60B32" w:rsidP="003E5505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B60B32" w:rsidRDefault="00B60B32" w:rsidP="00B60B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1D2D76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67C69">
        <w:rPr>
          <w:rFonts w:ascii="Times New Roman" w:hAnsi="Times New Roman"/>
          <w:sz w:val="28"/>
          <w:szCs w:val="28"/>
          <w:lang w:eastAsia="ru-RU"/>
        </w:rPr>
        <w:t>Комітет Верховної Ради України з питань енергети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та житлово-комунальних послуг н</w:t>
      </w:r>
      <w:r w:rsidRPr="00467C69">
        <w:rPr>
          <w:rFonts w:ascii="Times New Roman" w:hAnsi="Times New Roman"/>
          <w:sz w:val="28"/>
          <w:szCs w:val="28"/>
          <w:lang w:eastAsia="ru-RU"/>
        </w:rPr>
        <w:t>а засідан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і </w:t>
      </w:r>
      <w:r w:rsidR="00575E7B">
        <w:rPr>
          <w:rFonts w:ascii="Times New Roman" w:hAnsi="Times New Roman"/>
          <w:sz w:val="28"/>
          <w:szCs w:val="28"/>
          <w:lang w:eastAsia="ru-RU"/>
        </w:rPr>
        <w:t>8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75E7B">
        <w:rPr>
          <w:rFonts w:ascii="Times New Roman" w:hAnsi="Times New Roman"/>
          <w:sz w:val="28"/>
          <w:szCs w:val="28"/>
          <w:lang w:eastAsia="ru-RU"/>
        </w:rPr>
        <w:t>травня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575E7B">
        <w:rPr>
          <w:rFonts w:ascii="Times New Roman" w:hAnsi="Times New Roman"/>
          <w:sz w:val="28"/>
          <w:szCs w:val="28"/>
          <w:lang w:eastAsia="ru-RU"/>
        </w:rPr>
        <w:t>20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sz w:val="28"/>
          <w:szCs w:val="28"/>
          <w:lang w:eastAsia="ru-RU"/>
        </w:rPr>
        <w:t xml:space="preserve"> (Протокол №</w:t>
      </w:r>
      <w:r w:rsidR="00527C5C">
        <w:rPr>
          <w:rFonts w:ascii="Times New Roman" w:hAnsi="Times New Roman"/>
          <w:sz w:val="28"/>
          <w:szCs w:val="28"/>
          <w:lang w:eastAsia="ru-RU"/>
        </w:rPr>
        <w:t>21</w:t>
      </w:r>
      <w:r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розглянув проект </w:t>
      </w:r>
      <w:r w:rsidR="00575E7B" w:rsidRPr="00575E7B">
        <w:rPr>
          <w:rFonts w:ascii="Times New Roman" w:hAnsi="Times New Roman"/>
          <w:bCs/>
          <w:color w:val="000000"/>
          <w:sz w:val="28"/>
          <w:szCs w:val="28"/>
        </w:rPr>
        <w:t xml:space="preserve">Закону України </w:t>
      </w:r>
      <w:r w:rsidR="004F25DC">
        <w:rPr>
          <w:rFonts w:ascii="Times New Roman" w:hAnsi="Times New Roman"/>
          <w:bCs/>
          <w:color w:val="000000"/>
          <w:sz w:val="28"/>
          <w:szCs w:val="28"/>
        </w:rPr>
        <w:t>п</w:t>
      </w:r>
      <w:r w:rsidR="00575E7B" w:rsidRPr="00575E7B">
        <w:rPr>
          <w:rFonts w:ascii="Times New Roman" w:hAnsi="Times New Roman"/>
          <w:bCs/>
          <w:color w:val="000000"/>
          <w:sz w:val="28"/>
          <w:szCs w:val="28"/>
        </w:rPr>
        <w:t>ро 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(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реєстр.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>356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від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>17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>04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.20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 xml:space="preserve">20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р.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),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поданий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народним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депутат</w:t>
      </w:r>
      <w:r>
        <w:rPr>
          <w:rFonts w:ascii="Times New Roman" w:hAnsi="Times New Roman"/>
          <w:bCs/>
          <w:color w:val="000000"/>
          <w:sz w:val="28"/>
          <w:szCs w:val="28"/>
        </w:rPr>
        <w:t>ами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України 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          О. </w:t>
      </w:r>
      <w:proofErr w:type="spellStart"/>
      <w:r w:rsidR="00414BDC">
        <w:rPr>
          <w:rFonts w:ascii="Times New Roman" w:hAnsi="Times New Roman"/>
          <w:bCs/>
          <w:color w:val="000000"/>
          <w:sz w:val="28"/>
          <w:szCs w:val="28"/>
        </w:rPr>
        <w:t>Семінським</w:t>
      </w:r>
      <w:proofErr w:type="spellEnd"/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, Д. </w:t>
      </w:r>
      <w:proofErr w:type="spellStart"/>
      <w:r w:rsidR="00414BDC">
        <w:rPr>
          <w:rFonts w:ascii="Times New Roman" w:hAnsi="Times New Roman"/>
          <w:bCs/>
          <w:color w:val="000000"/>
          <w:sz w:val="28"/>
          <w:szCs w:val="28"/>
        </w:rPr>
        <w:t>Припутенем</w:t>
      </w:r>
      <w:proofErr w:type="spellEnd"/>
      <w:r w:rsidR="00414BDC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414BDC">
        <w:rPr>
          <w:rFonts w:ascii="Times New Roman" w:hAnsi="Times New Roman"/>
          <w:bCs/>
          <w:color w:val="000000"/>
          <w:sz w:val="28"/>
          <w:szCs w:val="28"/>
        </w:rPr>
        <w:t>А.Герусом</w:t>
      </w:r>
      <w:proofErr w:type="spellEnd"/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та іншими.</w:t>
      </w:r>
    </w:p>
    <w:p w:rsidR="00DE0AFD" w:rsidRPr="00DE0AFD" w:rsidRDefault="00DE0AFD" w:rsidP="001D2D76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DE0AFD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Pr="00DE0AFD">
        <w:rPr>
          <w:rFonts w:ascii="Times New Roman" w:hAnsi="Times New Roman"/>
          <w:sz w:val="28"/>
          <w:szCs w:val="28"/>
          <w:lang w:eastAsia="ru-RU"/>
        </w:rPr>
        <w:t xml:space="preserve">етою, яка покладена в основу </w:t>
      </w:r>
      <w:r>
        <w:rPr>
          <w:rFonts w:ascii="Times New Roman" w:hAnsi="Times New Roman"/>
          <w:sz w:val="28"/>
          <w:szCs w:val="28"/>
          <w:lang w:eastAsia="ru-RU"/>
        </w:rPr>
        <w:t>законопроекту</w:t>
      </w:r>
      <w:r w:rsidRPr="00DE0AFD">
        <w:rPr>
          <w:rFonts w:ascii="Times New Roman" w:hAnsi="Times New Roman"/>
          <w:sz w:val="28"/>
          <w:szCs w:val="28"/>
          <w:lang w:eastAsia="ru-RU"/>
        </w:rPr>
        <w:t>, є створення нормативно-правової бази для розвитку сфери виробництва, обігу та використання рідкого біопалива на транспорті.</w:t>
      </w:r>
      <w:r w:rsidRPr="00DE0AFD">
        <w:rPr>
          <w:rFonts w:ascii="Times New Roman" w:hAnsi="Times New Roman"/>
          <w:sz w:val="28"/>
          <w:szCs w:val="28"/>
        </w:rPr>
        <w:t xml:space="preserve"> </w:t>
      </w:r>
      <w:r w:rsidRPr="00134C45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 xml:space="preserve">ом передбачається </w:t>
      </w:r>
      <w:r w:rsidRPr="00134C45">
        <w:rPr>
          <w:rFonts w:ascii="Times New Roman" w:hAnsi="Times New Roman"/>
          <w:sz w:val="28"/>
          <w:szCs w:val="28"/>
        </w:rPr>
        <w:t>імплементаці</w:t>
      </w:r>
      <w:r>
        <w:rPr>
          <w:rFonts w:ascii="Times New Roman" w:hAnsi="Times New Roman"/>
          <w:sz w:val="28"/>
          <w:szCs w:val="28"/>
        </w:rPr>
        <w:t>я</w:t>
      </w:r>
      <w:r w:rsidRPr="00134C45">
        <w:rPr>
          <w:rFonts w:ascii="Times New Roman" w:hAnsi="Times New Roman"/>
          <w:sz w:val="28"/>
          <w:szCs w:val="28"/>
        </w:rPr>
        <w:t xml:space="preserve"> положень Директиви Європейського Парламенту та Ради 2009/28/ЄС від 23 квітня 2009 року про заохочення до використання енергії, виробленої з відновлюваних джерел в частині забезпечення Україною міжнародних зобов'язань щодо частки енергії з відновлюваних джерел у валовому кінцевому обсязі споживання енергії на транспорті</w:t>
      </w:r>
      <w:r>
        <w:rPr>
          <w:rFonts w:ascii="Times New Roman" w:hAnsi="Times New Roman"/>
          <w:sz w:val="28"/>
          <w:szCs w:val="28"/>
        </w:rPr>
        <w:t>,</w:t>
      </w:r>
      <w:r w:rsidRPr="00134C45">
        <w:rPr>
          <w:rFonts w:ascii="Times New Roman" w:hAnsi="Times New Roman"/>
          <w:sz w:val="28"/>
          <w:szCs w:val="28"/>
        </w:rPr>
        <w:t xml:space="preserve"> які взяла на себе Україна із вступом до Енергетичного Співтовариства</w:t>
      </w:r>
      <w:r>
        <w:rPr>
          <w:rFonts w:ascii="Times New Roman" w:hAnsi="Times New Roman"/>
          <w:sz w:val="28"/>
          <w:szCs w:val="28"/>
        </w:rPr>
        <w:t>.</w:t>
      </w:r>
    </w:p>
    <w:p w:rsidR="004F25DC" w:rsidRPr="004F25DC" w:rsidRDefault="004F25DC" w:rsidP="001D2D7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25DC">
        <w:rPr>
          <w:rFonts w:ascii="Times New Roman" w:hAnsi="Times New Roman"/>
          <w:sz w:val="28"/>
          <w:szCs w:val="28"/>
          <w:lang w:eastAsia="ru-RU"/>
        </w:rPr>
        <w:t>Головне науково-експертне управління</w:t>
      </w:r>
      <w:r w:rsidR="000D13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13F9" w:rsidRPr="0066431D">
        <w:rPr>
          <w:rFonts w:ascii="Times New Roman" w:hAnsi="Times New Roman"/>
          <w:sz w:val="28"/>
          <w:szCs w:val="28"/>
          <w:lang w:val="ru-RU" w:eastAsia="ru-RU"/>
        </w:rPr>
        <w:t>(</w:t>
      </w:r>
      <w:r w:rsidR="000D13F9" w:rsidRPr="0066431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висновок від 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2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2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.0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4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.20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20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 xml:space="preserve"> № 16/3-2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020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/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33989</w:t>
      </w:r>
      <w:r w:rsidR="0098605A" w:rsidRPr="0098605A">
        <w:rPr>
          <w:rFonts w:ascii="Times New Roman" w:hAnsi="Times New Roman"/>
          <w:sz w:val="28"/>
          <w:szCs w:val="28"/>
          <w:lang w:val="ru-RU" w:eastAsia="ru-RU"/>
        </w:rPr>
        <w:t>)</w:t>
      </w:r>
      <w:r w:rsidRPr="004F25DC">
        <w:rPr>
          <w:rFonts w:ascii="Times New Roman" w:hAnsi="Times New Roman"/>
          <w:sz w:val="28"/>
          <w:szCs w:val="28"/>
          <w:lang w:eastAsia="ru-RU"/>
        </w:rPr>
        <w:t xml:space="preserve"> вважає, що </w:t>
      </w:r>
      <w:r w:rsidRPr="004F25DC">
        <w:rPr>
          <w:rFonts w:ascii="Times New Roman" w:hAnsi="Times New Roman"/>
          <w:sz w:val="28"/>
          <w:szCs w:val="28"/>
        </w:rPr>
        <w:t>законопроект доцільно повернути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4F25DC">
        <w:rPr>
          <w:rFonts w:ascii="Times New Roman" w:hAnsi="Times New Roman"/>
          <w:sz w:val="28"/>
          <w:szCs w:val="28"/>
        </w:rPr>
        <w:t>суб’єктам права законодавчої ініціативи на доопрацювання з урахуванням висловлених зауважень і пропозицій.</w:t>
      </w:r>
    </w:p>
    <w:p w:rsidR="004F25DC" w:rsidRPr="004F25DC" w:rsidRDefault="004F25DC" w:rsidP="001D2D7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62B7B">
        <w:rPr>
          <w:rFonts w:ascii="Times New Roman" w:hAnsi="Times New Roman"/>
          <w:sz w:val="28"/>
          <w:szCs w:val="28"/>
          <w:lang w:eastAsia="ru-RU"/>
        </w:rPr>
        <w:t xml:space="preserve">За результатами обговорення Комітет прийняв рішення рекомендувати Верховній Раді України прийняти законопроект про </w:t>
      </w:r>
      <w:r w:rsidR="00DE0AFD" w:rsidRPr="00E62B7B">
        <w:rPr>
          <w:rFonts w:ascii="Times New Roman" w:hAnsi="Times New Roman"/>
          <w:bCs/>
          <w:color w:val="000000"/>
          <w:sz w:val="28"/>
          <w:szCs w:val="28"/>
        </w:rPr>
        <w:t>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2B7B">
        <w:rPr>
          <w:rFonts w:ascii="Times New Roman" w:hAnsi="Times New Roman"/>
          <w:sz w:val="28"/>
          <w:szCs w:val="28"/>
          <w:lang w:eastAsia="uk-UA"/>
        </w:rPr>
        <w:t>(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реєстр. № 3356 від 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17</w:t>
      </w:r>
      <w:r w:rsidRPr="00E62B7B">
        <w:rPr>
          <w:rFonts w:ascii="Times New Roman" w:hAnsi="Times New Roman"/>
          <w:sz w:val="28"/>
          <w:szCs w:val="28"/>
          <w:lang w:eastAsia="ru-RU"/>
        </w:rPr>
        <w:t>.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04</w:t>
      </w:r>
      <w:r w:rsidRPr="00E62B7B">
        <w:rPr>
          <w:rFonts w:ascii="Times New Roman" w:hAnsi="Times New Roman"/>
          <w:sz w:val="28"/>
          <w:szCs w:val="28"/>
          <w:lang w:eastAsia="ru-RU"/>
        </w:rPr>
        <w:t>.20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20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р.</w:t>
      </w:r>
      <w:r w:rsidRPr="00E62B7B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у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першому читанні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за основу.</w:t>
      </w:r>
    </w:p>
    <w:p w:rsidR="004F25DC" w:rsidRPr="004F25DC" w:rsidRDefault="004F25DC" w:rsidP="001D2D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2B7B">
        <w:rPr>
          <w:rFonts w:ascii="Times New Roman" w:hAnsi="Times New Roman"/>
          <w:sz w:val="28"/>
          <w:szCs w:val="28"/>
          <w:lang w:eastAsia="ru-RU"/>
        </w:rPr>
        <w:t xml:space="preserve">Під час розгляду зазначеного проекту Закону на засіданні Верховної Ради України від Комітету доповідатиме народний депутат України, 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З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аступник голови Комітету – </w:t>
      </w:r>
      <w:proofErr w:type="spellStart"/>
      <w:r w:rsidR="00DE0AFD" w:rsidRPr="00E62B7B">
        <w:rPr>
          <w:rFonts w:ascii="Times New Roman" w:hAnsi="Times New Roman"/>
          <w:sz w:val="28"/>
          <w:szCs w:val="28"/>
          <w:lang w:eastAsia="ru-RU"/>
        </w:rPr>
        <w:t>Семінський</w:t>
      </w:r>
      <w:proofErr w:type="spellEnd"/>
      <w:r w:rsidR="00DE0AFD" w:rsidRPr="00E62B7B">
        <w:rPr>
          <w:rFonts w:ascii="Times New Roman" w:hAnsi="Times New Roman"/>
          <w:sz w:val="28"/>
          <w:szCs w:val="28"/>
          <w:lang w:eastAsia="ru-RU"/>
        </w:rPr>
        <w:t xml:space="preserve"> Олег Валерійович</w:t>
      </w:r>
      <w:r w:rsidRPr="00E62B7B">
        <w:rPr>
          <w:rFonts w:ascii="Times New Roman" w:hAnsi="Times New Roman"/>
          <w:sz w:val="28"/>
          <w:szCs w:val="28"/>
          <w:lang w:eastAsia="ru-RU"/>
        </w:rPr>
        <w:t>.</w:t>
      </w:r>
    </w:p>
    <w:p w:rsidR="004F25DC" w:rsidRDefault="004F25DC" w:rsidP="004F25DC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25DC" w:rsidRPr="002E4810" w:rsidRDefault="004F25DC" w:rsidP="00B60B3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B60B3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Pr="00467C69" w:rsidRDefault="00B60B32" w:rsidP="00B60B32">
      <w:pPr>
        <w:spacing w:after="0" w:line="240" w:lineRule="auto"/>
        <w:ind w:firstLine="567"/>
        <w:jc w:val="both"/>
        <w:rPr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>олов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Комітету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384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ГЕРУС</w:t>
      </w:r>
    </w:p>
    <w:p w:rsidR="00905326" w:rsidRDefault="008B3E7E">
      <w:pPr>
        <w:ind w:firstLine="567"/>
      </w:pPr>
    </w:p>
    <w:sectPr w:rsidR="00905326" w:rsidSect="000E2991">
      <w:pgSz w:w="11906" w:h="16838"/>
      <w:pgMar w:top="426" w:right="566" w:bottom="567" w:left="1134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32"/>
    <w:rsid w:val="000D13F9"/>
    <w:rsid w:val="001D2D76"/>
    <w:rsid w:val="00414BDC"/>
    <w:rsid w:val="004700ED"/>
    <w:rsid w:val="004F25DC"/>
    <w:rsid w:val="00511290"/>
    <w:rsid w:val="00527C5C"/>
    <w:rsid w:val="00575E7B"/>
    <w:rsid w:val="005B5E09"/>
    <w:rsid w:val="0066431D"/>
    <w:rsid w:val="00797D68"/>
    <w:rsid w:val="008B3E7E"/>
    <w:rsid w:val="009701D3"/>
    <w:rsid w:val="0098605A"/>
    <w:rsid w:val="00B55A14"/>
    <w:rsid w:val="00B60B32"/>
    <w:rsid w:val="00BC27FF"/>
    <w:rsid w:val="00CA4E47"/>
    <w:rsid w:val="00DC63E3"/>
    <w:rsid w:val="00DE0AFD"/>
    <w:rsid w:val="00DE3848"/>
    <w:rsid w:val="00E214F4"/>
    <w:rsid w:val="00E62B7B"/>
    <w:rsid w:val="00EE6393"/>
    <w:rsid w:val="00F7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2CF229-14D5-4C0D-89CC-FF6AB85D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B32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D2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D2D7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8</cp:revision>
  <cp:lastPrinted>2020-05-12T07:25:00Z</cp:lastPrinted>
  <dcterms:created xsi:type="dcterms:W3CDTF">2020-05-08T11:48:00Z</dcterms:created>
  <dcterms:modified xsi:type="dcterms:W3CDTF">2020-05-12T07:31:00Z</dcterms:modified>
</cp:coreProperties>
</file>