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10B" w:rsidRPr="007B2C7E" w:rsidRDefault="00D2310B" w:rsidP="00E52B22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  <w:kern w:val="28"/>
          <w:lang w:val="uk-UA"/>
        </w:rPr>
      </w:pPr>
      <w:bookmarkStart w:id="0" w:name="_GoBack"/>
      <w:bookmarkEnd w:id="0"/>
      <w:r w:rsidRPr="007B2C7E">
        <w:rPr>
          <w:rFonts w:ascii="Times New Roman" w:hAnsi="Times New Roman" w:cs="Times New Roman"/>
          <w:i w:val="0"/>
          <w:iCs w:val="0"/>
          <w:kern w:val="28"/>
          <w:lang w:val="uk-UA"/>
        </w:rPr>
        <w:t>ПОЯСНЮВАЛЬНА ЗАПИСКА</w:t>
      </w:r>
    </w:p>
    <w:p w:rsidR="00D2310B" w:rsidRDefault="00D2310B" w:rsidP="00E52B22">
      <w:pPr>
        <w:spacing w:before="0"/>
        <w:jc w:val="center"/>
        <w:rPr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Pr="00B9413C">
        <w:rPr>
          <w:b/>
          <w:bCs/>
          <w:sz w:val="28"/>
          <w:szCs w:val="28"/>
        </w:rPr>
        <w:t>"Про внесення змін</w:t>
      </w:r>
      <w:r>
        <w:rPr>
          <w:b/>
          <w:bCs/>
          <w:sz w:val="28"/>
          <w:szCs w:val="28"/>
        </w:rPr>
        <w:t xml:space="preserve">и </w:t>
      </w:r>
      <w:r w:rsidRPr="00B9413C">
        <w:rPr>
          <w:b/>
          <w:bCs/>
          <w:sz w:val="28"/>
          <w:szCs w:val="28"/>
        </w:rPr>
        <w:t>до</w:t>
      </w:r>
      <w:r>
        <w:rPr>
          <w:b/>
          <w:bCs/>
          <w:sz w:val="28"/>
          <w:szCs w:val="28"/>
        </w:rPr>
        <w:t xml:space="preserve"> підрозділу 1</w:t>
      </w:r>
      <w:r w:rsidRPr="00B9413C">
        <w:rPr>
          <w:b/>
          <w:bCs/>
          <w:sz w:val="28"/>
          <w:szCs w:val="28"/>
        </w:rPr>
        <w:t xml:space="preserve"> </w:t>
      </w:r>
    </w:p>
    <w:p w:rsidR="00D2310B" w:rsidRDefault="00D2310B" w:rsidP="00E52B22">
      <w:pPr>
        <w:spacing w:before="0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р</w:t>
      </w:r>
      <w:r w:rsidRPr="00B9413C">
        <w:rPr>
          <w:b/>
          <w:bCs/>
          <w:sz w:val="28"/>
          <w:szCs w:val="28"/>
        </w:rPr>
        <w:t xml:space="preserve">озділу XX "Перехідні положення" Податкового кодексу України </w:t>
      </w:r>
    </w:p>
    <w:p w:rsidR="00D2310B" w:rsidRDefault="00D2310B" w:rsidP="00E52B22">
      <w:pPr>
        <w:spacing w:before="0"/>
        <w:jc w:val="center"/>
        <w:rPr>
          <w:b/>
          <w:bCs/>
          <w:sz w:val="28"/>
          <w:szCs w:val="28"/>
          <w:lang w:val="uk-UA"/>
        </w:rPr>
      </w:pPr>
      <w:r w:rsidRPr="004478BA">
        <w:rPr>
          <w:b/>
          <w:bCs/>
          <w:sz w:val="28"/>
          <w:szCs w:val="28"/>
        </w:rPr>
        <w:t xml:space="preserve">щодо часткового звільнення від оподаткування доходів </w:t>
      </w:r>
    </w:p>
    <w:p w:rsidR="00D2310B" w:rsidRPr="007B2C7E" w:rsidRDefault="00D2310B" w:rsidP="00E52B22">
      <w:pPr>
        <w:spacing w:before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478BA">
        <w:rPr>
          <w:b/>
          <w:bCs/>
          <w:sz w:val="28"/>
          <w:szCs w:val="28"/>
        </w:rPr>
        <w:t>працівників на період дії карантину</w:t>
      </w:r>
      <w:r w:rsidRPr="00B9413C">
        <w:rPr>
          <w:b/>
          <w:bCs/>
          <w:sz w:val="28"/>
          <w:szCs w:val="28"/>
        </w:rPr>
        <w:t>"</w:t>
      </w:r>
    </w:p>
    <w:p w:rsidR="00D2310B" w:rsidRPr="007B2C7E" w:rsidRDefault="00D2310B" w:rsidP="009A76FA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2310B" w:rsidRPr="007B2C7E" w:rsidRDefault="00D2310B" w:rsidP="00E52B22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 законопроекту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11 березня 2020 року Генеральний директор Всесвітньої організації охорони здоров'я в своєму брифінгу для засобів масової інформації заявив, що за оцінкою ВООЗ 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гострої респіраторної хвороби COVID-19, спричиненої коронавірусом SARS-CoV-2 (далі - COVID-19)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у світі охарактеризовано як пандемію.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з цим, країни світу в яких зафіксовано спалахи хвороби вживають невідкладних заходів у боротьбі з поширенням коронавірусної інфекції COVID-19. Такими заходами є: закриття кордонів, введення комендантської години та обмеження вільного пересування громадян, закриття всіх торгових закладів, крім продуктових магазинів, аптек і автомобільних заправок. </w:t>
      </w:r>
    </w:p>
    <w:p w:rsidR="00D2310B" w:rsidRPr="007B2C7E" w:rsidRDefault="00D2310B" w:rsidP="00E52B22">
      <w:pPr>
        <w:pStyle w:val="a3"/>
        <w:shd w:val="clear" w:color="auto" w:fill="FFFFFF"/>
        <w:spacing w:before="0" w:beforeAutospacing="0"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Відповідно до статті 29 Закону України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>Про захист населення від інфекційних хвороб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метою запобігання поширенню на території України гострої респіраторної хвороби COVID-19, спричиненої коронавірусом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>SARS-CoV-2, з урахуванням рішення Державної комісії з питань техногенно-екологічної безпеки та надзвичайних ситуацій від 10 березня 2020 р. Кабінетом  Міністрів України прийнят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постанов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211 від 11 березня 2020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оку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>Про запобігання поширенню на території України гострої респіраторної хвороби COVID-19, спричиненої коронавірусом SARS-CoV-2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Цією постановою було встановлено карантин </w:t>
      </w:r>
      <w:r w:rsidRPr="007B2C7E">
        <w:rPr>
          <w:rFonts w:ascii="Times New Roman" w:hAnsi="Times New Roman" w:cs="Times New Roman"/>
          <w:sz w:val="28"/>
          <w:szCs w:val="28"/>
        </w:rPr>
        <w:t>з 12 березня до 3 квітня 2020 р.</w:t>
      </w:r>
      <w:r w:rsidRPr="00E52B22">
        <w:rPr>
          <w:rFonts w:ascii="Times New Roman" w:hAnsi="Times New Roman" w:cs="Times New Roman"/>
          <w:sz w:val="28"/>
          <w:szCs w:val="28"/>
        </w:rPr>
        <w:t xml:space="preserve"> </w:t>
      </w:r>
      <w:r w:rsidRPr="007B2C7E">
        <w:rPr>
          <w:rFonts w:ascii="Times New Roman" w:hAnsi="Times New Roman" w:cs="Times New Roman"/>
          <w:sz w:val="28"/>
          <w:szCs w:val="28"/>
        </w:rPr>
        <w:t>Нині карантин офіційно продовжений до 24 квітня 2020 р. та лунають заяви представників Уряду про можливе подальше продовження карантину.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із 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карантином, що запроваджений Кабінетом Міністрів України у порядку, встановленому законом, на всій території України з метою запобігання поширенню на території України коронавірусної хвороби (COVID-19),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частина працівників зобов’язана продовжувати здійснювати свої службові повноваження, зокрема із вжиття заходів, котрі б забезпечили життєдіяльність підприємств чи робіт із безперервним циклом, необхідних для мінімізації негативних наслідків для прав та свобод громадян. Таким чином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зазначені працівники виконують свою роботу у шкідливих та небезпечних для їх здоров’я умовах.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Законом України </w:t>
      </w: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>"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Про Державний бюджет України на 2020 рік</w:t>
      </w:r>
      <w:r w:rsidRPr="00E52B2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розмір мінімальної заробітної плати встановлений на рівні 4723 гривень на місяць протягом 2020 року.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Статтею 95 Кодексу законів про працю передбачено, що мінімальна заробітна плата є державною соціальною гарантією, обов'язковою на всій території України для підприємств, установ, організацій усіх форм власності і господарювання та фізичних осіб, які використовують працю найманих працівників, за будь-якою системою оплати праці.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Таким чином, першочерговим завданням визначення розміру мінімальної заробітної плати є надання державою гарантій, що дохід особи від роботи по найму за один місяць не може бути нижчим за цей рівень.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З точки зору принципу соціальної справедливості як одного з основних принципів податкового законодавства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виглядає недоцільним оподатковувати мінімальну заробітну плату осіб з </w:t>
      </w:r>
      <w:r>
        <w:rPr>
          <w:rFonts w:ascii="Times New Roman" w:hAnsi="Times New Roman" w:cs="Times New Roman"/>
          <w:sz w:val="28"/>
          <w:szCs w:val="28"/>
          <w:lang w:val="uk-UA"/>
        </w:rPr>
        <w:t>невеликим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рівнем місячного доходу. Наприклад, фізичній особі, яка заробляє 4723 гривень на місяць, доводиться сплачувати 850 грн. до бюджету в якості </w:t>
      </w:r>
      <w:r>
        <w:rPr>
          <w:rFonts w:ascii="Times New Roman" w:hAnsi="Times New Roman" w:cs="Times New Roman"/>
          <w:sz w:val="28"/>
          <w:szCs w:val="28"/>
          <w:lang w:val="uk-UA"/>
        </w:rPr>
        <w:t>податку на доходи фізичних осіб (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ПДФО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Все це свідчить про недотримання принципу соціальної справедливості у зв'язку з фактично недотриманням державою встановлених гарантій щодо рівня мінімальної заробітної плати (шляхом вилучення частини цієї заробітної плати як податків до бюджету).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Слід також зазначити про практичні проблеми з дотриманням підприємствами рівня мінімальної заробітної плати. Високе податкове навантаження зумовлює або виплату доходів у конвертах без жодної чи з частковою сплатою податків, або переведення працівників на формально неповний робочий день.</w:t>
      </w:r>
    </w:p>
    <w:p w:rsidR="00D2310B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Всі вказані фактори свідчать про обґрунтованість ідеї стосовно встановлення мінімального неоподатковуваного доходу фізичних осіб, але лише для категорії осіб з невеликим рівнем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доходу -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принцип оподаткування трудового прибутку, а не доходу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310B" w:rsidRPr="00277D42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7D42">
        <w:rPr>
          <w:rFonts w:ascii="Times New Roman" w:hAnsi="Times New Roman" w:cs="Times New Roman"/>
          <w:sz w:val="28"/>
          <w:szCs w:val="28"/>
          <w:lang w:val="uk-UA"/>
        </w:rPr>
        <w:t xml:space="preserve">Зазначений підхід запропоновано в проекті Закону про внесення змін до Податкового кодексу України щодо запровадження справедливої прогресивної шкали податку на доходи фізичних осіб та скасування військового збору  </w:t>
      </w:r>
      <w:r w:rsidRPr="00277D4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№ 3076-2 від 10.03.2020, яким </w:t>
      </w:r>
      <w:r w:rsidRPr="00277D42">
        <w:rPr>
          <w:rFonts w:ascii="Times New Roman" w:hAnsi="Times New Roman" w:cs="Times New Roman"/>
          <w:sz w:val="28"/>
          <w:szCs w:val="28"/>
          <w:lang w:val="uk-UA"/>
        </w:rPr>
        <w:t>пропонується передбачити, що особи, рівень місячного доходу яких не перевищує 10-кратний розмір мінімальної заробітної плати (47 230 гривень у 2020 році), мають право зменшити свій місячний оподатковуваний дохід на суму мінімального неоподатковуваного доходу фізичних осіб, який визначається як розмір мінімальної заробітної плати, встановленої на 1 січня відповідного року. Доходи, до яких може бути застосований мінімальний неоподатковуваний дохід, включають заробітну плату, винагороди та інші виплати відповідно до умов цивільно-правового договору, та доходи самозайнятих осіб. Ця пропозиція щодо встановлення на постійні основі неоподаткованого мінімуму на рівні мінімальної заробітної плати узгоджується з практикою більшості держав-членів Європейського союзу.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Оскільки зазначена пропозиція щодо встановлення на постійні основі неоподаткованого мінімуму на рівні мінімальної заробітної плати ще не підтримана Парламентом, в цій ситуації з урахуванням заходів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запобігання поширенню на території України коронавірусної хвороби (COVID-19),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доцільне введення тимчасової норми на період карантину, яка передбачатиме звільнення від оподаткування ПДФО частини доходу</w:t>
      </w:r>
      <w:r w:rsidRPr="007B2C7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(у розмірі мінімальної заробітної плати 4723 грн.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, яка є на рівні фактичного прожиткового мінімуму</w:t>
      </w:r>
      <w:r w:rsidRPr="007B2C7E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необхідний для відтворення трудового потенціалу працівника насамперед з невеликим рівнем доходу.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Запровадження, хоча і тимчасове, принципу оподаткування трудового прибутку, а не доходу, наблизить законодавство до подолання дискримінації в оподаткуванні доходів різних категорій платників, а також стане кроком до реалізації конституційних вимог щодо права заробляти собі на життя працею.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Зазначене дозволить найманій особі, в умовах небезпечних для її здоров’я та обмежень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введених в зв’язку з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запобіганням поширенню на території України коронавірусної хвороби (COVID-19)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, додатково отримати  кошти в розмірі 850 грн. на місяць, що може частково або повністю компенсувати необхідні витрати домогосподарств на закупівлю масок, </w:t>
      </w:r>
      <w:r>
        <w:rPr>
          <w:rFonts w:ascii="Times New Roman" w:hAnsi="Times New Roman" w:cs="Times New Roman"/>
          <w:sz w:val="28"/>
          <w:szCs w:val="28"/>
          <w:lang w:val="uk-UA"/>
        </w:rPr>
        <w:t>рукавичок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, антисептиків, фармакологічних препаратів тощо. Потреба в таких засобах є хоча й тимчасовою, але необхідною для убезпечення безпеки родин від захворювання на COVID-19 та запобігає розповсюдженню </w:t>
      </w:r>
      <w:r>
        <w:rPr>
          <w:rFonts w:ascii="Times New Roman" w:hAnsi="Times New Roman" w:cs="Times New Roman"/>
          <w:sz w:val="28"/>
          <w:szCs w:val="28"/>
          <w:lang w:val="uk-UA"/>
        </w:rPr>
        <w:t>вірусу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Мета і цілі прийняття законопроекту</w:t>
      </w:r>
    </w:p>
    <w:p w:rsidR="00D2310B" w:rsidRDefault="00D2310B" w:rsidP="00E52B22">
      <w:pPr>
        <w:widowControl w:val="0"/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Метою прийняття законопроекту є підтримка найманих працівників з невеликим рівнем доходу, які зобов’язані продовжувати виконання своїх службових обов’язків в умовах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запровадженого карантину.</w:t>
      </w:r>
    </w:p>
    <w:p w:rsidR="00D2310B" w:rsidRPr="007B2C7E" w:rsidRDefault="00D2310B" w:rsidP="00E52B22">
      <w:pPr>
        <w:widowControl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2310B" w:rsidRPr="007B2C7E" w:rsidRDefault="00D2310B" w:rsidP="00E52B22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D2310B" w:rsidRDefault="00D2310B" w:rsidP="00E52B22">
      <w:pPr>
        <w:widowControl w:val="0"/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Підтримуючи соціальну спрямованість законопроекту реєстр № 3302, яки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пропонується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не оподатк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овувати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перш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4000 грн. доходу у разі отримання найманою особою заробітної плати у розмірі до 7000 грн. на місяць (принцип 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4-7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альтернативним проектом пропонується визначити не конкретні суми, а здійснити прив'язку пільги з оподаткування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>встановленої законом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державн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соціальн</w:t>
      </w:r>
      <w:r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гарантії – мінімальної заробітної плати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310B" w:rsidRPr="00D930A0" w:rsidRDefault="00D2310B" w:rsidP="00E52B22">
      <w:pPr>
        <w:widowControl w:val="0"/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  <w:r w:rsidRPr="00D930A0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законопроектом передбачено, </w:t>
      </w:r>
      <w:r w:rsidRPr="00D930A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що </w:t>
      </w:r>
      <w:r w:rsidRPr="00D930A0">
        <w:rPr>
          <w:rFonts w:ascii="Times New Roman" w:hAnsi="Times New Roman" w:cs="Times New Roman"/>
          <w:sz w:val="28"/>
          <w:szCs w:val="28"/>
        </w:rPr>
        <w:t xml:space="preserve">звільняються від оподаткування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ПДФО</w:t>
      </w:r>
      <w:r w:rsidRPr="00D930A0">
        <w:rPr>
          <w:rFonts w:ascii="Times New Roman" w:hAnsi="Times New Roman" w:cs="Times New Roman"/>
          <w:sz w:val="28"/>
          <w:szCs w:val="28"/>
        </w:rPr>
        <w:t xml:space="preserve"> доходи у розмірі мінімальної заробітної плати</w:t>
      </w:r>
      <w:r w:rsidRPr="00D93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30A0">
        <w:rPr>
          <w:rFonts w:ascii="Times New Roman" w:hAnsi="Times New Roman" w:cs="Times New Roman"/>
          <w:sz w:val="28"/>
          <w:szCs w:val="28"/>
          <w:lang w:val="uk-UA" w:eastAsia="ru-RU"/>
        </w:rPr>
        <w:t>(4723 грн.)</w:t>
      </w:r>
      <w:r w:rsidRPr="00D930A0">
        <w:rPr>
          <w:rFonts w:ascii="Times New Roman" w:hAnsi="Times New Roman" w:cs="Times New Roman"/>
          <w:sz w:val="28"/>
          <w:szCs w:val="28"/>
        </w:rPr>
        <w:t>, якщо місячна заробітна плата не перевищує двох розмірів мінімальної заробітної плати</w:t>
      </w:r>
      <w:r w:rsidRPr="00D930A0">
        <w:rPr>
          <w:rFonts w:ascii="Times New Roman" w:hAnsi="Times New Roman" w:cs="Times New Roman"/>
          <w:sz w:val="28"/>
          <w:szCs w:val="28"/>
          <w:lang w:val="uk-UA"/>
        </w:rPr>
        <w:t xml:space="preserve"> (9446 грн.)</w:t>
      </w:r>
      <w:r w:rsidRPr="00D930A0">
        <w:rPr>
          <w:rFonts w:ascii="Times New Roman" w:hAnsi="Times New Roman" w:cs="Times New Roman"/>
          <w:sz w:val="28"/>
          <w:szCs w:val="28"/>
        </w:rPr>
        <w:t>, нарахованої (виплаченої) платнику податку відповідно до умов трудового договору (контракту)</w:t>
      </w:r>
      <w:r w:rsidRPr="00D930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310B" w:rsidRPr="007B2C7E" w:rsidRDefault="00D2310B" w:rsidP="00E52B22">
      <w:pPr>
        <w:widowControl w:val="0"/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 w:eastAsia="ru-RU"/>
        </w:rPr>
        <w:t>Крім того, запропонованим альтернативним законопроектом пропонується більш чітко визначити період дії норми, оскільки для визначення строків стосовно оподаткування доцільно використовувати період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Pr="007B2C7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кратний календарному місяцю: 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 1 квітня 2020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року 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 період, що закінчується останнім числом місяця, в якому завершується дія карантину, що запроваджений Кабінетом Міністрів України на всій території України.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4. Стан нормативно-правової бази у даній сфері правового регулювання 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 та Податковий кодексу України.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Прийняття законопроекту не потребуватиме внесення змін до інших законодавчих актів.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310B" w:rsidRPr="007B2C7E" w:rsidRDefault="00D2310B" w:rsidP="00E52B22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:rsidR="00D2310B" w:rsidRDefault="00D2310B" w:rsidP="00E52B22">
      <w:pPr>
        <w:widowControl w:val="0"/>
        <w:tabs>
          <w:tab w:val="left" w:pos="709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проекту Закону не потребує додаткових витрат із Державного бюджету України. </w:t>
      </w:r>
    </w:p>
    <w:p w:rsidR="00D2310B" w:rsidRPr="007B2C7E" w:rsidRDefault="00D2310B" w:rsidP="00E52B22">
      <w:pPr>
        <w:widowControl w:val="0"/>
        <w:tabs>
          <w:tab w:val="left" w:pos="709"/>
        </w:tabs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>Зменшення надходжень Державного бюджету України від скасування податкового навантаження для деяких категорій фізичних осіб із суми мінімальної заробітної плати, буде компенсовано шляхом виведення з тіні доходів громадян, збільшення надходжень з податків від реалізації товарів та послуг, оплачених за рахунок збільшеного доходу населення та за рахунок стабілізаційного фонду.</w:t>
      </w:r>
    </w:p>
    <w:p w:rsidR="00D2310B" w:rsidRPr="007B2C7E" w:rsidRDefault="00D2310B" w:rsidP="00E52B22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310B" w:rsidRPr="007B2C7E" w:rsidRDefault="00D2310B" w:rsidP="00E52B22">
      <w:pPr>
        <w:autoSpaceDE w:val="0"/>
        <w:autoSpaceDN w:val="0"/>
        <w:spacing w:before="0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законопроекту</w:t>
      </w:r>
    </w:p>
    <w:p w:rsidR="00D2310B" w:rsidRPr="007B2C7E" w:rsidRDefault="00D2310B" w:rsidP="006C14CF">
      <w:pPr>
        <w:spacing w:before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законопроекту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дозволить підтримати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>найманих працівників з невеликим рівнем доходу, які зобов’язані продовжувати виконання своїх службових обов’язків в умовах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дії карантину, запровадженого для </w:t>
      </w:r>
      <w:r w:rsidRPr="007B2C7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запобігання поширенню на території України коронавірусної хвороби (COVID-19)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, а також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сприятиме 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легалізації зайнятості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7B2C7E">
        <w:rPr>
          <w:rFonts w:ascii="Times New Roman" w:hAnsi="Times New Roman" w:cs="Times New Roman"/>
          <w:sz w:val="28"/>
          <w:szCs w:val="28"/>
          <w:lang w:val="uk-UA"/>
        </w:rPr>
        <w:t xml:space="preserve"> детінізації трудових доходів громадян.</w:t>
      </w:r>
    </w:p>
    <w:p w:rsidR="00D2310B" w:rsidRDefault="00D2310B" w:rsidP="00E52B22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310B" w:rsidRDefault="00D2310B" w:rsidP="00E52B22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310B" w:rsidRPr="007B2C7E" w:rsidRDefault="00D2310B" w:rsidP="00E52B22">
      <w:pPr>
        <w:spacing w:befor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310B" w:rsidRPr="007B2C7E" w:rsidRDefault="00D2310B" w:rsidP="00E52B22">
      <w:pPr>
        <w:spacing w:before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B2C7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D2310B" w:rsidRPr="007B2C7E" w:rsidSect="00826213">
      <w:headerReference w:type="default" r:id="rId10"/>
      <w:pgSz w:w="11906" w:h="16838"/>
      <w:pgMar w:top="899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0FE" w:rsidRDefault="00A110FE">
      <w:r>
        <w:separator/>
      </w:r>
    </w:p>
  </w:endnote>
  <w:endnote w:type="continuationSeparator" w:id="0">
    <w:p w:rsidR="00A110FE" w:rsidRDefault="00A1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2"/>
    <w:family w:val="auto"/>
    <w:notTrueType/>
    <w:pitch w:val="variable"/>
  </w:font>
  <w:font w:name="Antiqua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0FE" w:rsidRDefault="00A110FE">
      <w:r>
        <w:separator/>
      </w:r>
    </w:p>
  </w:footnote>
  <w:footnote w:type="continuationSeparator" w:id="0">
    <w:p w:rsidR="00A110FE" w:rsidRDefault="00A110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10B" w:rsidRPr="009408EA" w:rsidRDefault="00D2310B">
    <w:pPr>
      <w:pStyle w:val="a8"/>
      <w:jc w:val="center"/>
      <w:rPr>
        <w:rFonts w:ascii="Times New Roman" w:hAnsi="Times New Roman" w:cs="Times New Roman"/>
        <w:sz w:val="24"/>
        <w:szCs w:val="24"/>
      </w:rPr>
    </w:pPr>
    <w:r w:rsidRPr="009408EA">
      <w:rPr>
        <w:rFonts w:ascii="Times New Roman" w:hAnsi="Times New Roman" w:cs="Times New Roman"/>
        <w:sz w:val="24"/>
        <w:szCs w:val="24"/>
      </w:rPr>
      <w:fldChar w:fldCharType="begin"/>
    </w:r>
    <w:r w:rsidRPr="009408EA">
      <w:rPr>
        <w:rFonts w:ascii="Times New Roman" w:hAnsi="Times New Roman" w:cs="Times New Roman"/>
        <w:sz w:val="24"/>
        <w:szCs w:val="24"/>
      </w:rPr>
      <w:instrText>PAGE   \* MERGEFORMAT</w:instrText>
    </w:r>
    <w:r w:rsidRPr="009408EA">
      <w:rPr>
        <w:rFonts w:ascii="Times New Roman" w:hAnsi="Times New Roman" w:cs="Times New Roman"/>
        <w:sz w:val="24"/>
        <w:szCs w:val="24"/>
      </w:rPr>
      <w:fldChar w:fldCharType="separate"/>
    </w:r>
    <w:r w:rsidR="00E670DE" w:rsidRPr="00E670DE">
      <w:rPr>
        <w:rFonts w:ascii="Times New Roman" w:hAnsi="Times New Roman" w:cs="Times New Roman"/>
        <w:noProof/>
        <w:sz w:val="24"/>
        <w:szCs w:val="24"/>
        <w:lang w:val="ru-RU"/>
      </w:rPr>
      <w:t>2</w:t>
    </w:r>
    <w:r w:rsidRPr="009408EA">
      <w:rPr>
        <w:rFonts w:ascii="Times New Roman" w:hAnsi="Times New Roman" w:cs="Times New Roman"/>
        <w:sz w:val="24"/>
        <w:szCs w:val="24"/>
      </w:rPr>
      <w:fldChar w:fldCharType="end"/>
    </w:r>
  </w:p>
  <w:p w:rsidR="00D2310B" w:rsidRPr="009408EA" w:rsidRDefault="00D2310B">
    <w:pPr>
      <w:pStyle w:val="a8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09"/>
        </w:tabs>
        <w:ind w:left="1069" w:hanging="709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789" w:hanging="709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509" w:hanging="529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tabs>
          <w:tab w:val="num" w:pos="2869"/>
        </w:tabs>
        <w:ind w:left="3229" w:hanging="709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949" w:hanging="709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tabs>
          <w:tab w:val="num" w:pos="4309"/>
        </w:tabs>
        <w:ind w:left="4669" w:hanging="529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tabs>
          <w:tab w:val="num" w:pos="5029"/>
        </w:tabs>
        <w:ind w:left="5389" w:hanging="709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6109" w:hanging="709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tabs>
          <w:tab w:val="num" w:pos="6469"/>
        </w:tabs>
        <w:ind w:left="6829" w:hanging="529"/>
      </w:pPr>
      <w:rPr>
        <w:rFonts w:ascii="Noto Sans Symbols" w:eastAsia="Times New Roman" w:hAnsi="Noto Sans Symbols"/>
      </w:rPr>
    </w:lvl>
  </w:abstractNum>
  <w:abstractNum w:abstractNumId="1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2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01E9F"/>
    <w:rsid w:val="00030D67"/>
    <w:rsid w:val="00031B9F"/>
    <w:rsid w:val="00043924"/>
    <w:rsid w:val="00045108"/>
    <w:rsid w:val="0004529D"/>
    <w:rsid w:val="00061976"/>
    <w:rsid w:val="000702D1"/>
    <w:rsid w:val="000712B5"/>
    <w:rsid w:val="00072D27"/>
    <w:rsid w:val="00084AD1"/>
    <w:rsid w:val="000875AF"/>
    <w:rsid w:val="00090147"/>
    <w:rsid w:val="000A1744"/>
    <w:rsid w:val="000A7EA6"/>
    <w:rsid w:val="000B06DB"/>
    <w:rsid w:val="000B1385"/>
    <w:rsid w:val="000B396E"/>
    <w:rsid w:val="000B61A1"/>
    <w:rsid w:val="000C6760"/>
    <w:rsid w:val="000D0B3A"/>
    <w:rsid w:val="000D562F"/>
    <w:rsid w:val="000D608B"/>
    <w:rsid w:val="000E0741"/>
    <w:rsid w:val="000E0BE7"/>
    <w:rsid w:val="000E4730"/>
    <w:rsid w:val="000E7F90"/>
    <w:rsid w:val="00101AB3"/>
    <w:rsid w:val="001030AD"/>
    <w:rsid w:val="001073F7"/>
    <w:rsid w:val="0011020B"/>
    <w:rsid w:val="00114DCB"/>
    <w:rsid w:val="001159D4"/>
    <w:rsid w:val="00125C3E"/>
    <w:rsid w:val="00141D13"/>
    <w:rsid w:val="00143965"/>
    <w:rsid w:val="00144CB5"/>
    <w:rsid w:val="00144D47"/>
    <w:rsid w:val="00144E10"/>
    <w:rsid w:val="00146B2A"/>
    <w:rsid w:val="00151026"/>
    <w:rsid w:val="001527D8"/>
    <w:rsid w:val="00163D9B"/>
    <w:rsid w:val="00175B4A"/>
    <w:rsid w:val="001871D4"/>
    <w:rsid w:val="001A687D"/>
    <w:rsid w:val="001B0528"/>
    <w:rsid w:val="001B167A"/>
    <w:rsid w:val="001B32CB"/>
    <w:rsid w:val="001B3CD7"/>
    <w:rsid w:val="001E38F2"/>
    <w:rsid w:val="001E4AE2"/>
    <w:rsid w:val="001E78DA"/>
    <w:rsid w:val="001F04C4"/>
    <w:rsid w:val="001F5067"/>
    <w:rsid w:val="001F6A41"/>
    <w:rsid w:val="00202B1D"/>
    <w:rsid w:val="002228DE"/>
    <w:rsid w:val="00226EA6"/>
    <w:rsid w:val="00231D6B"/>
    <w:rsid w:val="002351A0"/>
    <w:rsid w:val="0024314C"/>
    <w:rsid w:val="00244196"/>
    <w:rsid w:val="00246D93"/>
    <w:rsid w:val="00252672"/>
    <w:rsid w:val="00254EF5"/>
    <w:rsid w:val="00257AC4"/>
    <w:rsid w:val="00261B8B"/>
    <w:rsid w:val="00261DAE"/>
    <w:rsid w:val="00272B6F"/>
    <w:rsid w:val="00277D42"/>
    <w:rsid w:val="00280EAD"/>
    <w:rsid w:val="002830A6"/>
    <w:rsid w:val="002906C6"/>
    <w:rsid w:val="00294C23"/>
    <w:rsid w:val="002A7E5E"/>
    <w:rsid w:val="002B2740"/>
    <w:rsid w:val="002C43CB"/>
    <w:rsid w:val="002D0B6C"/>
    <w:rsid w:val="002D1B64"/>
    <w:rsid w:val="002D321E"/>
    <w:rsid w:val="002E15D8"/>
    <w:rsid w:val="002E581B"/>
    <w:rsid w:val="002F3B19"/>
    <w:rsid w:val="002F49DD"/>
    <w:rsid w:val="002F595B"/>
    <w:rsid w:val="003006F7"/>
    <w:rsid w:val="003012CC"/>
    <w:rsid w:val="00301B58"/>
    <w:rsid w:val="0030405E"/>
    <w:rsid w:val="00304907"/>
    <w:rsid w:val="00306774"/>
    <w:rsid w:val="00310478"/>
    <w:rsid w:val="00310F6B"/>
    <w:rsid w:val="003115A1"/>
    <w:rsid w:val="00321508"/>
    <w:rsid w:val="00325657"/>
    <w:rsid w:val="003437C0"/>
    <w:rsid w:val="003452AE"/>
    <w:rsid w:val="0035103A"/>
    <w:rsid w:val="003517D1"/>
    <w:rsid w:val="003540C4"/>
    <w:rsid w:val="003639B9"/>
    <w:rsid w:val="003866A4"/>
    <w:rsid w:val="003A607B"/>
    <w:rsid w:val="003B750C"/>
    <w:rsid w:val="003C28BF"/>
    <w:rsid w:val="003E68B9"/>
    <w:rsid w:val="004038BB"/>
    <w:rsid w:val="00404AF7"/>
    <w:rsid w:val="004225DB"/>
    <w:rsid w:val="004339C0"/>
    <w:rsid w:val="00433B25"/>
    <w:rsid w:val="00435F0F"/>
    <w:rsid w:val="004379C1"/>
    <w:rsid w:val="004426EA"/>
    <w:rsid w:val="00443A72"/>
    <w:rsid w:val="004448AA"/>
    <w:rsid w:val="004478BA"/>
    <w:rsid w:val="004500D2"/>
    <w:rsid w:val="00451073"/>
    <w:rsid w:val="00465FC6"/>
    <w:rsid w:val="00471D57"/>
    <w:rsid w:val="004B0F9A"/>
    <w:rsid w:val="004B4726"/>
    <w:rsid w:val="004C3F18"/>
    <w:rsid w:val="004E3D4D"/>
    <w:rsid w:val="004E788F"/>
    <w:rsid w:val="004F152A"/>
    <w:rsid w:val="004F4331"/>
    <w:rsid w:val="004F5411"/>
    <w:rsid w:val="00526E17"/>
    <w:rsid w:val="005357A8"/>
    <w:rsid w:val="00544162"/>
    <w:rsid w:val="00563FB1"/>
    <w:rsid w:val="005642CA"/>
    <w:rsid w:val="00573674"/>
    <w:rsid w:val="005871FE"/>
    <w:rsid w:val="005B075E"/>
    <w:rsid w:val="005B3D80"/>
    <w:rsid w:val="005C2503"/>
    <w:rsid w:val="005C31C9"/>
    <w:rsid w:val="005D532B"/>
    <w:rsid w:val="005D704E"/>
    <w:rsid w:val="005E6DF5"/>
    <w:rsid w:val="006021ED"/>
    <w:rsid w:val="00604C0B"/>
    <w:rsid w:val="006306A6"/>
    <w:rsid w:val="006419EC"/>
    <w:rsid w:val="006463D2"/>
    <w:rsid w:val="00646B97"/>
    <w:rsid w:val="00647C7B"/>
    <w:rsid w:val="00653241"/>
    <w:rsid w:val="00660FDF"/>
    <w:rsid w:val="00666A48"/>
    <w:rsid w:val="00666A9A"/>
    <w:rsid w:val="00667D0E"/>
    <w:rsid w:val="006719C9"/>
    <w:rsid w:val="006777DF"/>
    <w:rsid w:val="00681D0E"/>
    <w:rsid w:val="006824DF"/>
    <w:rsid w:val="00683D26"/>
    <w:rsid w:val="006A4C93"/>
    <w:rsid w:val="006A5DEA"/>
    <w:rsid w:val="006B0E14"/>
    <w:rsid w:val="006B32DE"/>
    <w:rsid w:val="006C14CF"/>
    <w:rsid w:val="006C352A"/>
    <w:rsid w:val="006C5583"/>
    <w:rsid w:val="006D0C02"/>
    <w:rsid w:val="006E24B6"/>
    <w:rsid w:val="006F3921"/>
    <w:rsid w:val="006F43AA"/>
    <w:rsid w:val="006F78DC"/>
    <w:rsid w:val="00701171"/>
    <w:rsid w:val="0070475E"/>
    <w:rsid w:val="007103AB"/>
    <w:rsid w:val="00721834"/>
    <w:rsid w:val="007272BE"/>
    <w:rsid w:val="00733445"/>
    <w:rsid w:val="007476C8"/>
    <w:rsid w:val="00747979"/>
    <w:rsid w:val="00752048"/>
    <w:rsid w:val="007656E0"/>
    <w:rsid w:val="0079382A"/>
    <w:rsid w:val="00794688"/>
    <w:rsid w:val="007A181D"/>
    <w:rsid w:val="007A687E"/>
    <w:rsid w:val="007B2C7E"/>
    <w:rsid w:val="007B5624"/>
    <w:rsid w:val="007B6D7C"/>
    <w:rsid w:val="007B6E71"/>
    <w:rsid w:val="007C556D"/>
    <w:rsid w:val="007C746A"/>
    <w:rsid w:val="007D0B61"/>
    <w:rsid w:val="007D2ACC"/>
    <w:rsid w:val="007E5C65"/>
    <w:rsid w:val="007F6A6D"/>
    <w:rsid w:val="00804001"/>
    <w:rsid w:val="00815225"/>
    <w:rsid w:val="00823BF3"/>
    <w:rsid w:val="00825C19"/>
    <w:rsid w:val="00826213"/>
    <w:rsid w:val="00835B3F"/>
    <w:rsid w:val="00837788"/>
    <w:rsid w:val="008414D8"/>
    <w:rsid w:val="0084290C"/>
    <w:rsid w:val="008523E6"/>
    <w:rsid w:val="008553F4"/>
    <w:rsid w:val="00872FF1"/>
    <w:rsid w:val="00874586"/>
    <w:rsid w:val="0087492F"/>
    <w:rsid w:val="008A4A41"/>
    <w:rsid w:val="008A69A4"/>
    <w:rsid w:val="008A7F31"/>
    <w:rsid w:val="008B1E61"/>
    <w:rsid w:val="008B567E"/>
    <w:rsid w:val="008B5EED"/>
    <w:rsid w:val="008C1AE8"/>
    <w:rsid w:val="008C3177"/>
    <w:rsid w:val="008C64E6"/>
    <w:rsid w:val="008D3C2D"/>
    <w:rsid w:val="008E3113"/>
    <w:rsid w:val="008F011C"/>
    <w:rsid w:val="008F15E2"/>
    <w:rsid w:val="00905CEB"/>
    <w:rsid w:val="00906EBC"/>
    <w:rsid w:val="00911D46"/>
    <w:rsid w:val="00916732"/>
    <w:rsid w:val="00917990"/>
    <w:rsid w:val="00917EDD"/>
    <w:rsid w:val="009204F7"/>
    <w:rsid w:val="00920E71"/>
    <w:rsid w:val="00921EA2"/>
    <w:rsid w:val="009247AA"/>
    <w:rsid w:val="00924E9B"/>
    <w:rsid w:val="0093507D"/>
    <w:rsid w:val="009408EA"/>
    <w:rsid w:val="0094505B"/>
    <w:rsid w:val="009629E6"/>
    <w:rsid w:val="009648D7"/>
    <w:rsid w:val="009677CC"/>
    <w:rsid w:val="009709D4"/>
    <w:rsid w:val="00972E49"/>
    <w:rsid w:val="009A76FA"/>
    <w:rsid w:val="009B080F"/>
    <w:rsid w:val="009C07B2"/>
    <w:rsid w:val="009D7E6A"/>
    <w:rsid w:val="009E65D1"/>
    <w:rsid w:val="009E7350"/>
    <w:rsid w:val="00A06A39"/>
    <w:rsid w:val="00A110FE"/>
    <w:rsid w:val="00A2197F"/>
    <w:rsid w:val="00A35C1E"/>
    <w:rsid w:val="00A36448"/>
    <w:rsid w:val="00A4204D"/>
    <w:rsid w:val="00A5137D"/>
    <w:rsid w:val="00A53B97"/>
    <w:rsid w:val="00A56756"/>
    <w:rsid w:val="00A6188F"/>
    <w:rsid w:val="00A62257"/>
    <w:rsid w:val="00A664BE"/>
    <w:rsid w:val="00A66CC9"/>
    <w:rsid w:val="00A721B1"/>
    <w:rsid w:val="00A77BF3"/>
    <w:rsid w:val="00A8172E"/>
    <w:rsid w:val="00AA7515"/>
    <w:rsid w:val="00AB3E58"/>
    <w:rsid w:val="00AB6BAA"/>
    <w:rsid w:val="00AC5752"/>
    <w:rsid w:val="00AC5782"/>
    <w:rsid w:val="00AC7279"/>
    <w:rsid w:val="00AE4086"/>
    <w:rsid w:val="00AE4C45"/>
    <w:rsid w:val="00B03B91"/>
    <w:rsid w:val="00B04EC9"/>
    <w:rsid w:val="00B0629E"/>
    <w:rsid w:val="00B15B54"/>
    <w:rsid w:val="00B21013"/>
    <w:rsid w:val="00B429EE"/>
    <w:rsid w:val="00B51D18"/>
    <w:rsid w:val="00B524D2"/>
    <w:rsid w:val="00B6501D"/>
    <w:rsid w:val="00B702DA"/>
    <w:rsid w:val="00B77587"/>
    <w:rsid w:val="00B9413C"/>
    <w:rsid w:val="00B94ABF"/>
    <w:rsid w:val="00B9602A"/>
    <w:rsid w:val="00BA3FB8"/>
    <w:rsid w:val="00BB3655"/>
    <w:rsid w:val="00BB5728"/>
    <w:rsid w:val="00BB7D04"/>
    <w:rsid w:val="00BC433A"/>
    <w:rsid w:val="00BD5667"/>
    <w:rsid w:val="00BD79DA"/>
    <w:rsid w:val="00BE4F42"/>
    <w:rsid w:val="00BE56A6"/>
    <w:rsid w:val="00BE68D7"/>
    <w:rsid w:val="00BF097F"/>
    <w:rsid w:val="00C0580D"/>
    <w:rsid w:val="00C06C3D"/>
    <w:rsid w:val="00C12E1E"/>
    <w:rsid w:val="00C2480E"/>
    <w:rsid w:val="00C4544F"/>
    <w:rsid w:val="00C5043C"/>
    <w:rsid w:val="00C71433"/>
    <w:rsid w:val="00C72A2C"/>
    <w:rsid w:val="00C83692"/>
    <w:rsid w:val="00C95C4C"/>
    <w:rsid w:val="00CA441E"/>
    <w:rsid w:val="00CA7302"/>
    <w:rsid w:val="00CB290E"/>
    <w:rsid w:val="00CB2F78"/>
    <w:rsid w:val="00CB5B8B"/>
    <w:rsid w:val="00CC3AF4"/>
    <w:rsid w:val="00CC4DBF"/>
    <w:rsid w:val="00CC7534"/>
    <w:rsid w:val="00D025FE"/>
    <w:rsid w:val="00D02927"/>
    <w:rsid w:val="00D0628D"/>
    <w:rsid w:val="00D22D17"/>
    <w:rsid w:val="00D2310B"/>
    <w:rsid w:val="00D341E8"/>
    <w:rsid w:val="00D43B75"/>
    <w:rsid w:val="00D45AC5"/>
    <w:rsid w:val="00D53376"/>
    <w:rsid w:val="00D5720E"/>
    <w:rsid w:val="00D60A8F"/>
    <w:rsid w:val="00D6162E"/>
    <w:rsid w:val="00D812A4"/>
    <w:rsid w:val="00D848BC"/>
    <w:rsid w:val="00D930A0"/>
    <w:rsid w:val="00D94C63"/>
    <w:rsid w:val="00DA3A6E"/>
    <w:rsid w:val="00DA3B14"/>
    <w:rsid w:val="00DA465E"/>
    <w:rsid w:val="00DA555F"/>
    <w:rsid w:val="00DB3714"/>
    <w:rsid w:val="00DB4D8A"/>
    <w:rsid w:val="00DD153F"/>
    <w:rsid w:val="00E146D8"/>
    <w:rsid w:val="00E20B24"/>
    <w:rsid w:val="00E2379D"/>
    <w:rsid w:val="00E416AC"/>
    <w:rsid w:val="00E43230"/>
    <w:rsid w:val="00E43554"/>
    <w:rsid w:val="00E52B22"/>
    <w:rsid w:val="00E538A9"/>
    <w:rsid w:val="00E60687"/>
    <w:rsid w:val="00E670DE"/>
    <w:rsid w:val="00E701FC"/>
    <w:rsid w:val="00E70EF8"/>
    <w:rsid w:val="00E90F6D"/>
    <w:rsid w:val="00E92D8F"/>
    <w:rsid w:val="00E93F93"/>
    <w:rsid w:val="00EA7D07"/>
    <w:rsid w:val="00EB1E76"/>
    <w:rsid w:val="00EC0F66"/>
    <w:rsid w:val="00EC25F7"/>
    <w:rsid w:val="00ED58DE"/>
    <w:rsid w:val="00ED76A3"/>
    <w:rsid w:val="00EE7996"/>
    <w:rsid w:val="00F0492D"/>
    <w:rsid w:val="00F171DA"/>
    <w:rsid w:val="00F33FD4"/>
    <w:rsid w:val="00F5075D"/>
    <w:rsid w:val="00F5310A"/>
    <w:rsid w:val="00F565B0"/>
    <w:rsid w:val="00F63604"/>
    <w:rsid w:val="00F760E3"/>
    <w:rsid w:val="00F81427"/>
    <w:rsid w:val="00F84D6F"/>
    <w:rsid w:val="00F93B98"/>
    <w:rsid w:val="00F97A4E"/>
    <w:rsid w:val="00FA2B81"/>
    <w:rsid w:val="00FB0727"/>
    <w:rsid w:val="00FB3933"/>
    <w:rsid w:val="00FB5034"/>
    <w:rsid w:val="00FB5E16"/>
    <w:rsid w:val="00FB67DB"/>
    <w:rsid w:val="00FB74F7"/>
    <w:rsid w:val="00FC7678"/>
    <w:rsid w:val="00FD2507"/>
    <w:rsid w:val="00FD6899"/>
    <w:rsid w:val="00FE15AC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0BB0AD3-E5B8-4550-9619-C83D79011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 w:eastAsia="uk-UA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Cambria" w:hAnsi="Cambria" w:cs="Cambr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FB67DB"/>
    <w:rPr>
      <w:rFonts w:ascii="Cambria" w:hAnsi="Cambria" w:cs="Cambria"/>
      <w:b/>
      <w:bCs/>
      <w:i/>
      <w:iCs/>
      <w:sz w:val="28"/>
      <w:szCs w:val="28"/>
      <w:lang w:val="hr-HR"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719C9"/>
    <w:rPr>
      <w:rFonts w:ascii="Cambria" w:hAnsi="Cambria" w:cs="Cambria"/>
      <w:b/>
      <w:bCs/>
      <w:sz w:val="26"/>
      <w:szCs w:val="26"/>
      <w:lang w:val="hr-HR" w:eastAsia="uk-UA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6719C9"/>
    <w:rPr>
      <w:rFonts w:ascii="Antiqua" w:hAnsi="Antiqua" w:cs="Antiqua"/>
      <w:sz w:val="26"/>
      <w:szCs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6719C9"/>
    <w:rPr>
      <w:rFonts w:ascii="Courier New" w:hAnsi="Courier New" w:cs="Courier New"/>
      <w:sz w:val="20"/>
      <w:szCs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sid w:val="006719C9"/>
    <w:rPr>
      <w:rFonts w:ascii="Antiqua" w:hAnsi="Antiqua" w:cs="Antiqua"/>
      <w:sz w:val="16"/>
      <w:szCs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semiHidden/>
    <w:locked/>
    <w:rsid w:val="006719C9"/>
    <w:rPr>
      <w:rFonts w:ascii="Antiqua" w:hAnsi="Antiqua" w:cs="Antiqua"/>
      <w:sz w:val="26"/>
      <w:szCs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sid w:val="006719C9"/>
    <w:rPr>
      <w:rFonts w:ascii="Antiqua" w:hAnsi="Antiqua" w:cs="Antiqua"/>
      <w:sz w:val="26"/>
      <w:szCs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sz w:val="16"/>
      <w:szCs w:val="16"/>
    </w:rPr>
  </w:style>
  <w:style w:type="character" w:customStyle="1" w:styleId="34">
    <w:name w:val="Основний текст 3 Знак"/>
    <w:basedOn w:val="a0"/>
    <w:link w:val="33"/>
    <w:uiPriority w:val="99"/>
    <w:semiHidden/>
    <w:locked/>
    <w:rsid w:val="006719C9"/>
    <w:rPr>
      <w:rFonts w:ascii="Antiqua" w:hAnsi="Antiqua" w:cs="Antiqua"/>
      <w:sz w:val="16"/>
      <w:szCs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sid w:val="006719C9"/>
    <w:rPr>
      <w:rFonts w:ascii="Antiqua" w:hAnsi="Antiqua" w:cs="Antiqua"/>
      <w:sz w:val="20"/>
      <w:szCs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6719C9"/>
    <w:rPr>
      <w:rFonts w:ascii="Antiqua" w:hAnsi="Antiqua" w:cs="Antiqua"/>
      <w:sz w:val="26"/>
      <w:szCs w:val="26"/>
      <w:lang w:val="hr-HR" w:eastAsia="uk-UA"/>
    </w:rPr>
  </w:style>
  <w:style w:type="character" w:styleId="aa">
    <w:name w:val="page number"/>
    <w:basedOn w:val="a0"/>
    <w:uiPriority w:val="99"/>
    <w:rsid w:val="007C746A"/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6719C9"/>
    <w:rPr>
      <w:rFonts w:ascii="Tahoma" w:hAnsi="Tahoma" w:cs="Tahoma"/>
      <w:sz w:val="16"/>
      <w:szCs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  <w:szCs w:val="20"/>
    </w:rPr>
  </w:style>
  <w:style w:type="character" w:customStyle="1" w:styleId="hps">
    <w:name w:val="hps"/>
    <w:uiPriority w:val="99"/>
    <w:rsid w:val="00144CB5"/>
    <w:rPr>
      <w:rFonts w:ascii="Times New Roman" w:hAnsi="Times New Roman" w:cs="Times New Roman"/>
    </w:rPr>
  </w:style>
  <w:style w:type="character" w:styleId="ad">
    <w:name w:val="Hyperlink"/>
    <w:basedOn w:val="a0"/>
    <w:uiPriority w:val="99"/>
    <w:rsid w:val="00FF622E"/>
    <w:rPr>
      <w:color w:val="0000FF"/>
      <w:u w:val="single"/>
    </w:rPr>
  </w:style>
  <w:style w:type="character" w:customStyle="1" w:styleId="rvts0">
    <w:name w:val="rvts0"/>
    <w:basedOn w:val="a0"/>
    <w:uiPriority w:val="99"/>
    <w:rsid w:val="00FF622E"/>
  </w:style>
  <w:style w:type="character" w:customStyle="1" w:styleId="rvts23">
    <w:name w:val="rvts23"/>
    <w:basedOn w:val="a0"/>
    <w:uiPriority w:val="99"/>
    <w:rsid w:val="00FF622E"/>
  </w:style>
  <w:style w:type="character" w:customStyle="1" w:styleId="rvts44">
    <w:name w:val="rvts44"/>
    <w:basedOn w:val="a0"/>
    <w:uiPriority w:val="99"/>
    <w:rsid w:val="00FF622E"/>
  </w:style>
  <w:style w:type="paragraph" w:customStyle="1" w:styleId="tjbmf">
    <w:name w:val="tj bmf"/>
    <w:basedOn w:val="a"/>
    <w:uiPriority w:val="99"/>
    <w:rsid w:val="00544162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b/>
      <w:bCs/>
      <w:i/>
      <w:iCs/>
      <w:caps/>
      <w:sz w:val="48"/>
      <w:szCs w:val="48"/>
      <w:lang w:val="uk-UA" w:eastAsia="ru-RU"/>
    </w:rPr>
  </w:style>
  <w:style w:type="character" w:customStyle="1" w:styleId="apple-converted-space">
    <w:name w:val="apple-converted-space"/>
    <w:uiPriority w:val="99"/>
    <w:rsid w:val="008E3113"/>
  </w:style>
  <w:style w:type="character" w:styleId="af0">
    <w:name w:val="Strong"/>
    <w:basedOn w:val="a0"/>
    <w:uiPriority w:val="99"/>
    <w:qFormat/>
    <w:rsid w:val="00AC5752"/>
    <w:rPr>
      <w:b/>
      <w:bCs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semiHidden/>
    <w:locked/>
    <w:rPr>
      <w:rFonts w:ascii="Antiqua" w:hAnsi="Antiqua" w:cs="Antiqua"/>
      <w:sz w:val="26"/>
      <w:szCs w:val="26"/>
      <w:lang w:val="hr-HR" w:eastAsia="uk-UA"/>
    </w:rPr>
  </w:style>
  <w:style w:type="paragraph" w:customStyle="1" w:styleId="rvps2">
    <w:name w:val="rvps2"/>
    <w:basedOn w:val="a"/>
    <w:uiPriority w:val="99"/>
    <w:rsid w:val="000702D1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46">
    <w:name w:val="rvts46"/>
    <w:basedOn w:val="a0"/>
    <w:uiPriority w:val="99"/>
    <w:rsid w:val="00070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4279">
          <w:marLeft w:val="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9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FC7C8E-21A4-4A3D-9F9A-C1B2ECF12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568D69-C7FE-4F51-990B-A113B8C1D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A934E1-025F-4E59-94DA-EBF4D5A3878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5954</Words>
  <Characters>3394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2020-04-21T10:32:00Z</dcterms:created>
  <dcterms:modified xsi:type="dcterms:W3CDTF">2020-04-21T10:32:00Z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