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8AECFF" w14:textId="77777777" w:rsidR="00DA0CB3" w:rsidRPr="004A67C9" w:rsidRDefault="00DA0CB3" w:rsidP="00DA0CB3">
      <w:pPr>
        <w:spacing w:line="240" w:lineRule="atLeast"/>
        <w:jc w:val="center"/>
        <w:rPr>
          <w:rFonts w:ascii="Times" w:hAnsi="Times" w:cs="Times"/>
          <w:b/>
          <w:bCs/>
          <w:lang w:val="en-US"/>
        </w:rPr>
      </w:pPr>
      <w:bookmarkStart w:id="0" w:name="_GoBack"/>
      <w:bookmarkEnd w:id="0"/>
      <w:r w:rsidRPr="004A67C9">
        <w:rPr>
          <w:b/>
          <w:noProof/>
          <w:lang w:eastAsia="uk-UA"/>
        </w:rPr>
        <w:drawing>
          <wp:inline distT="0" distB="0" distL="0" distR="0" wp14:anchorId="0C8AED1E" wp14:editId="0C8AED1F">
            <wp:extent cx="647700" cy="8509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8AED00" w14:textId="77777777" w:rsidR="00DA0CB3" w:rsidRPr="00F76C3C" w:rsidRDefault="00DA0CB3" w:rsidP="00DA0CB3">
      <w:pPr>
        <w:ind w:left="-360" w:hanging="180"/>
        <w:jc w:val="center"/>
        <w:rPr>
          <w:color w:val="000000"/>
          <w:lang w:val="ru-RU"/>
        </w:rPr>
      </w:pPr>
    </w:p>
    <w:p w14:paraId="0C8AED01" w14:textId="77777777" w:rsidR="00DA0CB3" w:rsidRPr="004A67C9" w:rsidRDefault="00DA0CB3" w:rsidP="00DA0CB3">
      <w:pPr>
        <w:ind w:left="-360" w:hanging="180"/>
        <w:jc w:val="center"/>
        <w:rPr>
          <w:b/>
          <w:bCs/>
          <w:color w:val="000000"/>
          <w:sz w:val="32"/>
          <w:szCs w:val="32"/>
        </w:rPr>
      </w:pPr>
      <w:r w:rsidRPr="004A67C9">
        <w:rPr>
          <w:b/>
          <w:bCs/>
          <w:color w:val="000000"/>
          <w:sz w:val="32"/>
          <w:szCs w:val="32"/>
        </w:rPr>
        <w:t>Н А Р О Д Н И Й   Д Е П У Т А Т   У К Р А Ї Н И</w:t>
      </w:r>
    </w:p>
    <w:p w14:paraId="0C8AED02" w14:textId="77777777" w:rsidR="00DA0CB3" w:rsidRDefault="00DA0CB3" w:rsidP="00DA0CB3">
      <w:pPr>
        <w:ind w:left="-360" w:hanging="180"/>
        <w:jc w:val="center"/>
        <w:rPr>
          <w:sz w:val="18"/>
          <w:szCs w:val="1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8AED20" wp14:editId="0C8AED21">
                <wp:simplePos x="0" y="0"/>
                <wp:positionH relativeFrom="column">
                  <wp:posOffset>-114300</wp:posOffset>
                </wp:positionH>
                <wp:positionV relativeFrom="paragraph">
                  <wp:posOffset>141605</wp:posOffset>
                </wp:positionV>
                <wp:extent cx="6057900" cy="0"/>
                <wp:effectExtent l="24130" t="20320" r="23495" b="2730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117FE8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11.15pt" to="468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" strokeweight="3pt">
                <v:stroke linestyle="thinThin"/>
              </v:line>
            </w:pict>
          </mc:Fallback>
        </mc:AlternateContent>
      </w:r>
    </w:p>
    <w:p w14:paraId="0C8AED03" w14:textId="77777777" w:rsidR="00DA0CB3" w:rsidRDefault="00DA0CB3" w:rsidP="00DA0CB3">
      <w:pPr>
        <w:ind w:left="-360" w:hanging="180"/>
      </w:pPr>
      <w:r>
        <w:tab/>
      </w:r>
    </w:p>
    <w:p w14:paraId="0C8AED04" w14:textId="77777777" w:rsidR="00DA0CB3" w:rsidRDefault="00DA0CB3" w:rsidP="00DA0CB3">
      <w:pPr>
        <w:ind w:left="-360" w:hanging="180"/>
        <w:rPr>
          <w:sz w:val="22"/>
          <w:szCs w:val="22"/>
          <w:lang w:val="ru-RU"/>
        </w:rPr>
      </w:pPr>
    </w:p>
    <w:p w14:paraId="0C8AED05" w14:textId="77777777" w:rsidR="00DA0CB3" w:rsidRPr="00CB52A6" w:rsidRDefault="00DA0CB3" w:rsidP="00DA0CB3">
      <w:pPr>
        <w:ind w:left="-360" w:hanging="180"/>
        <w:rPr>
          <w:sz w:val="22"/>
          <w:szCs w:val="22"/>
          <w:lang w:val="ru-RU"/>
        </w:rPr>
      </w:pPr>
    </w:p>
    <w:tbl>
      <w:tblPr>
        <w:tblW w:w="10440" w:type="dxa"/>
        <w:tblInd w:w="-682" w:type="dxa"/>
        <w:tblLook w:val="0000" w:firstRow="0" w:lastRow="0" w:firstColumn="0" w:lastColumn="0" w:noHBand="0" w:noVBand="0"/>
      </w:tblPr>
      <w:tblGrid>
        <w:gridCol w:w="4320"/>
        <w:gridCol w:w="6120"/>
      </w:tblGrid>
      <w:tr w:rsidR="00DA0CB3" w:rsidRPr="0050742F" w14:paraId="0C8AED0D" w14:textId="77777777" w:rsidTr="00BD4674"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0C8AED06" w14:textId="38B93C94" w:rsidR="00DA0CB3" w:rsidRPr="004A67C9" w:rsidRDefault="00B5595D" w:rsidP="00BD4674">
            <w:pPr>
              <w:rPr>
                <w:b/>
                <w:bCs/>
                <w:sz w:val="28"/>
                <w:szCs w:val="22"/>
              </w:rPr>
            </w:pPr>
            <w:r>
              <w:rPr>
                <w:sz w:val="28"/>
                <w:szCs w:val="22"/>
              </w:rPr>
              <w:t xml:space="preserve">     2</w:t>
            </w:r>
            <w:r>
              <w:rPr>
                <w:sz w:val="28"/>
                <w:szCs w:val="22"/>
                <w:lang w:val="en-US"/>
              </w:rPr>
              <w:t>4</w:t>
            </w:r>
            <w:r w:rsidR="00DA0CB3" w:rsidRPr="004A67C9">
              <w:rPr>
                <w:sz w:val="28"/>
                <w:szCs w:val="22"/>
              </w:rPr>
              <w:t xml:space="preserve"> </w:t>
            </w:r>
            <w:r w:rsidR="00DA0CB3" w:rsidRPr="004A67C9">
              <w:rPr>
                <w:sz w:val="28"/>
                <w:szCs w:val="22"/>
                <w:lang w:val="en-US"/>
              </w:rPr>
              <w:t xml:space="preserve"> </w:t>
            </w:r>
            <w:r w:rsidR="00DA0CB3" w:rsidRPr="004A67C9">
              <w:rPr>
                <w:sz w:val="28"/>
                <w:szCs w:val="22"/>
              </w:rPr>
              <w:t>квітня 20</w:t>
            </w:r>
            <w:r w:rsidR="00DA0CB3" w:rsidRPr="004A67C9">
              <w:rPr>
                <w:sz w:val="28"/>
                <w:szCs w:val="22"/>
                <w:lang w:val="en-US"/>
              </w:rPr>
              <w:t>20</w:t>
            </w:r>
            <w:r w:rsidR="00DA0CB3" w:rsidRPr="004A67C9">
              <w:rPr>
                <w:sz w:val="28"/>
                <w:szCs w:val="22"/>
              </w:rPr>
              <w:t xml:space="preserve"> р.</w:t>
            </w:r>
          </w:p>
          <w:p w14:paraId="0C8AED07" w14:textId="77777777" w:rsidR="00DA0CB3" w:rsidRPr="0050742F" w:rsidRDefault="00DA0CB3" w:rsidP="00BD4674">
            <w:pPr>
              <w:rPr>
                <w:sz w:val="22"/>
                <w:szCs w:val="22"/>
              </w:rPr>
            </w:pPr>
          </w:p>
          <w:p w14:paraId="0C8AED08" w14:textId="77777777" w:rsidR="00DA0CB3" w:rsidRPr="0050742F" w:rsidRDefault="00DA0CB3" w:rsidP="00BD4674">
            <w:pPr>
              <w:rPr>
                <w:sz w:val="22"/>
                <w:szCs w:val="22"/>
                <w:lang w:val="ru-RU"/>
              </w:rPr>
            </w:pPr>
            <w:r w:rsidRPr="0050742F">
              <w:rPr>
                <w:sz w:val="22"/>
                <w:szCs w:val="22"/>
              </w:rPr>
              <w:t xml:space="preserve">     </w:t>
            </w:r>
          </w:p>
          <w:p w14:paraId="0C8AED09" w14:textId="77777777" w:rsidR="00DA0CB3" w:rsidRPr="0050742F" w:rsidRDefault="00DA0CB3" w:rsidP="00BD4674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</w:tcPr>
          <w:p w14:paraId="0C8AED0A" w14:textId="77777777" w:rsidR="00DA0CB3" w:rsidRPr="0050742F" w:rsidRDefault="00DA0CB3" w:rsidP="00BD4674">
            <w:pPr>
              <w:pStyle w:val="1"/>
              <w:outlineLvl w:val="0"/>
              <w:rPr>
                <w:rFonts w:ascii="Times New Roman" w:hAnsi="Times New Roman" w:cs="Times New Roman"/>
              </w:rPr>
            </w:pPr>
            <w:r w:rsidRPr="0050742F">
              <w:rPr>
                <w:rFonts w:ascii="Times New Roman" w:hAnsi="Times New Roman" w:cs="Times New Roman"/>
              </w:rPr>
              <w:t>Верховна Рада України</w:t>
            </w:r>
          </w:p>
          <w:p w14:paraId="0C8AED0B" w14:textId="77777777" w:rsidR="00DA0CB3" w:rsidRPr="0050742F" w:rsidRDefault="00DA0CB3" w:rsidP="00BD4674">
            <w:pPr>
              <w:rPr>
                <w:b/>
                <w:bCs/>
              </w:rPr>
            </w:pPr>
          </w:p>
          <w:p w14:paraId="0C8AED0C" w14:textId="77777777" w:rsidR="00DA0CB3" w:rsidRPr="0050742F" w:rsidRDefault="00DA0CB3" w:rsidP="00BD4674">
            <w:pPr>
              <w:jc w:val="right"/>
              <w:rPr>
                <w:sz w:val="22"/>
                <w:szCs w:val="22"/>
              </w:rPr>
            </w:pPr>
          </w:p>
        </w:tc>
      </w:tr>
    </w:tbl>
    <w:p w14:paraId="0C8AED0E" w14:textId="77777777" w:rsidR="00DA0CB3" w:rsidRDefault="00DA0CB3" w:rsidP="00DA0CB3">
      <w:pPr>
        <w:ind w:left="-360" w:hanging="180"/>
        <w:rPr>
          <w:sz w:val="22"/>
          <w:szCs w:val="22"/>
        </w:rPr>
      </w:pPr>
    </w:p>
    <w:p w14:paraId="0C8AED0F" w14:textId="77777777" w:rsidR="00DA0CB3" w:rsidRDefault="00DA0CB3" w:rsidP="00DA0CB3">
      <w:pPr>
        <w:rPr>
          <w:sz w:val="28"/>
          <w:szCs w:val="28"/>
          <w:lang w:val="ru-RU"/>
        </w:rPr>
      </w:pPr>
    </w:p>
    <w:p w14:paraId="0C8AED10" w14:textId="77777777" w:rsidR="00DA0CB3" w:rsidRDefault="00DA0CB3" w:rsidP="00DA0CB3"/>
    <w:p w14:paraId="0C8AED11" w14:textId="77777777" w:rsidR="00DA0CB3" w:rsidRDefault="00DA0CB3" w:rsidP="00DA0CB3">
      <w:pPr>
        <w:ind w:firstLine="709"/>
        <w:jc w:val="both"/>
        <w:rPr>
          <w:sz w:val="28"/>
          <w:szCs w:val="28"/>
        </w:rPr>
      </w:pPr>
    </w:p>
    <w:p w14:paraId="0C8AED12" w14:textId="77777777" w:rsidR="00DA0CB3" w:rsidRPr="007152D4" w:rsidRDefault="00DA0CB3" w:rsidP="00DA0CB3">
      <w:pPr>
        <w:spacing w:after="120"/>
        <w:ind w:firstLine="709"/>
        <w:jc w:val="both"/>
        <w:rPr>
          <w:sz w:val="28"/>
          <w:szCs w:val="28"/>
        </w:rPr>
      </w:pPr>
      <w:r w:rsidRPr="007152D4">
        <w:rPr>
          <w:sz w:val="28"/>
          <w:szCs w:val="28"/>
        </w:rPr>
        <w:t xml:space="preserve">Відповідно до частини першої статті 93 Конституції України, частини першої статті 12 Закону України </w:t>
      </w:r>
      <w:r>
        <w:rPr>
          <w:rFonts w:eastAsia="MS Mincho"/>
          <w:bCs/>
          <w:color w:val="000000"/>
          <w:sz w:val="28"/>
          <w:szCs w:val="28"/>
          <w:shd w:val="clear" w:color="auto" w:fill="FFFFFF"/>
          <w:lang w:eastAsia="ja-JP"/>
        </w:rPr>
        <w:t>«</w:t>
      </w:r>
      <w:r w:rsidRPr="007152D4">
        <w:rPr>
          <w:sz w:val="28"/>
          <w:szCs w:val="28"/>
        </w:rPr>
        <w:t>Про статус народного депутата України</w:t>
      </w:r>
      <w:r>
        <w:rPr>
          <w:rFonts w:eastAsia="MS Mincho"/>
          <w:bCs/>
          <w:color w:val="000000"/>
          <w:sz w:val="28"/>
          <w:szCs w:val="28"/>
          <w:shd w:val="clear" w:color="auto" w:fill="FFFFFF"/>
          <w:lang w:eastAsia="ja-JP"/>
        </w:rPr>
        <w:t>»</w:t>
      </w:r>
      <w:r w:rsidRPr="007152D4">
        <w:rPr>
          <w:sz w:val="28"/>
          <w:szCs w:val="28"/>
        </w:rPr>
        <w:t xml:space="preserve"> та статті 89 Регламенту Верховної Ради України</w:t>
      </w:r>
      <w:r>
        <w:rPr>
          <w:sz w:val="28"/>
          <w:szCs w:val="28"/>
        </w:rPr>
        <w:t xml:space="preserve"> </w:t>
      </w:r>
      <w:r w:rsidRPr="005F7A47">
        <w:rPr>
          <w:sz w:val="28"/>
          <w:szCs w:val="28"/>
        </w:rPr>
        <w:t>в порядку законодавчої ініціативи вношу на розгляд Верховної Ради України проект Закону України</w:t>
      </w:r>
      <w:r w:rsidR="00F313EB">
        <w:rPr>
          <w:sz w:val="28"/>
          <w:szCs w:val="28"/>
        </w:rPr>
        <w:t xml:space="preserve"> </w:t>
      </w:r>
      <w:r w:rsidR="004C05BA">
        <w:rPr>
          <w:sz w:val="28"/>
          <w:szCs w:val="28"/>
        </w:rPr>
        <w:t>«Про внесення змін до р</w:t>
      </w:r>
      <w:r w:rsidR="00F313EB" w:rsidRPr="00F313EB">
        <w:rPr>
          <w:sz w:val="28"/>
          <w:szCs w:val="28"/>
        </w:rPr>
        <w:t xml:space="preserve">озділу </w:t>
      </w:r>
      <w:r w:rsidR="00F313EB" w:rsidRPr="00F313EB">
        <w:rPr>
          <w:sz w:val="28"/>
          <w:szCs w:val="28"/>
          <w:lang w:val="en-US"/>
        </w:rPr>
        <w:t>XVII</w:t>
      </w:r>
      <w:r w:rsidR="00F313EB" w:rsidRPr="00F313EB">
        <w:rPr>
          <w:sz w:val="28"/>
          <w:szCs w:val="28"/>
        </w:rPr>
        <w:t xml:space="preserve"> «Прикінцеві та перехідні положення» Закону України «Про ринок електричної енергії» щодо подолання кризового стану розрахунків внаслідок коронавірусної хвороби (</w:t>
      </w:r>
      <w:r w:rsidR="00F313EB" w:rsidRPr="00F313EB">
        <w:rPr>
          <w:sz w:val="28"/>
          <w:szCs w:val="28"/>
          <w:lang w:val="ru-RU"/>
        </w:rPr>
        <w:t>COVID</w:t>
      </w:r>
      <w:r w:rsidR="00F313EB" w:rsidRPr="00F313EB">
        <w:rPr>
          <w:sz w:val="28"/>
          <w:szCs w:val="28"/>
        </w:rPr>
        <w:t>-2019)»</w:t>
      </w:r>
      <w:r w:rsidRPr="005F7A47">
        <w:rPr>
          <w:bCs/>
          <w:sz w:val="28"/>
          <w:szCs w:val="28"/>
        </w:rPr>
        <w:t>.</w:t>
      </w:r>
    </w:p>
    <w:p w14:paraId="0C8AED13" w14:textId="77777777" w:rsidR="00DA0CB3" w:rsidRPr="00D47E3C" w:rsidRDefault="00DA0CB3" w:rsidP="00DA0CB3">
      <w:pPr>
        <w:spacing w:after="120"/>
        <w:ind w:firstLine="709"/>
        <w:jc w:val="both"/>
        <w:rPr>
          <w:sz w:val="28"/>
          <w:szCs w:val="28"/>
        </w:rPr>
      </w:pPr>
      <w:r w:rsidRPr="005F7A47">
        <w:rPr>
          <w:sz w:val="28"/>
          <w:szCs w:val="28"/>
        </w:rPr>
        <w:t xml:space="preserve">Доповідати </w:t>
      </w:r>
      <w:r>
        <w:rPr>
          <w:sz w:val="28"/>
          <w:szCs w:val="28"/>
        </w:rPr>
        <w:t xml:space="preserve">зазначений </w:t>
      </w:r>
      <w:r w:rsidRPr="005F7A47">
        <w:rPr>
          <w:sz w:val="28"/>
          <w:szCs w:val="28"/>
        </w:rPr>
        <w:t>законопроект на пленарному засіданні Верховної Ради України буду особисто</w:t>
      </w:r>
      <w:r w:rsidRPr="00D47E3C">
        <w:rPr>
          <w:sz w:val="28"/>
          <w:szCs w:val="28"/>
        </w:rPr>
        <w:t>.</w:t>
      </w:r>
    </w:p>
    <w:p w14:paraId="0C8AED14" w14:textId="77777777" w:rsidR="00DA0CB3" w:rsidRDefault="00DA0CB3" w:rsidP="00DA0CB3">
      <w:pPr>
        <w:ind w:firstLine="567"/>
        <w:jc w:val="both"/>
        <w:rPr>
          <w:sz w:val="28"/>
          <w:szCs w:val="28"/>
        </w:rPr>
      </w:pPr>
    </w:p>
    <w:p w14:paraId="0C8AED15" w14:textId="77777777" w:rsidR="00DA0CB3" w:rsidRDefault="00DA0CB3" w:rsidP="00DA0CB3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Додатки:  </w:t>
      </w:r>
      <w:r>
        <w:rPr>
          <w:sz w:val="28"/>
          <w:szCs w:val="28"/>
        </w:rPr>
        <w:tab/>
        <w:t xml:space="preserve">1. Проект Закону </w:t>
      </w:r>
      <w:r w:rsidR="008119AB">
        <w:rPr>
          <w:sz w:val="28"/>
          <w:szCs w:val="28"/>
        </w:rPr>
        <w:t xml:space="preserve">України </w:t>
      </w:r>
      <w:r>
        <w:rPr>
          <w:sz w:val="28"/>
          <w:szCs w:val="28"/>
        </w:rPr>
        <w:t>– 2 арк</w:t>
      </w:r>
      <w:r>
        <w:rPr>
          <w:sz w:val="28"/>
          <w:szCs w:val="28"/>
          <w:lang w:val="ru-RU"/>
        </w:rPr>
        <w:t>.</w:t>
      </w:r>
    </w:p>
    <w:p w14:paraId="0C8AED16" w14:textId="77777777" w:rsidR="00DA0CB3" w:rsidRDefault="00DA0CB3" w:rsidP="00DA0CB3">
      <w:pPr>
        <w:ind w:left="1416" w:firstLine="708"/>
        <w:rPr>
          <w:sz w:val="28"/>
          <w:szCs w:val="28"/>
        </w:rPr>
      </w:pPr>
      <w:r>
        <w:rPr>
          <w:sz w:val="28"/>
          <w:szCs w:val="28"/>
        </w:rPr>
        <w:t xml:space="preserve">2. Пояснювальна записка – </w:t>
      </w: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 арк.</w:t>
      </w:r>
    </w:p>
    <w:p w14:paraId="0C8AED17" w14:textId="77777777" w:rsidR="00DA0CB3" w:rsidRDefault="00DA0CB3" w:rsidP="00DA0CB3">
      <w:pPr>
        <w:ind w:left="1416" w:firstLine="708"/>
        <w:rPr>
          <w:sz w:val="28"/>
          <w:szCs w:val="28"/>
        </w:rPr>
      </w:pPr>
      <w:r>
        <w:rPr>
          <w:sz w:val="28"/>
          <w:szCs w:val="28"/>
        </w:rPr>
        <w:t>3. Порівняльна таблиця – 1 арк.</w:t>
      </w:r>
    </w:p>
    <w:p w14:paraId="0C8AED18" w14:textId="77777777" w:rsidR="00DA0CB3" w:rsidRDefault="00DA0CB3" w:rsidP="00DA0CB3">
      <w:pPr>
        <w:ind w:left="1416" w:firstLine="708"/>
        <w:rPr>
          <w:sz w:val="28"/>
          <w:szCs w:val="28"/>
        </w:rPr>
      </w:pPr>
      <w:r>
        <w:rPr>
          <w:sz w:val="28"/>
          <w:szCs w:val="28"/>
        </w:rPr>
        <w:t>4. Проект Постанови – 1 арк.</w:t>
      </w:r>
    </w:p>
    <w:p w14:paraId="0C8AED19" w14:textId="77777777" w:rsidR="00DA0CB3" w:rsidRDefault="008119AB" w:rsidP="00DA0CB3">
      <w:pPr>
        <w:ind w:left="1416" w:firstLine="708"/>
        <w:rPr>
          <w:sz w:val="28"/>
          <w:szCs w:val="28"/>
        </w:rPr>
      </w:pPr>
      <w:r>
        <w:rPr>
          <w:sz w:val="28"/>
          <w:szCs w:val="28"/>
        </w:rPr>
        <w:t>5. Електронні копії</w:t>
      </w:r>
      <w:r w:rsidR="00DA0CB3">
        <w:rPr>
          <w:sz w:val="28"/>
          <w:szCs w:val="28"/>
        </w:rPr>
        <w:t xml:space="preserve"> зазначених документів.</w:t>
      </w:r>
    </w:p>
    <w:p w14:paraId="0C8AED1A" w14:textId="77777777" w:rsidR="00DA0CB3" w:rsidRDefault="00DA0CB3" w:rsidP="00DA0CB3">
      <w:pPr>
        <w:ind w:left="1416" w:firstLine="708"/>
        <w:rPr>
          <w:sz w:val="28"/>
          <w:szCs w:val="28"/>
        </w:rPr>
      </w:pPr>
    </w:p>
    <w:p w14:paraId="0C8AED1B" w14:textId="77777777" w:rsidR="00DA0CB3" w:rsidRDefault="00DA0CB3" w:rsidP="00DA0CB3">
      <w:pPr>
        <w:ind w:left="1416" w:firstLine="708"/>
        <w:rPr>
          <w:sz w:val="28"/>
          <w:szCs w:val="28"/>
        </w:rPr>
      </w:pPr>
    </w:p>
    <w:p w14:paraId="0C8AED1C" w14:textId="77777777" w:rsidR="00DA0CB3" w:rsidRPr="004A67C9" w:rsidRDefault="00DA0CB3" w:rsidP="00DA0CB3">
      <w:pPr>
        <w:rPr>
          <w:b/>
          <w:sz w:val="28"/>
          <w:szCs w:val="28"/>
        </w:rPr>
      </w:pPr>
      <w:r w:rsidRPr="004A67C9">
        <w:rPr>
          <w:b/>
          <w:sz w:val="28"/>
          <w:szCs w:val="28"/>
        </w:rPr>
        <w:t xml:space="preserve">Народний депутат України </w:t>
      </w:r>
      <w:r>
        <w:rPr>
          <w:b/>
          <w:sz w:val="28"/>
          <w:szCs w:val="28"/>
        </w:rPr>
        <w:t xml:space="preserve">                                            Буймістер Л.А. (424)</w:t>
      </w:r>
    </w:p>
    <w:p w14:paraId="0C8AED1D" w14:textId="77777777" w:rsidR="007362A8" w:rsidRDefault="007362A8"/>
    <w:sectPr w:rsidR="007362A8" w:rsidSect="00287A6A">
      <w:pgSz w:w="11906" w:h="16838"/>
      <w:pgMar w:top="567" w:right="851" w:bottom="53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331"/>
    <w:rsid w:val="004C05BA"/>
    <w:rsid w:val="006F36A9"/>
    <w:rsid w:val="007362A8"/>
    <w:rsid w:val="008119AB"/>
    <w:rsid w:val="00B5595D"/>
    <w:rsid w:val="00BB6331"/>
    <w:rsid w:val="00DA0CB3"/>
    <w:rsid w:val="00F31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AECFF"/>
  <w15:chartTrackingRefBased/>
  <w15:docId w15:val="{C5307E1F-BC31-4BF9-9031-FBCC3FC87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0CB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uiPriority w:val="99"/>
    <w:rsid w:val="00DA0CB3"/>
    <w:pPr>
      <w:keepNext/>
      <w:jc w:val="right"/>
    </w:pPr>
    <w:rPr>
      <w:rFonts w:ascii="Arial" w:hAnsi="Arial" w:cs="Arial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81E030-6643-4435-86BB-8F20694E6D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3E9D79-E55D-4CD9-AEB8-10ADFD6AF26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492F76F-FEA4-43C8-A506-557D1223F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626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2020-04-24T12:21:00Z</dcterms:created>
  <dcterms:modified xsi:type="dcterms:W3CDTF">2020-04-24T12:21:00Z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