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2834" w:rsidRPr="00756DDF" w:rsidRDefault="00E52834" w:rsidP="00E52834">
      <w:pPr>
        <w:jc w:val="center"/>
        <w:rPr>
          <w:rFonts w:ascii="Times New Roman" w:eastAsia="Times New Roman" w:hAnsi="Times New Roman" w:cs="Times New Roman"/>
          <w:b/>
          <w:color w:val="000000" w:themeColor="text1"/>
          <w:sz w:val="28"/>
          <w:szCs w:val="28"/>
          <w:lang w:val="uk-UA"/>
        </w:rPr>
      </w:pPr>
      <w:bookmarkStart w:id="0" w:name="_GoBack"/>
      <w:bookmarkEnd w:id="0"/>
      <w:r w:rsidRPr="00756DDF">
        <w:rPr>
          <w:rFonts w:ascii="Times New Roman" w:eastAsia="Times New Roman" w:hAnsi="Times New Roman" w:cs="Times New Roman"/>
          <w:b/>
          <w:color w:val="000000" w:themeColor="text1"/>
          <w:sz w:val="28"/>
          <w:szCs w:val="28"/>
          <w:lang w:val="uk-UA"/>
        </w:rPr>
        <w:t>ПОЯСНЮВАЛЬНА ЗАПИСКА</w:t>
      </w:r>
    </w:p>
    <w:p w:rsidR="00E52834" w:rsidRPr="00756DDF" w:rsidRDefault="00E52834" w:rsidP="00E52834">
      <w:pPr>
        <w:jc w:val="center"/>
        <w:rPr>
          <w:rFonts w:ascii="Times New Roman" w:eastAsia="Times New Roman" w:hAnsi="Times New Roman" w:cs="Times New Roman"/>
          <w:color w:val="000000" w:themeColor="text1"/>
          <w:sz w:val="28"/>
          <w:szCs w:val="28"/>
          <w:lang w:val="uk-UA"/>
        </w:rPr>
      </w:pPr>
      <w:r w:rsidRPr="00756DDF">
        <w:rPr>
          <w:rFonts w:ascii="Times New Roman" w:eastAsia="Times New Roman" w:hAnsi="Times New Roman" w:cs="Times New Roman"/>
          <w:b/>
          <w:color w:val="000000" w:themeColor="text1"/>
          <w:sz w:val="28"/>
          <w:szCs w:val="28"/>
          <w:lang w:val="uk-UA"/>
        </w:rPr>
        <w:t xml:space="preserve">до проєкту Закону України </w:t>
      </w:r>
      <w:r w:rsidRPr="00756DDF">
        <w:rPr>
          <w:rFonts w:ascii="Times New Roman" w:eastAsia="Times New Roman" w:hAnsi="Times New Roman" w:cs="Times New Roman"/>
          <w:color w:val="000000" w:themeColor="text1"/>
          <w:sz w:val="28"/>
          <w:szCs w:val="28"/>
          <w:lang w:val="uk-UA"/>
        </w:rPr>
        <w:t>"</w:t>
      </w:r>
      <w:r w:rsidR="0066353C" w:rsidRPr="00756DDF">
        <w:rPr>
          <w:rFonts w:ascii="Times New Roman" w:hAnsi="Times New Roman" w:cs="Times New Roman"/>
          <w:b/>
          <w:sz w:val="28"/>
          <w:szCs w:val="28"/>
          <w:lang w:val="uk-UA"/>
        </w:rPr>
        <w:t xml:space="preserve">Про внесення змін до Податкового кодексу України та інших законів України </w:t>
      </w:r>
      <w:bookmarkStart w:id="1" w:name="_Hlk35255377"/>
      <w:r w:rsidR="0066353C" w:rsidRPr="00756DDF">
        <w:rPr>
          <w:rFonts w:ascii="Times New Roman" w:hAnsi="Times New Roman" w:cs="Times New Roman"/>
          <w:b/>
          <w:sz w:val="28"/>
          <w:szCs w:val="28"/>
          <w:lang w:val="uk-UA"/>
        </w:rPr>
        <w:t xml:space="preserve">щодо </w:t>
      </w:r>
      <w:r w:rsidR="0066353C" w:rsidRPr="00565BC6">
        <w:rPr>
          <w:rFonts w:ascii="Times New Roman" w:hAnsi="Times New Roman" w:cs="Times New Roman"/>
          <w:b/>
          <w:sz w:val="28"/>
          <w:szCs w:val="28"/>
          <w:lang w:val="uk-UA"/>
        </w:rPr>
        <w:t>додаткової</w:t>
      </w:r>
      <w:r w:rsidR="0066353C" w:rsidRPr="00756DDF">
        <w:rPr>
          <w:rFonts w:ascii="Times New Roman" w:hAnsi="Times New Roman" w:cs="Times New Roman"/>
          <w:b/>
          <w:sz w:val="28"/>
          <w:szCs w:val="28"/>
          <w:lang w:val="uk-UA"/>
        </w:rPr>
        <w:t xml:space="preserve"> підтримки платників податків на період здійснення заходів, спрямованих на запобігання виникнення і поширення короновірусної хвороби (COVID-19)</w:t>
      </w:r>
      <w:bookmarkEnd w:id="1"/>
      <w:r w:rsidRPr="00756DDF">
        <w:rPr>
          <w:rFonts w:ascii="Times New Roman" w:eastAsia="Times New Roman" w:hAnsi="Times New Roman" w:cs="Times New Roman"/>
          <w:color w:val="000000" w:themeColor="text1"/>
          <w:sz w:val="28"/>
          <w:szCs w:val="28"/>
          <w:lang w:val="uk-UA"/>
        </w:rPr>
        <w:t>"</w:t>
      </w:r>
    </w:p>
    <w:p w:rsidR="00E52834" w:rsidRPr="00756DDF" w:rsidRDefault="00E52834" w:rsidP="00E52834">
      <w:pPr>
        <w:jc w:val="center"/>
        <w:rPr>
          <w:rFonts w:ascii="Times New Roman" w:eastAsia="Times New Roman" w:hAnsi="Times New Roman" w:cs="Times New Roman"/>
          <w:color w:val="000000" w:themeColor="text1"/>
          <w:sz w:val="28"/>
          <w:szCs w:val="28"/>
          <w:lang w:val="uk-UA"/>
        </w:rPr>
      </w:pPr>
    </w:p>
    <w:p w:rsidR="00886464" w:rsidRPr="00756DDF" w:rsidRDefault="00886464" w:rsidP="00886464">
      <w:pPr>
        <w:spacing w:after="120" w:line="240" w:lineRule="auto"/>
        <w:ind w:firstLine="709"/>
        <w:jc w:val="both"/>
        <w:rPr>
          <w:rFonts w:ascii="Times New Roman" w:hAnsi="Times New Roman"/>
          <w:b/>
          <w:sz w:val="28"/>
          <w:szCs w:val="28"/>
          <w:lang w:val="uk-UA"/>
        </w:rPr>
      </w:pPr>
      <w:r w:rsidRPr="00756DDF">
        <w:rPr>
          <w:rFonts w:ascii="Times New Roman" w:hAnsi="Times New Roman"/>
          <w:b/>
          <w:sz w:val="28"/>
          <w:szCs w:val="28"/>
          <w:lang w:val="uk-UA"/>
        </w:rPr>
        <w:t>1. Обґрунтування н</w:t>
      </w:r>
      <w:r w:rsidR="007D0731">
        <w:rPr>
          <w:rFonts w:ascii="Times New Roman" w:hAnsi="Times New Roman"/>
          <w:b/>
          <w:sz w:val="28"/>
          <w:szCs w:val="28"/>
          <w:lang w:val="uk-UA"/>
        </w:rPr>
        <w:t>еобхідності прийняття законопроє</w:t>
      </w:r>
      <w:r w:rsidRPr="00756DDF">
        <w:rPr>
          <w:rFonts w:ascii="Times New Roman" w:hAnsi="Times New Roman"/>
          <w:b/>
          <w:sz w:val="28"/>
          <w:szCs w:val="28"/>
          <w:lang w:val="uk-UA"/>
        </w:rPr>
        <w:t>кту</w:t>
      </w:r>
    </w:p>
    <w:p w:rsidR="00756DDF" w:rsidRDefault="00756DDF"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 xml:space="preserve">Зменшення ділової активності викликане </w:t>
      </w:r>
      <w:r w:rsidRPr="00756DDF">
        <w:rPr>
          <w:rFonts w:ascii="Times New Roman" w:hAnsi="Times New Roman"/>
          <w:sz w:val="28"/>
          <w:szCs w:val="28"/>
          <w:lang w:val="uk-UA"/>
        </w:rPr>
        <w:t>поширення</w:t>
      </w:r>
      <w:r>
        <w:rPr>
          <w:rFonts w:ascii="Times New Roman" w:hAnsi="Times New Roman"/>
          <w:sz w:val="28"/>
          <w:szCs w:val="28"/>
          <w:lang w:val="uk-UA"/>
        </w:rPr>
        <w:t>м</w:t>
      </w:r>
      <w:r w:rsidRPr="00756DDF">
        <w:rPr>
          <w:rFonts w:ascii="Times New Roman" w:hAnsi="Times New Roman"/>
          <w:sz w:val="28"/>
          <w:szCs w:val="28"/>
          <w:lang w:val="uk-UA"/>
        </w:rPr>
        <w:t xml:space="preserve"> короновірусної хвороби (COVID-19)</w:t>
      </w:r>
      <w:r>
        <w:rPr>
          <w:rFonts w:ascii="Times New Roman" w:hAnsi="Times New Roman"/>
          <w:sz w:val="28"/>
          <w:szCs w:val="28"/>
          <w:lang w:val="uk-UA"/>
        </w:rPr>
        <w:t xml:space="preserve"> зумовлює особливу необхідність від держави вжиття заходів підтримки платників податків.</w:t>
      </w:r>
    </w:p>
    <w:p w:rsidR="00756DDF" w:rsidRDefault="00565BC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Такі</w:t>
      </w:r>
      <w:r w:rsidR="00756DDF">
        <w:rPr>
          <w:rFonts w:ascii="Times New Roman" w:hAnsi="Times New Roman"/>
          <w:sz w:val="28"/>
          <w:szCs w:val="28"/>
          <w:lang w:val="uk-UA"/>
        </w:rPr>
        <w:t xml:space="preserve"> заходи вже частково вживалися. Зокрема</w:t>
      </w:r>
      <w:r w:rsidR="009D4886">
        <w:rPr>
          <w:rFonts w:ascii="Times New Roman" w:hAnsi="Times New Roman"/>
          <w:sz w:val="28"/>
          <w:szCs w:val="28"/>
          <w:lang w:val="uk-UA"/>
        </w:rPr>
        <w:t>,</w:t>
      </w:r>
      <w:r w:rsidR="00756DDF">
        <w:rPr>
          <w:rFonts w:ascii="Times New Roman" w:hAnsi="Times New Roman"/>
          <w:sz w:val="28"/>
          <w:szCs w:val="28"/>
          <w:lang w:val="uk-UA"/>
        </w:rPr>
        <w:t xml:space="preserve"> було прийнято Закони України:</w:t>
      </w:r>
    </w:p>
    <w:p w:rsidR="009D4886" w:rsidRPr="009D4886" w:rsidRDefault="009D488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9D4886">
        <w:rPr>
          <w:rFonts w:ascii="Times New Roman" w:hAnsi="Times New Roman"/>
          <w:sz w:val="28"/>
          <w:szCs w:val="28"/>
          <w:lang w:val="uk-UA"/>
        </w:rPr>
        <w:t>Про внесення змін до деяких законодавчих актів України, спрямованих на запобігання виникненню і поширенню коронавірусної хвороби (COVID-19);</w:t>
      </w:r>
    </w:p>
    <w:p w:rsidR="009D4886" w:rsidRPr="009D4886" w:rsidRDefault="009D4886" w:rsidP="009D4886">
      <w:pPr>
        <w:autoSpaceDE w:val="0"/>
        <w:autoSpaceDN w:val="0"/>
        <w:ind w:firstLine="709"/>
        <w:jc w:val="both"/>
        <w:rPr>
          <w:rFonts w:ascii="Times New Roman" w:hAnsi="Times New Roman"/>
          <w:sz w:val="28"/>
          <w:szCs w:val="28"/>
          <w:lang w:val="uk-UA"/>
        </w:rPr>
      </w:pPr>
      <w:r w:rsidRPr="009D4886">
        <w:rPr>
          <w:rFonts w:ascii="Times New Roman" w:hAnsi="Times New Roman"/>
          <w:sz w:val="28"/>
          <w:szCs w:val="28"/>
          <w:lang w:val="uk-UA"/>
        </w:rPr>
        <w:t>-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w:t>
      </w:r>
    </w:p>
    <w:p w:rsidR="009D4886" w:rsidRDefault="009D4886" w:rsidP="009D4886">
      <w:pPr>
        <w:autoSpaceDE w:val="0"/>
        <w:autoSpaceDN w:val="0"/>
        <w:ind w:firstLine="709"/>
        <w:jc w:val="both"/>
        <w:rPr>
          <w:rFonts w:ascii="Times New Roman" w:hAnsi="Times New Roman"/>
          <w:sz w:val="28"/>
          <w:szCs w:val="28"/>
          <w:lang w:val="uk-UA"/>
        </w:rPr>
      </w:pPr>
      <w:r w:rsidRPr="009D4886">
        <w:rPr>
          <w:rFonts w:ascii="Times New Roman" w:hAnsi="Times New Roman"/>
          <w:sz w:val="28"/>
          <w:szCs w:val="28"/>
          <w:lang w:val="uk-UA"/>
        </w:rPr>
        <w:t>-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коронавірусної хвороби (COVID-19)</w:t>
      </w:r>
      <w:r>
        <w:rPr>
          <w:rFonts w:ascii="Times New Roman" w:hAnsi="Times New Roman"/>
          <w:sz w:val="28"/>
          <w:szCs w:val="28"/>
          <w:lang w:val="uk-UA"/>
        </w:rPr>
        <w:t>.</w:t>
      </w:r>
    </w:p>
    <w:p w:rsidR="009D4886" w:rsidRDefault="009D488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Втім, у зв'язку із продовженням дії обмежувальних карантинних заходів виникла необхідність у продовженні строків дії окремих пільг та послаблень адміністрування для платників податків.</w:t>
      </w:r>
    </w:p>
    <w:p w:rsidR="009D4886" w:rsidRDefault="00D070C4"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 xml:space="preserve">При цьому, механічне продовження строків на певну заздалегідь визначену кількість днів вбачається не найкращим рішенням, оскільки точний прогноз </w:t>
      </w:r>
      <w:r w:rsidR="00C262C6">
        <w:rPr>
          <w:rFonts w:ascii="Times New Roman" w:hAnsi="Times New Roman"/>
          <w:sz w:val="28"/>
          <w:szCs w:val="28"/>
          <w:lang w:val="uk-UA"/>
        </w:rPr>
        <w:t>щодо</w:t>
      </w:r>
      <w:r>
        <w:rPr>
          <w:rFonts w:ascii="Times New Roman" w:hAnsi="Times New Roman"/>
          <w:sz w:val="28"/>
          <w:szCs w:val="28"/>
          <w:lang w:val="uk-UA"/>
        </w:rPr>
        <w:t xml:space="preserve"> поширення </w:t>
      </w:r>
      <w:r w:rsidRPr="00756DDF">
        <w:rPr>
          <w:rFonts w:ascii="Times New Roman" w:hAnsi="Times New Roman"/>
          <w:sz w:val="28"/>
          <w:szCs w:val="28"/>
          <w:lang w:val="uk-UA"/>
        </w:rPr>
        <w:t>коронавірусн</w:t>
      </w:r>
      <w:r>
        <w:rPr>
          <w:rFonts w:ascii="Times New Roman" w:hAnsi="Times New Roman"/>
          <w:sz w:val="28"/>
          <w:szCs w:val="28"/>
          <w:lang w:val="uk-UA"/>
        </w:rPr>
        <w:t>ої хвороби (</w:t>
      </w:r>
      <w:r w:rsidRPr="00756DDF">
        <w:rPr>
          <w:rFonts w:ascii="Times New Roman" w:hAnsi="Times New Roman"/>
          <w:sz w:val="28"/>
          <w:szCs w:val="28"/>
          <w:lang w:val="uk-UA"/>
        </w:rPr>
        <w:t>COVID-19</w:t>
      </w:r>
      <w:r>
        <w:rPr>
          <w:rFonts w:ascii="Times New Roman" w:hAnsi="Times New Roman"/>
          <w:sz w:val="28"/>
          <w:szCs w:val="28"/>
          <w:lang w:val="uk-UA"/>
        </w:rPr>
        <w:t>) відсутній.</w:t>
      </w:r>
    </w:p>
    <w:p w:rsidR="00D070C4" w:rsidRDefault="00C262C6" w:rsidP="009D4886">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В свою чергу, с</w:t>
      </w:r>
      <w:r w:rsidR="00D070C4">
        <w:rPr>
          <w:rFonts w:ascii="Times New Roman" w:hAnsi="Times New Roman"/>
          <w:sz w:val="28"/>
          <w:szCs w:val="28"/>
          <w:lang w:val="uk-UA"/>
        </w:rPr>
        <w:t>касування багатьох норм прийнятих для зменшення для бізнесу негативних наслідків може бути прийнятним лише після скасування обмежувальних карантинних заходів впроваджених Кабінетом Міністрів України.</w:t>
      </w:r>
    </w:p>
    <w:p w:rsidR="00C262C6" w:rsidRDefault="00C262C6" w:rsidP="00B151F9">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Тому, вбачається за необхідне, продовжити строки дії пільг та адміністративних спрощень на період, який буде прямо прив'язаний до закінчення карантину.</w:t>
      </w:r>
    </w:p>
    <w:p w:rsidR="009A50CB" w:rsidRDefault="009A50CB" w:rsidP="00B151F9">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 xml:space="preserve">Крім того з метою підвищення рівня доходу отримуваного медичними працівниками, які безпосередньо </w:t>
      </w:r>
      <w:r w:rsidRPr="009A50CB">
        <w:rPr>
          <w:rFonts w:ascii="Times New Roman" w:hAnsi="Times New Roman"/>
          <w:sz w:val="28"/>
          <w:szCs w:val="28"/>
          <w:lang w:val="uk-UA"/>
        </w:rPr>
        <w:t xml:space="preserve">зайняті у ліквідації епідемії та здійсненні заходів </w:t>
      </w:r>
      <w:r>
        <w:rPr>
          <w:rFonts w:ascii="Times New Roman" w:hAnsi="Times New Roman"/>
          <w:sz w:val="28"/>
          <w:szCs w:val="28"/>
          <w:lang w:val="uk-UA"/>
        </w:rPr>
        <w:t>і</w:t>
      </w:r>
      <w:r w:rsidRPr="009A50CB">
        <w:rPr>
          <w:rFonts w:ascii="Times New Roman" w:hAnsi="Times New Roman"/>
          <w:sz w:val="28"/>
          <w:szCs w:val="28"/>
          <w:lang w:val="uk-UA"/>
        </w:rPr>
        <w:t xml:space="preserve">з запобігання поширенню гострої респіраторної хвороби COVID-19, спричиненої коронавірусом SARS‑CoV-2 та лікуванням пацієнтів із випадками гострої </w:t>
      </w:r>
      <w:r w:rsidRPr="009A50CB">
        <w:rPr>
          <w:rFonts w:ascii="Times New Roman" w:hAnsi="Times New Roman"/>
          <w:sz w:val="28"/>
          <w:szCs w:val="28"/>
          <w:lang w:val="uk-UA"/>
        </w:rPr>
        <w:lastRenderedPageBreak/>
        <w:t>респіраторної хвороби COVID-19, спричиненої коронавірусом SARS-CoV-2</w:t>
      </w:r>
      <w:r>
        <w:rPr>
          <w:rFonts w:ascii="Times New Roman" w:hAnsi="Times New Roman"/>
          <w:sz w:val="28"/>
          <w:szCs w:val="28"/>
          <w:lang w:val="uk-UA"/>
        </w:rPr>
        <w:t xml:space="preserve"> є необхідним тимчасово скасувати оподаткування таких доходів податком на доходи фіз</w:t>
      </w:r>
      <w:r w:rsidR="0069056C">
        <w:rPr>
          <w:rFonts w:ascii="Times New Roman" w:hAnsi="Times New Roman"/>
          <w:sz w:val="28"/>
          <w:szCs w:val="28"/>
          <w:lang w:val="uk-UA"/>
        </w:rPr>
        <w:t>ичних осіб та військовим збором.</w:t>
      </w:r>
    </w:p>
    <w:p w:rsidR="0069056C" w:rsidRDefault="0069056C" w:rsidP="00B151F9">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Також наявна необхідність</w:t>
      </w:r>
      <w:r w:rsidRPr="0069056C">
        <w:rPr>
          <w:rFonts w:ascii="Times New Roman" w:hAnsi="Times New Roman"/>
          <w:sz w:val="28"/>
          <w:szCs w:val="28"/>
          <w:lang w:val="uk-UA"/>
        </w:rPr>
        <w:t xml:space="preserve"> продовжити строк дії Закону України </w:t>
      </w:r>
      <w:r w:rsidR="00565BC6">
        <w:rPr>
          <w:rFonts w:ascii="Times New Roman" w:hAnsi="Times New Roman"/>
          <w:sz w:val="28"/>
          <w:szCs w:val="28"/>
          <w:lang w:val="uk-UA"/>
        </w:rPr>
        <w:t>"</w:t>
      </w:r>
      <w:r w:rsidRPr="0069056C">
        <w:rPr>
          <w:rFonts w:ascii="Times New Roman" w:hAnsi="Times New Roman"/>
          <w:sz w:val="28"/>
          <w:szCs w:val="28"/>
          <w:lang w:val="uk-UA"/>
        </w:rPr>
        <w:t>Про спрощення процедур реорганізації та капіталізації банків</w:t>
      </w:r>
      <w:r w:rsidR="00565BC6">
        <w:rPr>
          <w:rFonts w:ascii="Times New Roman" w:hAnsi="Times New Roman"/>
          <w:sz w:val="28"/>
          <w:szCs w:val="28"/>
          <w:lang w:val="uk-UA"/>
        </w:rPr>
        <w:t>"</w:t>
      </w:r>
      <w:r w:rsidRPr="0069056C">
        <w:rPr>
          <w:rFonts w:ascii="Times New Roman" w:hAnsi="Times New Roman"/>
          <w:sz w:val="28"/>
          <w:szCs w:val="28"/>
          <w:lang w:val="uk-UA"/>
        </w:rPr>
        <w:t xml:space="preserve">, який завершується </w:t>
      </w:r>
      <w:r>
        <w:rPr>
          <w:rFonts w:ascii="Times New Roman" w:hAnsi="Times New Roman"/>
          <w:sz w:val="28"/>
          <w:szCs w:val="28"/>
          <w:lang w:val="uk-UA"/>
        </w:rPr>
        <w:t>1 серпня 2020 року до 2024 року. Така необхідність</w:t>
      </w:r>
      <w:r w:rsidRPr="0069056C">
        <w:rPr>
          <w:rFonts w:ascii="Times New Roman" w:hAnsi="Times New Roman"/>
          <w:sz w:val="28"/>
          <w:szCs w:val="28"/>
          <w:lang w:val="uk-UA"/>
        </w:rPr>
        <w:t xml:space="preserve"> полягає у потребі збереження оптимізо</w:t>
      </w:r>
      <w:r>
        <w:rPr>
          <w:rFonts w:ascii="Times New Roman" w:hAnsi="Times New Roman"/>
          <w:sz w:val="28"/>
          <w:szCs w:val="28"/>
          <w:lang w:val="uk-UA"/>
        </w:rPr>
        <w:t>ваних процедур капіталізації та</w:t>
      </w:r>
      <w:r w:rsidRPr="0069056C">
        <w:rPr>
          <w:rFonts w:ascii="Times New Roman" w:hAnsi="Times New Roman"/>
          <w:sz w:val="28"/>
          <w:szCs w:val="28"/>
          <w:lang w:val="uk-UA"/>
        </w:rPr>
        <w:t xml:space="preserve"> реорганізації банків в умовах нестабільної економічної ситуації у країні, зокрема у зв'язку з провадженням низки заходів для запобігання виникненню і поширенню коронавірусної хвороби. </w:t>
      </w:r>
    </w:p>
    <w:p w:rsidR="0069056C" w:rsidRDefault="0069056C" w:rsidP="00B151F9">
      <w:pPr>
        <w:autoSpaceDE w:val="0"/>
        <w:autoSpaceDN w:val="0"/>
        <w:ind w:firstLine="709"/>
        <w:jc w:val="both"/>
        <w:rPr>
          <w:rFonts w:ascii="Times New Roman" w:hAnsi="Times New Roman"/>
          <w:sz w:val="28"/>
          <w:szCs w:val="28"/>
          <w:lang w:val="uk-UA"/>
        </w:rPr>
      </w:pPr>
      <w:r w:rsidRPr="0069056C">
        <w:rPr>
          <w:rFonts w:ascii="Times New Roman" w:hAnsi="Times New Roman"/>
          <w:sz w:val="28"/>
          <w:szCs w:val="28"/>
          <w:lang w:val="uk-UA"/>
        </w:rPr>
        <w:t>Пропонуємо продовжити для банків строк, протягом якого вони зможуть за спрощеною процедурою здійснити реорганізацію шляхом приєднання, капіталізацію або добровільно припинити банківську діяльність без припинення юридичної особи до 2024 року. Такими спрощеними процедурами за час їх існування скористалась низка банків, які змогли залежно від обраної бізнес-моделі коректно та оптимально в часі трансформувати свою діяльність або збільшити капітал. Продовження строку дії закону, особливо з огляду на рецесію у світовій економіці, позитивно вплине на банківську систему України.</w:t>
      </w:r>
    </w:p>
    <w:p w:rsidR="00082D58" w:rsidRPr="00082D58" w:rsidRDefault="00082D58" w:rsidP="00082D58">
      <w:pPr>
        <w:autoSpaceDE w:val="0"/>
        <w:autoSpaceDN w:val="0"/>
        <w:ind w:firstLine="709"/>
        <w:jc w:val="both"/>
        <w:rPr>
          <w:rFonts w:ascii="Times New Roman" w:hAnsi="Times New Roman"/>
          <w:sz w:val="28"/>
          <w:szCs w:val="28"/>
          <w:lang w:val="uk-UA"/>
        </w:rPr>
      </w:pPr>
      <w:r>
        <w:rPr>
          <w:rFonts w:ascii="Times New Roman" w:hAnsi="Times New Roman"/>
          <w:sz w:val="28"/>
          <w:szCs w:val="28"/>
          <w:lang w:val="uk-UA"/>
        </w:rPr>
        <w:t>Також існує потреба</w:t>
      </w:r>
      <w:r w:rsidRPr="00082D58">
        <w:rPr>
          <w:rFonts w:ascii="Times New Roman" w:hAnsi="Times New Roman"/>
          <w:sz w:val="28"/>
          <w:szCs w:val="28"/>
          <w:lang w:val="uk-UA"/>
        </w:rPr>
        <w:t xml:space="preserve"> зменшити вимоги до мінімального розміру статутного капіталу банків з 500 млн. грн. до 200 млн. грн., що зумовлена необхідністю приведення законодавчих вимог до мінімального розміру статутного капіталу діючих банків в Україні у відповідність до сьогоденних економічних реалій. Зважаючи на ситуацію у банківській системі України, а також ураховуючи поточний стан економіки України в умовах складної епідеміологічної ситуації, яка склалась в країні та в світі, вважаємо, що зменшення вимог до мінімального розміру статутного капіталу діючих банків матиме стабілізуючий ефект. </w:t>
      </w:r>
    </w:p>
    <w:p w:rsidR="0069056C" w:rsidRDefault="00082D58" w:rsidP="00082D58">
      <w:pPr>
        <w:autoSpaceDE w:val="0"/>
        <w:autoSpaceDN w:val="0"/>
        <w:ind w:firstLine="709"/>
        <w:jc w:val="both"/>
        <w:rPr>
          <w:rFonts w:ascii="Times New Roman" w:hAnsi="Times New Roman"/>
          <w:sz w:val="28"/>
          <w:szCs w:val="28"/>
          <w:lang w:val="uk-UA"/>
        </w:rPr>
      </w:pPr>
      <w:r w:rsidRPr="00082D58">
        <w:rPr>
          <w:rFonts w:ascii="Times New Roman" w:hAnsi="Times New Roman"/>
          <w:sz w:val="28"/>
          <w:szCs w:val="28"/>
          <w:lang w:val="uk-UA"/>
        </w:rPr>
        <w:t xml:space="preserve">До кінця 2020 року </w:t>
      </w:r>
      <w:r>
        <w:rPr>
          <w:rFonts w:ascii="Times New Roman" w:hAnsi="Times New Roman"/>
          <w:sz w:val="28"/>
          <w:szCs w:val="28"/>
          <w:lang w:val="uk-UA"/>
        </w:rPr>
        <w:t xml:space="preserve">вказане </w:t>
      </w:r>
      <w:r w:rsidRPr="00082D58">
        <w:rPr>
          <w:rFonts w:ascii="Times New Roman" w:hAnsi="Times New Roman"/>
          <w:sz w:val="28"/>
          <w:szCs w:val="28"/>
          <w:lang w:val="uk-UA"/>
        </w:rPr>
        <w:t>питання найбільш актуальне для 35 малих банків (із 76 банків загалом), здебільшого з українським капіталом, які не зможуть в умовах фінансової кризи та обмежень карантину, пов’язаного з коронавірусною хворобою Covid-19, закумулювати відповідні кошти і здійснити докапіталізацію.</w:t>
      </w:r>
    </w:p>
    <w:p w:rsidR="00886464" w:rsidRPr="00756DDF" w:rsidRDefault="00886464" w:rsidP="00B151F9">
      <w:pPr>
        <w:autoSpaceDE w:val="0"/>
        <w:autoSpaceDN w:val="0"/>
        <w:ind w:firstLine="709"/>
        <w:jc w:val="both"/>
        <w:rPr>
          <w:rFonts w:ascii="Times New Roman" w:hAnsi="Times New Roman"/>
          <w:sz w:val="28"/>
          <w:szCs w:val="28"/>
          <w:lang w:val="uk-UA"/>
        </w:rPr>
      </w:pPr>
    </w:p>
    <w:p w:rsidR="00886464" w:rsidRPr="00756DDF" w:rsidRDefault="00886464" w:rsidP="00B151F9">
      <w:pPr>
        <w:ind w:firstLine="709"/>
        <w:jc w:val="both"/>
        <w:rPr>
          <w:rFonts w:ascii="Times New Roman" w:hAnsi="Times New Roman"/>
          <w:sz w:val="28"/>
          <w:szCs w:val="28"/>
          <w:lang w:val="uk-UA"/>
        </w:rPr>
      </w:pPr>
      <w:r w:rsidRPr="00756DDF">
        <w:rPr>
          <w:rFonts w:ascii="Times New Roman" w:hAnsi="Times New Roman"/>
          <w:b/>
          <w:sz w:val="28"/>
          <w:szCs w:val="28"/>
          <w:lang w:val="uk-UA"/>
        </w:rPr>
        <w:t>2. Мета і шляхи її досягнення</w:t>
      </w:r>
      <w:r w:rsidRPr="00756DDF">
        <w:rPr>
          <w:rFonts w:ascii="Times New Roman" w:hAnsi="Times New Roman"/>
          <w:sz w:val="28"/>
          <w:szCs w:val="28"/>
          <w:lang w:val="uk-UA"/>
        </w:rPr>
        <w:t xml:space="preserve"> </w:t>
      </w:r>
    </w:p>
    <w:p w:rsidR="00986A23" w:rsidRDefault="00986A23" w:rsidP="00B151F9">
      <w:pPr>
        <w:ind w:firstLine="709"/>
        <w:jc w:val="both"/>
        <w:rPr>
          <w:rFonts w:ascii="Times New Roman" w:hAnsi="Times New Roman"/>
          <w:sz w:val="28"/>
          <w:szCs w:val="28"/>
          <w:lang w:val="uk-UA"/>
        </w:rPr>
      </w:pPr>
      <w:r>
        <w:rPr>
          <w:rFonts w:ascii="Times New Roman" w:hAnsi="Times New Roman" w:cs="Times New Roman"/>
          <w:sz w:val="28"/>
          <w:szCs w:val="28"/>
          <w:lang w:val="uk-UA"/>
        </w:rPr>
        <w:t>Метою вказаного законопроєкту є</w:t>
      </w:r>
      <w:r w:rsidRPr="00756DDF">
        <w:rPr>
          <w:rFonts w:ascii="Times New Roman" w:hAnsi="Times New Roman"/>
          <w:sz w:val="28"/>
          <w:szCs w:val="28"/>
          <w:lang w:val="uk-UA"/>
        </w:rPr>
        <w:t xml:space="preserve"> </w:t>
      </w:r>
      <w:r>
        <w:rPr>
          <w:rFonts w:ascii="Times New Roman" w:hAnsi="Times New Roman"/>
          <w:sz w:val="28"/>
          <w:szCs w:val="28"/>
          <w:lang w:val="uk-UA"/>
        </w:rPr>
        <w:t>необхідність продовжити дію податкових пільг та спрощень адміністративних процедур на період здійснення обмежувальних карантинних заходів встановлених Кабінетом Міністрів України.</w:t>
      </w:r>
      <w:r w:rsidR="009A50CB">
        <w:rPr>
          <w:rFonts w:ascii="Times New Roman" w:hAnsi="Times New Roman"/>
          <w:sz w:val="28"/>
          <w:szCs w:val="28"/>
          <w:lang w:val="uk-UA"/>
        </w:rPr>
        <w:t xml:space="preserve"> Також метою є підвищення рівня заробітних плат медичних працівників, які </w:t>
      </w:r>
      <w:r w:rsidR="009A50CB" w:rsidRPr="009A50CB">
        <w:rPr>
          <w:rFonts w:ascii="Times New Roman" w:hAnsi="Times New Roman"/>
          <w:sz w:val="28"/>
          <w:szCs w:val="28"/>
          <w:lang w:val="uk-UA"/>
        </w:rPr>
        <w:t xml:space="preserve">зайняті у ліквідації епідемії та здійсненні заходів </w:t>
      </w:r>
      <w:r w:rsidR="009A50CB">
        <w:rPr>
          <w:rFonts w:ascii="Times New Roman" w:hAnsi="Times New Roman"/>
          <w:sz w:val="28"/>
          <w:szCs w:val="28"/>
          <w:lang w:val="uk-UA"/>
        </w:rPr>
        <w:t>і</w:t>
      </w:r>
      <w:r w:rsidR="009A50CB" w:rsidRPr="009A50CB">
        <w:rPr>
          <w:rFonts w:ascii="Times New Roman" w:hAnsi="Times New Roman"/>
          <w:sz w:val="28"/>
          <w:szCs w:val="28"/>
          <w:lang w:val="uk-UA"/>
        </w:rPr>
        <w:t xml:space="preserve">з запобігання поширенню гострої респіраторної хвороби COVID-19, спричиненої коронавірусом SARS‑CoV-2 та </w:t>
      </w:r>
      <w:r w:rsidR="009A50CB" w:rsidRPr="009A50CB">
        <w:rPr>
          <w:rFonts w:ascii="Times New Roman" w:hAnsi="Times New Roman"/>
          <w:sz w:val="28"/>
          <w:szCs w:val="28"/>
          <w:lang w:val="uk-UA"/>
        </w:rPr>
        <w:lastRenderedPageBreak/>
        <w:t>лікуванням пацієнтів із випадками гострої респіраторної хвороби COVID-19, спричиненої коронавірусом SARS-CoV-2</w:t>
      </w:r>
      <w:r w:rsidR="009A50CB">
        <w:rPr>
          <w:rFonts w:ascii="Times New Roman" w:hAnsi="Times New Roman"/>
          <w:sz w:val="28"/>
          <w:szCs w:val="28"/>
          <w:lang w:val="uk-UA"/>
        </w:rPr>
        <w:t>.</w:t>
      </w:r>
    </w:p>
    <w:p w:rsidR="00886464" w:rsidRPr="00756DDF" w:rsidRDefault="007263F0" w:rsidP="00B151F9">
      <w:pPr>
        <w:ind w:firstLine="709"/>
        <w:jc w:val="both"/>
        <w:rPr>
          <w:rFonts w:ascii="Times New Roman" w:hAnsi="Times New Roman"/>
          <w:sz w:val="28"/>
          <w:szCs w:val="28"/>
          <w:lang w:val="uk-UA" w:eastAsia="ru-RU"/>
        </w:rPr>
      </w:pPr>
      <w:r>
        <w:rPr>
          <w:rFonts w:ascii="Times New Roman" w:hAnsi="Times New Roman"/>
          <w:sz w:val="28"/>
          <w:szCs w:val="28"/>
          <w:lang w:val="uk-UA"/>
        </w:rPr>
        <w:t>Законопроє</w:t>
      </w:r>
      <w:r w:rsidR="00886464" w:rsidRPr="00756DDF">
        <w:rPr>
          <w:rFonts w:ascii="Times New Roman" w:hAnsi="Times New Roman"/>
          <w:sz w:val="28"/>
          <w:szCs w:val="28"/>
          <w:lang w:val="uk-UA"/>
        </w:rPr>
        <w:t>кт направлений на захист як малого так і великого бізнесу від негативних наслідків, у зв’язку з невикористанням економічного потенціалу</w:t>
      </w:r>
      <w:r w:rsidR="00886464" w:rsidRPr="00756DDF">
        <w:rPr>
          <w:rFonts w:ascii="Times New Roman" w:hAnsi="Times New Roman"/>
          <w:sz w:val="28"/>
          <w:szCs w:val="28"/>
          <w:lang w:val="uk-UA" w:eastAsia="ru-RU"/>
        </w:rPr>
        <w:t>.</w:t>
      </w:r>
    </w:p>
    <w:p w:rsidR="00886464" w:rsidRPr="00756DDF" w:rsidRDefault="00886464" w:rsidP="00B151F9">
      <w:pPr>
        <w:ind w:right="-1" w:firstLine="709"/>
        <w:jc w:val="both"/>
        <w:rPr>
          <w:rFonts w:ascii="Times New Roman" w:hAnsi="Times New Roman"/>
          <w:b/>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t>3. Загальна характеристика</w:t>
      </w:r>
      <w:r w:rsidR="007263F0">
        <w:rPr>
          <w:rFonts w:ascii="Times New Roman" w:hAnsi="Times New Roman"/>
          <w:b/>
          <w:sz w:val="28"/>
          <w:szCs w:val="28"/>
          <w:lang w:val="uk-UA"/>
        </w:rPr>
        <w:t xml:space="preserve"> та основні положення законопроє</w:t>
      </w:r>
      <w:r w:rsidRPr="00756DDF">
        <w:rPr>
          <w:rFonts w:ascii="Times New Roman" w:hAnsi="Times New Roman"/>
          <w:b/>
          <w:sz w:val="28"/>
          <w:szCs w:val="28"/>
          <w:lang w:val="uk-UA"/>
        </w:rPr>
        <w:t>кту</w:t>
      </w:r>
    </w:p>
    <w:p w:rsidR="00886464" w:rsidRDefault="009F1618" w:rsidP="00B151F9">
      <w:pPr>
        <w:ind w:firstLine="709"/>
        <w:jc w:val="both"/>
        <w:rPr>
          <w:rFonts w:ascii="Times New Roman" w:hAnsi="Times New Roman"/>
          <w:sz w:val="28"/>
          <w:szCs w:val="28"/>
          <w:lang w:val="uk-UA"/>
        </w:rPr>
      </w:pPr>
      <w:r>
        <w:rPr>
          <w:rFonts w:ascii="Times New Roman" w:hAnsi="Times New Roman"/>
          <w:sz w:val="28"/>
          <w:szCs w:val="28"/>
          <w:lang w:val="uk-UA"/>
        </w:rPr>
        <w:t>Законопроє</w:t>
      </w:r>
      <w:r w:rsidR="00886464" w:rsidRPr="00756DDF">
        <w:rPr>
          <w:rFonts w:ascii="Times New Roman" w:hAnsi="Times New Roman"/>
          <w:sz w:val="28"/>
          <w:szCs w:val="28"/>
          <w:lang w:val="uk-UA"/>
        </w:rPr>
        <w:t>ктом пропонується внесення наступних змін:</w:t>
      </w:r>
    </w:p>
    <w:p w:rsidR="009A50CB" w:rsidRPr="00756DDF" w:rsidRDefault="009A50CB" w:rsidP="00B151F9">
      <w:pPr>
        <w:ind w:firstLine="709"/>
        <w:jc w:val="both"/>
        <w:rPr>
          <w:rFonts w:ascii="Times New Roman" w:hAnsi="Times New Roman"/>
          <w:sz w:val="28"/>
          <w:szCs w:val="28"/>
          <w:lang w:val="uk-UA"/>
        </w:rPr>
      </w:pPr>
      <w:r>
        <w:rPr>
          <w:rFonts w:ascii="Times New Roman" w:hAnsi="Times New Roman"/>
          <w:sz w:val="28"/>
          <w:szCs w:val="28"/>
          <w:lang w:val="uk-UA"/>
        </w:rPr>
        <w:t>- тимчасово д</w:t>
      </w:r>
      <w:r w:rsidRPr="009A50CB">
        <w:rPr>
          <w:rFonts w:ascii="Times New Roman" w:hAnsi="Times New Roman" w:cs="Times New Roman"/>
          <w:sz w:val="28"/>
          <w:szCs w:val="28"/>
          <w:lang w:val="uk-UA"/>
        </w:rPr>
        <w:t>о 30 червня 2020 року невключення до загального місячного (річного) оподатковуваного доходу платника податку доходи у вигляді заробітної плати нараховані (виплачені) медичним та іншим працівникам  закладів охорони здоров’я державної та/або комунальної власності, що безпосередньо зайняті у ліквідації епідемії та здійсненні заходів з запобігання поширенню гострої респіраторної хвороби COVID-19, спричиненої коронавірусом SARS‑CoV-2 та лікуванням пацієнтів із випадками гострої респіраторної хвороби COVID-19, спричиненої коронавірусом SARS-CoV-2, за переліком, що визначається центральним органом виконавчої влади, що реалізує державну політику у сфері охорони здоров’я</w:t>
      </w:r>
      <w:r>
        <w:rPr>
          <w:rFonts w:ascii="Times New Roman" w:hAnsi="Times New Roman" w:cs="Times New Roman"/>
          <w:sz w:val="28"/>
          <w:szCs w:val="28"/>
          <w:lang w:val="uk-UA"/>
        </w:rPr>
        <w:t>;</w:t>
      </w:r>
    </w:p>
    <w:p w:rsidR="00886464" w:rsidRDefault="00886464" w:rsidP="00B151F9">
      <w:pPr>
        <w:ind w:firstLine="709"/>
        <w:jc w:val="both"/>
        <w:rPr>
          <w:rFonts w:ascii="Times New Roman" w:hAnsi="Times New Roman"/>
          <w:sz w:val="28"/>
          <w:szCs w:val="28"/>
          <w:lang w:val="uk-UA"/>
        </w:rPr>
      </w:pPr>
      <w:r w:rsidRPr="00756DDF">
        <w:rPr>
          <w:rFonts w:ascii="Times New Roman" w:hAnsi="Times New Roman"/>
          <w:sz w:val="28"/>
          <w:szCs w:val="28"/>
          <w:lang w:val="uk-UA"/>
        </w:rPr>
        <w:t xml:space="preserve">- </w:t>
      </w:r>
      <w:r w:rsidR="00716905">
        <w:rPr>
          <w:rFonts w:ascii="Times New Roman" w:hAnsi="Times New Roman"/>
          <w:sz w:val="28"/>
          <w:szCs w:val="28"/>
          <w:lang w:val="uk-UA"/>
        </w:rPr>
        <w:t xml:space="preserve">продовження строку незастосування штрафних санкцій </w:t>
      </w:r>
      <w:r w:rsidRPr="00756DDF">
        <w:rPr>
          <w:rFonts w:ascii="Times New Roman" w:hAnsi="Times New Roman"/>
          <w:sz w:val="28"/>
          <w:szCs w:val="28"/>
          <w:lang w:val="uk-UA"/>
        </w:rPr>
        <w:t>за порушення пода</w:t>
      </w:r>
      <w:r w:rsidR="00C167C0">
        <w:rPr>
          <w:rFonts w:ascii="Times New Roman" w:hAnsi="Times New Roman"/>
          <w:sz w:val="28"/>
          <w:szCs w:val="28"/>
          <w:lang w:val="uk-UA"/>
        </w:rPr>
        <w:t>ткового законодавства, вчинені протягом</w:t>
      </w:r>
      <w:r w:rsidRPr="00756DDF">
        <w:rPr>
          <w:rFonts w:ascii="Times New Roman" w:hAnsi="Times New Roman"/>
          <w:sz w:val="28"/>
          <w:szCs w:val="28"/>
          <w:lang w:val="uk-UA"/>
        </w:rPr>
        <w:t xml:space="preserve"> </w:t>
      </w:r>
      <w:r w:rsidRPr="00FA32FA">
        <w:rPr>
          <w:rFonts w:ascii="Times New Roman" w:hAnsi="Times New Roman"/>
          <w:sz w:val="28"/>
          <w:szCs w:val="28"/>
          <w:lang w:val="uk-UA"/>
        </w:rPr>
        <w:t>періоду з 1 берез</w:t>
      </w:r>
      <w:r w:rsidR="00C167C0" w:rsidRPr="00FA32FA">
        <w:rPr>
          <w:rFonts w:ascii="Times New Roman" w:hAnsi="Times New Roman"/>
          <w:sz w:val="28"/>
          <w:szCs w:val="28"/>
          <w:lang w:val="uk-UA"/>
        </w:rPr>
        <w:t>ня</w:t>
      </w:r>
      <w:r w:rsidRPr="00FA32FA">
        <w:rPr>
          <w:rFonts w:ascii="Times New Roman" w:hAnsi="Times New Roman"/>
          <w:sz w:val="28"/>
          <w:szCs w:val="28"/>
          <w:lang w:val="uk-UA"/>
        </w:rPr>
        <w:t xml:space="preserve"> </w:t>
      </w:r>
      <w:r w:rsidR="00716905" w:rsidRPr="00FA32FA">
        <w:rPr>
          <w:rFonts w:ascii="Times New Roman" w:hAnsi="Times New Roman"/>
          <w:sz w:val="28"/>
          <w:szCs w:val="28"/>
          <w:lang w:val="uk-UA"/>
        </w:rPr>
        <w:t xml:space="preserve">по </w:t>
      </w:r>
      <w:r w:rsidR="00FA32FA" w:rsidRPr="00FA32FA">
        <w:rPr>
          <w:rFonts w:ascii="Times New Roman" w:hAnsi="Times New Roman"/>
          <w:sz w:val="28"/>
          <w:szCs w:val="28"/>
          <w:lang w:val="uk-UA"/>
        </w:rPr>
        <w:t xml:space="preserve">останній календарний день місяця (включно), в якому завершується дія </w:t>
      </w:r>
      <w:r w:rsidR="00716905" w:rsidRPr="00FA32FA">
        <w:rPr>
          <w:rFonts w:ascii="Times New Roman" w:hAnsi="Times New Roman"/>
          <w:sz w:val="28"/>
          <w:szCs w:val="28"/>
          <w:lang w:val="uk-UA"/>
        </w:rPr>
        <w:t>карантину, встановленого Кабінетом Міністрів України</w:t>
      </w:r>
      <w:r w:rsidR="00716905" w:rsidRPr="00716905">
        <w:rPr>
          <w:rFonts w:ascii="Times New Roman" w:hAnsi="Times New Roman"/>
          <w:sz w:val="28"/>
          <w:szCs w:val="28"/>
          <w:lang w:val="uk-UA"/>
        </w:rPr>
        <w:t xml:space="preserve"> на всій території України з метою запобігання поширенню на території України коронавірусної хвороби (COVID-19)</w:t>
      </w:r>
      <w:r w:rsidRPr="00756DDF">
        <w:rPr>
          <w:rFonts w:ascii="Times New Roman" w:hAnsi="Times New Roman"/>
          <w:sz w:val="28"/>
          <w:szCs w:val="28"/>
          <w:lang w:val="uk-UA"/>
        </w:rPr>
        <w:t>;</w:t>
      </w:r>
    </w:p>
    <w:p w:rsidR="00201F9A" w:rsidRDefault="00201F9A" w:rsidP="00B151F9">
      <w:pPr>
        <w:ind w:firstLine="709"/>
        <w:jc w:val="both"/>
        <w:rPr>
          <w:rFonts w:ascii="Times New Roman" w:hAnsi="Times New Roman"/>
          <w:sz w:val="28"/>
          <w:szCs w:val="28"/>
          <w:lang w:val="uk-UA"/>
        </w:rPr>
      </w:pPr>
      <w:r>
        <w:rPr>
          <w:rFonts w:ascii="Times New Roman" w:hAnsi="Times New Roman"/>
          <w:sz w:val="28"/>
          <w:szCs w:val="28"/>
          <w:lang w:val="uk-UA"/>
        </w:rPr>
        <w:t xml:space="preserve">- продовження строку ненарахування пені </w:t>
      </w:r>
      <w:r w:rsidR="00FA32FA" w:rsidRPr="00FA32FA">
        <w:rPr>
          <w:rFonts w:ascii="Times New Roman" w:hAnsi="Times New Roman"/>
          <w:sz w:val="28"/>
          <w:szCs w:val="28"/>
          <w:lang w:val="uk-UA"/>
        </w:rPr>
        <w:t>останній календарний день місяця (включно), в якому завершується дія</w:t>
      </w:r>
      <w:r w:rsidRPr="00201F9A">
        <w:rPr>
          <w:rFonts w:ascii="Times New Roman" w:hAnsi="Times New Roman"/>
          <w:sz w:val="28"/>
          <w:szCs w:val="28"/>
          <w:lang w:val="uk-UA"/>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Pr>
          <w:rFonts w:ascii="Times New Roman" w:hAnsi="Times New Roman"/>
          <w:sz w:val="28"/>
          <w:szCs w:val="28"/>
          <w:lang w:val="uk-UA"/>
        </w:rPr>
        <w:t>;</w:t>
      </w:r>
    </w:p>
    <w:p w:rsidR="009F1618" w:rsidRPr="00756DDF" w:rsidRDefault="009F1618" w:rsidP="00B151F9">
      <w:pPr>
        <w:ind w:firstLine="709"/>
        <w:jc w:val="both"/>
        <w:rPr>
          <w:rFonts w:ascii="Times New Roman" w:hAnsi="Times New Roman"/>
          <w:sz w:val="28"/>
          <w:szCs w:val="28"/>
          <w:lang w:val="uk-UA"/>
        </w:rPr>
      </w:pPr>
      <w:r>
        <w:rPr>
          <w:rFonts w:ascii="Times New Roman" w:hAnsi="Times New Roman"/>
          <w:sz w:val="28"/>
          <w:szCs w:val="28"/>
          <w:lang w:val="uk-UA"/>
        </w:rPr>
        <w:t>- продовження звільнення від сплати ЄСВ за себе ФОП та особами, які провадять незалежну професійн</w:t>
      </w:r>
      <w:r w:rsidR="00FA32FA">
        <w:rPr>
          <w:rFonts w:ascii="Times New Roman" w:hAnsi="Times New Roman"/>
          <w:sz w:val="28"/>
          <w:szCs w:val="28"/>
          <w:lang w:val="uk-UA"/>
        </w:rPr>
        <w:t>у діяльність на період з 1 по 31</w:t>
      </w:r>
      <w:r>
        <w:rPr>
          <w:rFonts w:ascii="Times New Roman" w:hAnsi="Times New Roman"/>
          <w:sz w:val="28"/>
          <w:szCs w:val="28"/>
          <w:lang w:val="uk-UA"/>
        </w:rPr>
        <w:t xml:space="preserve"> </w:t>
      </w:r>
      <w:r w:rsidR="00FA32FA">
        <w:rPr>
          <w:rFonts w:ascii="Times New Roman" w:hAnsi="Times New Roman"/>
          <w:sz w:val="28"/>
          <w:szCs w:val="28"/>
          <w:lang w:val="uk-UA"/>
        </w:rPr>
        <w:t>травня</w:t>
      </w:r>
      <w:r>
        <w:rPr>
          <w:rFonts w:ascii="Times New Roman" w:hAnsi="Times New Roman"/>
          <w:sz w:val="28"/>
          <w:szCs w:val="28"/>
          <w:lang w:val="uk-UA"/>
        </w:rPr>
        <w:t xml:space="preserve"> 2020 року;</w:t>
      </w:r>
    </w:p>
    <w:p w:rsidR="00886464" w:rsidRDefault="00886464" w:rsidP="00B151F9">
      <w:pPr>
        <w:ind w:firstLine="709"/>
        <w:jc w:val="both"/>
        <w:rPr>
          <w:rFonts w:ascii="Times New Roman" w:hAnsi="Times New Roman"/>
          <w:sz w:val="28"/>
          <w:szCs w:val="28"/>
          <w:lang w:val="uk-UA"/>
        </w:rPr>
      </w:pPr>
      <w:r w:rsidRPr="00756DDF">
        <w:rPr>
          <w:rFonts w:ascii="Times New Roman" w:hAnsi="Times New Roman"/>
          <w:sz w:val="28"/>
          <w:szCs w:val="28"/>
          <w:lang w:val="uk-UA"/>
        </w:rPr>
        <w:t xml:space="preserve">- </w:t>
      </w:r>
      <w:r w:rsidR="00DA5D90">
        <w:rPr>
          <w:rFonts w:ascii="Times New Roman" w:hAnsi="Times New Roman"/>
          <w:sz w:val="28"/>
          <w:szCs w:val="28"/>
          <w:lang w:val="uk-UA"/>
        </w:rPr>
        <w:t>продовження мораторію</w:t>
      </w:r>
      <w:r w:rsidRPr="00756DDF">
        <w:rPr>
          <w:rFonts w:ascii="Times New Roman" w:hAnsi="Times New Roman"/>
          <w:sz w:val="28"/>
          <w:szCs w:val="28"/>
          <w:lang w:val="uk-UA"/>
        </w:rPr>
        <w:t xml:space="preserve"> на проведення документальних та фактичних перевірок </w:t>
      </w:r>
      <w:r w:rsidR="009F1618" w:rsidRPr="009F1618">
        <w:rPr>
          <w:rFonts w:ascii="Times New Roman" w:hAnsi="Times New Roman"/>
          <w:sz w:val="28"/>
          <w:szCs w:val="28"/>
          <w:lang w:val="uk-UA"/>
        </w:rPr>
        <w:t xml:space="preserve">по </w:t>
      </w:r>
      <w:r w:rsidR="00FA32FA" w:rsidRPr="00FA32FA">
        <w:rPr>
          <w:rFonts w:ascii="Times New Roman" w:hAnsi="Times New Roman"/>
          <w:sz w:val="28"/>
          <w:szCs w:val="28"/>
          <w:lang w:val="uk-UA"/>
        </w:rPr>
        <w:t>останній календарний день місяця (включно), в якому завершується дія</w:t>
      </w:r>
      <w:r w:rsidR="009F1618" w:rsidRPr="009F1618">
        <w:rPr>
          <w:rFonts w:ascii="Times New Roman" w:hAnsi="Times New Roman"/>
          <w:sz w:val="28"/>
          <w:szCs w:val="28"/>
          <w:lang w:val="uk-UA"/>
        </w:rPr>
        <w:t xml:space="preserve"> карантину, встановленого Кабінетом Міністрів України на всій території України з метою запобігання поширенню на території України коронавірусної хвороби (COVID-19)</w:t>
      </w:r>
      <w:r w:rsidRPr="00756DDF">
        <w:rPr>
          <w:rFonts w:ascii="Times New Roman" w:hAnsi="Times New Roman"/>
          <w:sz w:val="28"/>
          <w:szCs w:val="28"/>
          <w:lang w:val="uk-UA"/>
        </w:rPr>
        <w:t>;</w:t>
      </w:r>
    </w:p>
    <w:p w:rsidR="00883F1B" w:rsidRDefault="00883F1B" w:rsidP="00B151F9">
      <w:pPr>
        <w:ind w:firstLine="709"/>
        <w:jc w:val="both"/>
        <w:rPr>
          <w:rFonts w:ascii="Times New Roman" w:hAnsi="Times New Roman"/>
          <w:sz w:val="28"/>
          <w:szCs w:val="28"/>
          <w:lang w:val="uk-UA"/>
        </w:rPr>
      </w:pPr>
      <w:r>
        <w:rPr>
          <w:rFonts w:ascii="Times New Roman" w:hAnsi="Times New Roman"/>
          <w:sz w:val="28"/>
          <w:szCs w:val="28"/>
          <w:lang w:val="uk-UA"/>
        </w:rPr>
        <w:t xml:space="preserve">- </w:t>
      </w:r>
      <w:r w:rsidRPr="00883F1B">
        <w:rPr>
          <w:rFonts w:ascii="Times New Roman" w:hAnsi="Times New Roman"/>
          <w:sz w:val="28"/>
          <w:szCs w:val="28"/>
          <w:lang w:val="uk-UA"/>
        </w:rPr>
        <w:t>зменш</w:t>
      </w:r>
      <w:r>
        <w:rPr>
          <w:rFonts w:ascii="Times New Roman" w:hAnsi="Times New Roman"/>
          <w:sz w:val="28"/>
          <w:szCs w:val="28"/>
          <w:lang w:val="uk-UA"/>
        </w:rPr>
        <w:t>ення вимог</w:t>
      </w:r>
      <w:r w:rsidRPr="00883F1B">
        <w:rPr>
          <w:rFonts w:ascii="Times New Roman" w:hAnsi="Times New Roman"/>
          <w:sz w:val="28"/>
          <w:szCs w:val="28"/>
          <w:lang w:val="uk-UA"/>
        </w:rPr>
        <w:t xml:space="preserve"> до мінімального розміру статутного капіталу банків </w:t>
      </w:r>
      <w:r w:rsidR="0077682F">
        <w:rPr>
          <w:rFonts w:ascii="Times New Roman" w:hAnsi="Times New Roman"/>
          <w:sz w:val="28"/>
          <w:szCs w:val="28"/>
          <w:lang w:val="uk-UA"/>
        </w:rPr>
        <w:t>з 500 млн. грн. до 200 млн. грн;</w:t>
      </w:r>
    </w:p>
    <w:p w:rsidR="0077682F" w:rsidRDefault="0077682F" w:rsidP="00B151F9">
      <w:pPr>
        <w:ind w:firstLine="709"/>
        <w:jc w:val="both"/>
        <w:rPr>
          <w:rFonts w:ascii="Times New Roman" w:hAnsi="Times New Roman"/>
          <w:sz w:val="28"/>
          <w:szCs w:val="28"/>
          <w:lang w:val="uk-UA"/>
        </w:rPr>
      </w:pPr>
      <w:r>
        <w:rPr>
          <w:rFonts w:ascii="Times New Roman" w:hAnsi="Times New Roman"/>
          <w:sz w:val="28"/>
          <w:szCs w:val="28"/>
          <w:lang w:val="uk-UA"/>
        </w:rPr>
        <w:lastRenderedPageBreak/>
        <w:t xml:space="preserve">- </w:t>
      </w:r>
      <w:r w:rsidRPr="0069056C">
        <w:rPr>
          <w:rFonts w:ascii="Times New Roman" w:hAnsi="Times New Roman"/>
          <w:sz w:val="28"/>
          <w:szCs w:val="28"/>
          <w:lang w:val="uk-UA"/>
        </w:rPr>
        <w:t>продовж</w:t>
      </w:r>
      <w:r>
        <w:rPr>
          <w:rFonts w:ascii="Times New Roman" w:hAnsi="Times New Roman"/>
          <w:sz w:val="28"/>
          <w:szCs w:val="28"/>
          <w:lang w:val="uk-UA"/>
        </w:rPr>
        <w:t>ення</w:t>
      </w:r>
      <w:r w:rsidRPr="0069056C">
        <w:rPr>
          <w:rFonts w:ascii="Times New Roman" w:hAnsi="Times New Roman"/>
          <w:sz w:val="28"/>
          <w:szCs w:val="28"/>
          <w:lang w:val="uk-UA"/>
        </w:rPr>
        <w:t xml:space="preserve"> строк</w:t>
      </w:r>
      <w:r>
        <w:rPr>
          <w:rFonts w:ascii="Times New Roman" w:hAnsi="Times New Roman"/>
          <w:sz w:val="28"/>
          <w:szCs w:val="28"/>
          <w:lang w:val="uk-UA"/>
        </w:rPr>
        <w:t>у</w:t>
      </w:r>
      <w:r w:rsidRPr="0069056C">
        <w:rPr>
          <w:rFonts w:ascii="Times New Roman" w:hAnsi="Times New Roman"/>
          <w:sz w:val="28"/>
          <w:szCs w:val="28"/>
          <w:lang w:val="uk-UA"/>
        </w:rPr>
        <w:t xml:space="preserve"> дії Закону України </w:t>
      </w:r>
      <w:r w:rsidR="00565BC6">
        <w:rPr>
          <w:rFonts w:ascii="Times New Roman" w:hAnsi="Times New Roman"/>
          <w:sz w:val="28"/>
          <w:szCs w:val="28"/>
          <w:lang w:val="uk-UA"/>
        </w:rPr>
        <w:t>"</w:t>
      </w:r>
      <w:r w:rsidRPr="0069056C">
        <w:rPr>
          <w:rFonts w:ascii="Times New Roman" w:hAnsi="Times New Roman"/>
          <w:sz w:val="28"/>
          <w:szCs w:val="28"/>
          <w:lang w:val="uk-UA"/>
        </w:rPr>
        <w:t>Про спрощення процедур реорганізації та капіталізації банків</w:t>
      </w:r>
      <w:r w:rsidR="00565BC6">
        <w:rPr>
          <w:rFonts w:ascii="Times New Roman" w:hAnsi="Times New Roman"/>
          <w:sz w:val="28"/>
          <w:szCs w:val="28"/>
          <w:lang w:val="uk-UA"/>
        </w:rPr>
        <w:t>"</w:t>
      </w:r>
      <w:r w:rsidRPr="0069056C">
        <w:rPr>
          <w:rFonts w:ascii="Times New Roman" w:hAnsi="Times New Roman"/>
          <w:sz w:val="28"/>
          <w:szCs w:val="28"/>
          <w:lang w:val="uk-UA"/>
        </w:rPr>
        <w:t xml:space="preserve">, який завершується </w:t>
      </w:r>
      <w:r>
        <w:rPr>
          <w:rFonts w:ascii="Times New Roman" w:hAnsi="Times New Roman"/>
          <w:sz w:val="28"/>
          <w:szCs w:val="28"/>
          <w:lang w:val="uk-UA"/>
        </w:rPr>
        <w:t>1 серпня 2020 року до 2024 року;</w:t>
      </w:r>
    </w:p>
    <w:p w:rsidR="00DA5D90" w:rsidRPr="00756DDF" w:rsidRDefault="00086260" w:rsidP="00B151F9">
      <w:pPr>
        <w:ind w:firstLine="709"/>
        <w:jc w:val="both"/>
        <w:rPr>
          <w:rFonts w:ascii="Times New Roman" w:hAnsi="Times New Roman"/>
          <w:sz w:val="28"/>
          <w:szCs w:val="28"/>
          <w:lang w:val="uk-UA"/>
        </w:rPr>
      </w:pPr>
      <w:r>
        <w:rPr>
          <w:rFonts w:ascii="Times New Roman" w:hAnsi="Times New Roman"/>
          <w:sz w:val="28"/>
          <w:szCs w:val="28"/>
          <w:lang w:val="uk-UA"/>
        </w:rPr>
        <w:t>- внесення ряду інших змін, спрямованих, на врегулювання адміністративних процедур на період дії обмежувальних карантинних заходів та після їх завершення.</w:t>
      </w:r>
    </w:p>
    <w:p w:rsidR="00886464" w:rsidRPr="00756DDF" w:rsidRDefault="00886464" w:rsidP="00B151F9">
      <w:pPr>
        <w:ind w:firstLine="709"/>
        <w:jc w:val="both"/>
        <w:rPr>
          <w:rFonts w:ascii="Times New Roman" w:hAnsi="Times New Roman"/>
          <w:b/>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t>4. Стан нормативно-правової бази у даній сфері правового регулювання</w:t>
      </w:r>
    </w:p>
    <w:p w:rsidR="00BD29BA" w:rsidRPr="00C00AC4" w:rsidRDefault="00886464" w:rsidP="00B151F9">
      <w:pPr>
        <w:pStyle w:val="rvps2"/>
        <w:spacing w:before="0" w:beforeAutospacing="0" w:after="0" w:afterAutospacing="0" w:line="276" w:lineRule="auto"/>
        <w:ind w:firstLine="709"/>
        <w:jc w:val="both"/>
        <w:rPr>
          <w:b/>
        </w:rPr>
      </w:pPr>
      <w:r w:rsidRPr="00756DDF">
        <w:rPr>
          <w:sz w:val="28"/>
          <w:szCs w:val="28"/>
        </w:rPr>
        <w:t xml:space="preserve">У зазначеній сфері правового регулювання діє Податковий кодекс України, </w:t>
      </w:r>
      <w:r w:rsidR="00BD29BA">
        <w:rPr>
          <w:sz w:val="28"/>
          <w:szCs w:val="28"/>
        </w:rPr>
        <w:t>Закон України "</w:t>
      </w:r>
      <w:r w:rsidRPr="00756DDF">
        <w:rPr>
          <w:sz w:val="28"/>
          <w:szCs w:val="28"/>
        </w:rPr>
        <w:t>Про збір та облік єдиного внеску на загальнообов’язкове</w:t>
      </w:r>
      <w:r w:rsidR="00BD29BA">
        <w:rPr>
          <w:sz w:val="28"/>
          <w:szCs w:val="28"/>
        </w:rPr>
        <w:t xml:space="preserve"> державне соціальне страхування"</w:t>
      </w:r>
      <w:r w:rsidRPr="00756DDF">
        <w:rPr>
          <w:sz w:val="28"/>
          <w:szCs w:val="28"/>
        </w:rPr>
        <w:t xml:space="preserve">, </w:t>
      </w:r>
      <w:r w:rsidR="00BD29BA">
        <w:rPr>
          <w:sz w:val="28"/>
          <w:szCs w:val="28"/>
        </w:rPr>
        <w:t>Закон України "</w:t>
      </w:r>
      <w:r w:rsidRPr="00756DDF">
        <w:rPr>
          <w:sz w:val="28"/>
          <w:szCs w:val="28"/>
        </w:rPr>
        <w:t>Про загальнообов'язков</w:t>
      </w:r>
      <w:r w:rsidR="00BD29BA">
        <w:rPr>
          <w:sz w:val="28"/>
          <w:szCs w:val="28"/>
        </w:rPr>
        <w:t>е державне пенсійне страхування"</w:t>
      </w:r>
      <w:r w:rsidR="00086260">
        <w:rPr>
          <w:sz w:val="28"/>
          <w:szCs w:val="28"/>
        </w:rPr>
        <w:t xml:space="preserve">, </w:t>
      </w:r>
      <w:r w:rsidR="00086260" w:rsidRPr="00BD29BA">
        <w:rPr>
          <w:sz w:val="28"/>
          <w:szCs w:val="28"/>
        </w:rPr>
        <w:t xml:space="preserve">Закон України "Про споживче кредитування", Закон України "Про банки і банківську діяльність", Закон України "Про спрощення процедур реорганізації та капіталізації банків", Закон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коронавірусної хвороби (COVID-19)", Закон України "Про внесення змін до Закону України "Про Державний бюджет України на 2020 рік" (Відомості Верховної Ради України, 2020 р., № 5, ст. 31), Закон України "Про цінні папери та фондовий ринок", </w:t>
      </w:r>
      <w:r w:rsidR="00BD29BA" w:rsidRPr="00BD29BA">
        <w:rPr>
          <w:sz w:val="28"/>
          <w:szCs w:val="28"/>
        </w:rPr>
        <w:t>Закон України "Про бухгалтерський облік та фінансову звітність в Україні"</w:t>
      </w:r>
      <w:r w:rsidR="00BD29BA">
        <w:rPr>
          <w:sz w:val="28"/>
          <w:szCs w:val="28"/>
        </w:rPr>
        <w:t>.</w:t>
      </w:r>
    </w:p>
    <w:p w:rsidR="00886464" w:rsidRPr="00756DDF" w:rsidRDefault="00886464" w:rsidP="00B151F9">
      <w:pPr>
        <w:ind w:firstLine="709"/>
        <w:jc w:val="both"/>
        <w:rPr>
          <w:rFonts w:ascii="Times New Roman" w:hAnsi="Times New Roman"/>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t>5. Фінансово-економічне обґрунтування</w:t>
      </w:r>
    </w:p>
    <w:p w:rsidR="00886464" w:rsidRPr="00756DDF" w:rsidRDefault="00886464" w:rsidP="00B151F9">
      <w:pPr>
        <w:pStyle w:val="a7"/>
        <w:tabs>
          <w:tab w:val="left" w:pos="567"/>
          <w:tab w:val="left" w:pos="851"/>
        </w:tabs>
        <w:spacing w:before="0" w:beforeAutospacing="0" w:after="0" w:afterAutospacing="0" w:line="276" w:lineRule="auto"/>
        <w:ind w:firstLine="709"/>
        <w:jc w:val="both"/>
        <w:rPr>
          <w:sz w:val="28"/>
          <w:szCs w:val="28"/>
        </w:rPr>
      </w:pPr>
      <w:r w:rsidRPr="00756DDF">
        <w:rPr>
          <w:sz w:val="28"/>
          <w:szCs w:val="28"/>
        </w:rPr>
        <w:t>Прийняття цього Закону не потребуватиме додаткових видатків із Державного бюджету України.</w:t>
      </w:r>
    </w:p>
    <w:p w:rsidR="00886464" w:rsidRPr="00756DDF" w:rsidRDefault="00886464" w:rsidP="00B151F9">
      <w:pPr>
        <w:ind w:firstLine="709"/>
        <w:jc w:val="both"/>
        <w:rPr>
          <w:rFonts w:ascii="Times New Roman" w:hAnsi="Times New Roman"/>
          <w:sz w:val="28"/>
          <w:szCs w:val="28"/>
          <w:lang w:val="uk-UA" w:eastAsia="ru-RU"/>
        </w:rPr>
      </w:pPr>
    </w:p>
    <w:p w:rsidR="00886464" w:rsidRPr="00756DDF" w:rsidRDefault="00886464" w:rsidP="00B151F9">
      <w:pPr>
        <w:ind w:firstLine="709"/>
        <w:jc w:val="both"/>
        <w:rPr>
          <w:rFonts w:ascii="Times New Roman" w:hAnsi="Times New Roman"/>
          <w:b/>
          <w:sz w:val="28"/>
          <w:szCs w:val="28"/>
          <w:lang w:val="uk-UA"/>
        </w:rPr>
      </w:pPr>
      <w:r w:rsidRPr="00756DDF">
        <w:rPr>
          <w:rFonts w:ascii="Times New Roman" w:hAnsi="Times New Roman"/>
          <w:b/>
          <w:sz w:val="28"/>
          <w:szCs w:val="28"/>
          <w:lang w:val="uk-UA"/>
        </w:rPr>
        <w:t>6. Прогнозовані соціально-економічні та ін</w:t>
      </w:r>
      <w:r w:rsidR="00565BC6">
        <w:rPr>
          <w:rFonts w:ascii="Times New Roman" w:hAnsi="Times New Roman"/>
          <w:b/>
          <w:sz w:val="28"/>
          <w:szCs w:val="28"/>
          <w:lang w:val="uk-UA"/>
        </w:rPr>
        <w:t>ші наслідки прийняття законопроє</w:t>
      </w:r>
      <w:r w:rsidRPr="00756DDF">
        <w:rPr>
          <w:rFonts w:ascii="Times New Roman" w:hAnsi="Times New Roman"/>
          <w:b/>
          <w:sz w:val="28"/>
          <w:szCs w:val="28"/>
          <w:lang w:val="uk-UA"/>
        </w:rPr>
        <w:t>кту</w:t>
      </w:r>
    </w:p>
    <w:p w:rsidR="00886464" w:rsidRDefault="00565BC6" w:rsidP="00B151F9">
      <w:pPr>
        <w:ind w:firstLine="709"/>
        <w:jc w:val="both"/>
        <w:rPr>
          <w:rFonts w:ascii="Times New Roman" w:hAnsi="Times New Roman"/>
          <w:sz w:val="28"/>
          <w:szCs w:val="28"/>
          <w:lang w:val="uk-UA"/>
        </w:rPr>
      </w:pPr>
      <w:r>
        <w:rPr>
          <w:rFonts w:ascii="Times New Roman" w:hAnsi="Times New Roman"/>
          <w:sz w:val="28"/>
          <w:szCs w:val="28"/>
          <w:lang w:val="uk-UA" w:eastAsia="ru-RU"/>
        </w:rPr>
        <w:t>Прийняття цього законопроє</w:t>
      </w:r>
      <w:r w:rsidR="00886464" w:rsidRPr="00756DDF">
        <w:rPr>
          <w:rFonts w:ascii="Times New Roman" w:hAnsi="Times New Roman"/>
          <w:sz w:val="28"/>
          <w:szCs w:val="28"/>
          <w:lang w:val="uk-UA" w:eastAsia="ru-RU"/>
        </w:rPr>
        <w:t xml:space="preserve">кту дозволить забезпечити ефективні заходи нейтралізації негативних наслідків зниження економічної активності в </w:t>
      </w:r>
      <w:r w:rsidR="00B151F9">
        <w:rPr>
          <w:rFonts w:ascii="Times New Roman" w:hAnsi="Times New Roman"/>
          <w:sz w:val="28"/>
          <w:szCs w:val="28"/>
          <w:lang w:val="uk-UA" w:eastAsia="ru-RU"/>
        </w:rPr>
        <w:t>Україні, що викликані</w:t>
      </w:r>
      <w:r w:rsidR="00886464" w:rsidRPr="00756DDF">
        <w:rPr>
          <w:rFonts w:ascii="Times New Roman" w:hAnsi="Times New Roman"/>
          <w:sz w:val="28"/>
          <w:szCs w:val="28"/>
          <w:lang w:val="uk-UA" w:eastAsia="ru-RU"/>
        </w:rPr>
        <w:t xml:space="preserve"> поширення</w:t>
      </w:r>
      <w:r w:rsidR="00B151F9">
        <w:rPr>
          <w:rFonts w:ascii="Times New Roman" w:hAnsi="Times New Roman"/>
          <w:sz w:val="28"/>
          <w:szCs w:val="28"/>
          <w:lang w:val="uk-UA" w:eastAsia="ru-RU"/>
        </w:rPr>
        <w:t>м</w:t>
      </w:r>
      <w:r w:rsidR="00886464" w:rsidRPr="00756DDF">
        <w:rPr>
          <w:rFonts w:ascii="Times New Roman" w:hAnsi="Times New Roman"/>
          <w:sz w:val="28"/>
          <w:szCs w:val="28"/>
          <w:lang w:val="uk-UA" w:eastAsia="ru-RU"/>
        </w:rPr>
        <w:t xml:space="preserve"> коронавірусної інфекції COVID-19</w:t>
      </w:r>
      <w:r w:rsidR="00886464" w:rsidRPr="00756DDF">
        <w:rPr>
          <w:rFonts w:ascii="Times New Roman" w:hAnsi="Times New Roman"/>
          <w:sz w:val="28"/>
          <w:szCs w:val="28"/>
          <w:lang w:val="uk-UA"/>
        </w:rPr>
        <w:t>.</w:t>
      </w:r>
    </w:p>
    <w:p w:rsidR="00B151F9" w:rsidRDefault="00B151F9" w:rsidP="00B151F9">
      <w:pPr>
        <w:ind w:firstLine="709"/>
        <w:jc w:val="both"/>
        <w:rPr>
          <w:rFonts w:ascii="Times New Roman" w:hAnsi="Times New Roman"/>
          <w:sz w:val="28"/>
          <w:szCs w:val="28"/>
          <w:lang w:val="uk-UA"/>
        </w:rPr>
      </w:pPr>
    </w:p>
    <w:p w:rsidR="00B151F9" w:rsidRPr="00B151F9" w:rsidRDefault="00B151F9" w:rsidP="00B151F9">
      <w:pPr>
        <w:ind w:firstLine="709"/>
        <w:jc w:val="both"/>
        <w:rPr>
          <w:rFonts w:ascii="Times New Roman" w:hAnsi="Times New Roman"/>
          <w:b/>
          <w:sz w:val="28"/>
          <w:szCs w:val="28"/>
          <w:lang w:val="uk-UA"/>
        </w:rPr>
      </w:pPr>
      <w:r>
        <w:rPr>
          <w:rFonts w:ascii="Times New Roman" w:hAnsi="Times New Roman"/>
          <w:b/>
          <w:sz w:val="28"/>
          <w:szCs w:val="28"/>
          <w:lang w:val="uk-UA"/>
        </w:rPr>
        <w:t>Народні депутати України</w:t>
      </w:r>
      <w:r w:rsidR="003A54C7">
        <w:rPr>
          <w:rFonts w:ascii="Times New Roman" w:hAnsi="Times New Roman"/>
          <w:b/>
          <w:sz w:val="28"/>
          <w:szCs w:val="28"/>
          <w:lang w:val="uk-UA"/>
        </w:rPr>
        <w:t>:</w:t>
      </w:r>
    </w:p>
    <w:sectPr w:rsidR="00B151F9" w:rsidRPr="00B151F9">
      <w:footerReference w:type="default" r:id="rId9"/>
      <w:pgSz w:w="12240" w:h="15840"/>
      <w:pgMar w:top="720" w:right="1170" w:bottom="810" w:left="117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9AA" w:rsidRDefault="004D49AA">
      <w:pPr>
        <w:spacing w:line="240" w:lineRule="auto"/>
      </w:pPr>
      <w:r>
        <w:separator/>
      </w:r>
    </w:p>
  </w:endnote>
  <w:endnote w:type="continuationSeparator" w:id="0">
    <w:p w:rsidR="004D49AA" w:rsidRDefault="004D49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2668627"/>
      <w:docPartObj>
        <w:docPartGallery w:val="Page Numbers (Bottom of Page)"/>
        <w:docPartUnique/>
      </w:docPartObj>
    </w:sdtPr>
    <w:sdtEndPr>
      <w:rPr>
        <w:rFonts w:ascii="Times New Roman" w:hAnsi="Times New Roman" w:cs="Times New Roman"/>
        <w:sz w:val="28"/>
      </w:rPr>
    </w:sdtEndPr>
    <w:sdtContent>
      <w:p w:rsidR="00215446" w:rsidRPr="00215446" w:rsidRDefault="00E52834">
        <w:pPr>
          <w:pStyle w:val="a3"/>
          <w:jc w:val="right"/>
          <w:rPr>
            <w:rFonts w:ascii="Times New Roman" w:hAnsi="Times New Roman" w:cs="Times New Roman"/>
            <w:sz w:val="28"/>
          </w:rPr>
        </w:pPr>
        <w:r w:rsidRPr="00215446">
          <w:rPr>
            <w:rFonts w:ascii="Times New Roman" w:hAnsi="Times New Roman" w:cs="Times New Roman"/>
            <w:sz w:val="28"/>
          </w:rPr>
          <w:fldChar w:fldCharType="begin"/>
        </w:r>
        <w:r w:rsidRPr="00215446">
          <w:rPr>
            <w:rFonts w:ascii="Times New Roman" w:hAnsi="Times New Roman" w:cs="Times New Roman"/>
            <w:sz w:val="28"/>
          </w:rPr>
          <w:instrText>PAGE   \* MERGEFORMAT</w:instrText>
        </w:r>
        <w:r w:rsidRPr="00215446">
          <w:rPr>
            <w:rFonts w:ascii="Times New Roman" w:hAnsi="Times New Roman" w:cs="Times New Roman"/>
            <w:sz w:val="28"/>
          </w:rPr>
          <w:fldChar w:fldCharType="separate"/>
        </w:r>
        <w:r w:rsidR="006B4953" w:rsidRPr="006B4953">
          <w:rPr>
            <w:rFonts w:ascii="Times New Roman" w:hAnsi="Times New Roman" w:cs="Times New Roman"/>
            <w:noProof/>
            <w:sz w:val="28"/>
            <w:lang w:val="ru-RU"/>
          </w:rPr>
          <w:t>2</w:t>
        </w:r>
        <w:r w:rsidRPr="00215446">
          <w:rPr>
            <w:rFonts w:ascii="Times New Roman" w:hAnsi="Times New Roman" w:cs="Times New Roman"/>
            <w:sz w:val="28"/>
          </w:rPr>
          <w:fldChar w:fldCharType="end"/>
        </w:r>
      </w:p>
    </w:sdtContent>
  </w:sdt>
  <w:p w:rsidR="00215446" w:rsidRDefault="004D49AA">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9AA" w:rsidRDefault="004D49AA">
      <w:pPr>
        <w:spacing w:line="240" w:lineRule="auto"/>
      </w:pPr>
      <w:r>
        <w:separator/>
      </w:r>
    </w:p>
  </w:footnote>
  <w:footnote w:type="continuationSeparator" w:id="0">
    <w:p w:rsidR="004D49AA" w:rsidRDefault="004D49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CB3"/>
    <w:rsid w:val="00082D58"/>
    <w:rsid w:val="00086260"/>
    <w:rsid w:val="00111C42"/>
    <w:rsid w:val="001B2880"/>
    <w:rsid w:val="001B2DAA"/>
    <w:rsid w:val="00201F9A"/>
    <w:rsid w:val="003A54C7"/>
    <w:rsid w:val="00473566"/>
    <w:rsid w:val="004A73D9"/>
    <w:rsid w:val="004D49AA"/>
    <w:rsid w:val="00565BC6"/>
    <w:rsid w:val="00565D67"/>
    <w:rsid w:val="00567938"/>
    <w:rsid w:val="006054DE"/>
    <w:rsid w:val="0066353C"/>
    <w:rsid w:val="0069056C"/>
    <w:rsid w:val="006A4935"/>
    <w:rsid w:val="006B4953"/>
    <w:rsid w:val="006C1F9D"/>
    <w:rsid w:val="006E7712"/>
    <w:rsid w:val="006F6CB3"/>
    <w:rsid w:val="00716905"/>
    <w:rsid w:val="00724B35"/>
    <w:rsid w:val="007263F0"/>
    <w:rsid w:val="00756DDF"/>
    <w:rsid w:val="00772A1F"/>
    <w:rsid w:val="0077682F"/>
    <w:rsid w:val="007D0731"/>
    <w:rsid w:val="0084335A"/>
    <w:rsid w:val="00883F1B"/>
    <w:rsid w:val="00886464"/>
    <w:rsid w:val="00986A23"/>
    <w:rsid w:val="009A50CB"/>
    <w:rsid w:val="009D4886"/>
    <w:rsid w:val="009F1618"/>
    <w:rsid w:val="00A30E5D"/>
    <w:rsid w:val="00B151F9"/>
    <w:rsid w:val="00B65B0A"/>
    <w:rsid w:val="00B85543"/>
    <w:rsid w:val="00BD29BA"/>
    <w:rsid w:val="00C167C0"/>
    <w:rsid w:val="00C262C6"/>
    <w:rsid w:val="00C45EC5"/>
    <w:rsid w:val="00C81E08"/>
    <w:rsid w:val="00D070C4"/>
    <w:rsid w:val="00D62B91"/>
    <w:rsid w:val="00D94AB5"/>
    <w:rsid w:val="00DA5D90"/>
    <w:rsid w:val="00DD16C8"/>
    <w:rsid w:val="00E52834"/>
    <w:rsid w:val="00E550C2"/>
    <w:rsid w:val="00E66C27"/>
    <w:rsid w:val="00EE341E"/>
    <w:rsid w:val="00FA32FA"/>
    <w:rsid w:val="00FC5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CD25-E79E-4D75-813F-387F47409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52834"/>
    <w:pPr>
      <w:spacing w:after="0" w:line="276" w:lineRule="auto"/>
    </w:pPr>
    <w:rPr>
      <w:rFonts w:ascii="Arial" w:eastAsia="Arial" w:hAnsi="Arial" w:cs="Arial"/>
      <w:lang w:val="en"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52834"/>
    <w:pPr>
      <w:tabs>
        <w:tab w:val="center" w:pos="4986"/>
        <w:tab w:val="right" w:pos="9973"/>
      </w:tabs>
      <w:spacing w:line="240" w:lineRule="auto"/>
    </w:pPr>
  </w:style>
  <w:style w:type="character" w:customStyle="1" w:styleId="a4">
    <w:name w:val="Нижній колонтитул Знак"/>
    <w:basedOn w:val="a0"/>
    <w:link w:val="a3"/>
    <w:uiPriority w:val="99"/>
    <w:rsid w:val="00E52834"/>
    <w:rPr>
      <w:rFonts w:ascii="Arial" w:eastAsia="Arial" w:hAnsi="Arial" w:cs="Arial"/>
      <w:lang w:val="en" w:eastAsia="uk-UA"/>
    </w:rPr>
  </w:style>
  <w:style w:type="character" w:customStyle="1" w:styleId="rvts0">
    <w:name w:val="rvts0"/>
    <w:basedOn w:val="a0"/>
    <w:rsid w:val="00E550C2"/>
  </w:style>
  <w:style w:type="character" w:styleId="a5">
    <w:name w:val="Hyperlink"/>
    <w:basedOn w:val="a0"/>
    <w:uiPriority w:val="99"/>
    <w:semiHidden/>
    <w:unhideWhenUsed/>
    <w:rsid w:val="00E550C2"/>
    <w:rPr>
      <w:color w:val="0000FF"/>
      <w:u w:val="single"/>
    </w:rPr>
  </w:style>
  <w:style w:type="table" w:styleId="a6">
    <w:name w:val="Table Grid"/>
    <w:basedOn w:val="a1"/>
    <w:uiPriority w:val="59"/>
    <w:rsid w:val="00886464"/>
    <w:pPr>
      <w:spacing w:after="0" w:line="240" w:lineRule="auto"/>
    </w:pPr>
    <w:rPr>
      <w:rFonts w:ascii="Times New Roman" w:eastAsia="Times New Roman" w:hAnsi="Times New Roman"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rsid w:val="00886464"/>
    <w:pPr>
      <w:spacing w:before="100" w:beforeAutospacing="1" w:after="100" w:afterAutospacing="1" w:line="240" w:lineRule="auto"/>
    </w:pPr>
    <w:rPr>
      <w:rFonts w:ascii="Times New Roman" w:eastAsia="Times New Roman" w:hAnsi="Times New Roman" w:cs="Times New Roman"/>
      <w:sz w:val="24"/>
      <w:szCs w:val="24"/>
      <w:lang w:val="uk-UA"/>
    </w:rPr>
  </w:style>
  <w:style w:type="character" w:customStyle="1" w:styleId="rvts23">
    <w:name w:val="rvts23"/>
    <w:basedOn w:val="a0"/>
    <w:rsid w:val="009D4886"/>
  </w:style>
  <w:style w:type="character" w:customStyle="1" w:styleId="rvts15">
    <w:name w:val="rvts15"/>
    <w:basedOn w:val="a0"/>
    <w:rsid w:val="009A50CB"/>
  </w:style>
  <w:style w:type="paragraph" w:customStyle="1" w:styleId="rvps2">
    <w:name w:val="rvps2"/>
    <w:basedOn w:val="a"/>
    <w:rsid w:val="00BD29BA"/>
    <w:pPr>
      <w:spacing w:before="100" w:beforeAutospacing="1" w:after="100" w:afterAutospacing="1" w:line="240" w:lineRule="auto"/>
    </w:pPr>
    <w:rPr>
      <w:rFonts w:ascii="Times New Roman" w:eastAsia="Times New Roman" w:hAnsi="Times New Roman"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778A0E-D83C-4323-97C3-432DFF092B2B}">
  <ds:schemaRefs>
    <ds:schemaRef ds:uri="http://schemas.microsoft.com/sharepoint/v3/contenttype/forms"/>
  </ds:schemaRefs>
</ds:datastoreItem>
</file>

<file path=customXml/itemProps2.xml><?xml version="1.0" encoding="utf-8"?>
<ds:datastoreItem xmlns:ds="http://schemas.openxmlformats.org/officeDocument/2006/customXml" ds:itemID="{BF8496E7-A1AA-4ADA-A081-D922F696AE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0D32C5-F9D4-4D64-AC35-BF342C77CFF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5607</Words>
  <Characters>3196</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2020-04-29T07:14:00Z</dcterms:created>
  <dcterms:modified xsi:type="dcterms:W3CDTF">2020-04-29T07:14:00Z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