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6A1" w:rsidRDefault="00B046A1">
      <w:pPr>
        <w:rPr>
          <w:rFonts w:ascii="Times New Roman" w:eastAsia="Times New Roman" w:hAnsi="Times New Roman" w:cs="Times New Roman"/>
          <w:sz w:val="28"/>
          <w:szCs w:val="28"/>
        </w:rPr>
      </w:pPr>
      <w:bookmarkStart w:id="0" w:name="_GoBack"/>
      <w:bookmarkEnd w:id="0"/>
    </w:p>
    <w:p w:rsidR="00B046A1" w:rsidRDefault="009E60C2">
      <w:pPr>
        <w:tabs>
          <w:tab w:val="left" w:pos="9639"/>
          <w:tab w:val="left" w:pos="12474"/>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ПОРІВНЯЛЬНА ТАБЛИЦЯ</w:t>
      </w:r>
    </w:p>
    <w:p w:rsidR="00B046A1" w:rsidRDefault="009E60C2">
      <w:pPr>
        <w:tabs>
          <w:tab w:val="left" w:pos="13467"/>
        </w:tabs>
        <w:ind w:right="-85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проекту Закону України «Про статус ветеранів та членів сімей загиблих (померлих) Захисників України та  ветеранів»</w:t>
      </w:r>
    </w:p>
    <w:p w:rsidR="00B046A1" w:rsidRDefault="00B046A1">
      <w:pPr>
        <w:tabs>
          <w:tab w:val="left" w:pos="13467"/>
        </w:tabs>
        <w:jc w:val="center"/>
        <w:rPr>
          <w:rFonts w:ascii="Times New Roman" w:eastAsia="Times New Roman" w:hAnsi="Times New Roman" w:cs="Times New Roman"/>
          <w:sz w:val="28"/>
          <w:szCs w:val="28"/>
        </w:rPr>
      </w:pPr>
    </w:p>
    <w:tbl>
      <w:tblPr>
        <w:tblStyle w:val="af2"/>
        <w:tblW w:w="1314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45"/>
        <w:gridCol w:w="6495"/>
      </w:tblGrid>
      <w:tr w:rsidR="00B046A1">
        <w:tc>
          <w:tcPr>
            <w:tcW w:w="6645" w:type="dxa"/>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Зміст положення (норми) чинного акта законодавства </w:t>
            </w:r>
          </w:p>
        </w:tc>
        <w:tc>
          <w:tcPr>
            <w:tcW w:w="6495" w:type="dxa"/>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відповідного положення (норми) проекту акта</w:t>
            </w:r>
          </w:p>
        </w:tc>
      </w:tr>
      <w:tr w:rsidR="00B046A1">
        <w:tc>
          <w:tcPr>
            <w:tcW w:w="13140" w:type="dxa"/>
            <w:gridSpan w:val="2"/>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Кодекс законів про працю України</w:t>
            </w:r>
          </w:p>
        </w:tc>
      </w:tr>
      <w:tr w:rsidR="00B046A1">
        <w:tc>
          <w:tcPr>
            <w:tcW w:w="6645" w:type="dxa"/>
            <w:tcBorders>
              <w:bottom w:val="single" w:sz="4" w:space="0" w:color="000000"/>
            </w:tcBorders>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42. Переважне право на залишення на роботі при вивільненні працівників у зв'язку із змінами в організації виробництва і праці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рівних умовах продуктивності праці і кваліфікації перевага в залишенні на роботі надається: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b/>
                <w:sz w:val="28"/>
                <w:szCs w:val="28"/>
              </w:rPr>
              <w:t>учасникам бойових дій, постраждалим учасникам Революції Гідності, особам з інвалідністю внаслідок війни та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а також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w:t>
            </w:r>
            <w:r>
              <w:rPr>
                <w:rFonts w:ascii="Times New Roman" w:eastAsia="Times New Roman" w:hAnsi="Times New Roman" w:cs="Times New Roman"/>
                <w:sz w:val="28"/>
                <w:szCs w:val="28"/>
              </w:rPr>
              <w:lastRenderedPageBreak/>
              <w:t>поміщення здорової людини до психіатричного закладу за рішенням позасудового або іншого репресивного органу;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Borders>
              <w:bottom w:val="single" w:sz="4" w:space="0" w:color="000000"/>
            </w:tcBorders>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42. Переважне право на залишення на роботі при вивільненні працівників у зв'язку із змінами в організації виробництва і праці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рівних умовах продуктивності праці і кваліфікації перевага в залишенні на роботі надається: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b/>
                <w:sz w:val="28"/>
                <w:szCs w:val="28"/>
              </w:rPr>
              <w:t>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а також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w:t>
            </w:r>
            <w:r>
              <w:rPr>
                <w:rFonts w:ascii="Times New Roman" w:eastAsia="Times New Roman" w:hAnsi="Times New Roman" w:cs="Times New Roman"/>
                <w:sz w:val="28"/>
                <w:szCs w:val="28"/>
              </w:rPr>
              <w:lastRenderedPageBreak/>
              <w:t>поміщення здорової людини до психіатричного закладу за рішенням позасудового або іншого репресивного органу;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6645" w:type="dxa"/>
            <w:tcBorders>
              <w:bottom w:val="single" w:sz="4" w:space="0" w:color="000000"/>
            </w:tcBorders>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77-2. Додаткова відпустка окремим категоріям громадян та постраждалим учасникам Революції Гідності</w:t>
            </w:r>
          </w:p>
          <w:p w:rsidR="00B046A1" w:rsidRDefault="009E60C2">
            <w:pPr>
              <w:tabs>
                <w:tab w:val="left" w:pos="13467"/>
              </w:tabs>
              <w:ind w:right="150"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Учасникам бойових дій, постраждалим учасникам Революції Гідності, особам з інвалідністю внаслідок війни, статус яких визначений Законом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tc>
        <w:tc>
          <w:tcPr>
            <w:tcW w:w="6495" w:type="dxa"/>
            <w:tcBorders>
              <w:bottom w:val="single" w:sz="4" w:space="0" w:color="000000"/>
            </w:tcBorders>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77-2. Додаткова відпустка окремим категоріям громадян та постраждалим учасникам Революції Гідності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tc>
      </w:tr>
      <w:tr w:rsidR="00B046A1">
        <w:tc>
          <w:tcPr>
            <w:tcW w:w="13140" w:type="dxa"/>
            <w:gridSpan w:val="2"/>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Житловий кодекс України</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45. Першочергове надання жилих приміщень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першу чергу жилі приміщення надаються потребуючим поліпшення житлових умов: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 xml:space="preserve">особам, яким надано статус постраждалого учасника Революції Гідності відповідно до Закону України </w:t>
            </w:r>
            <w:r>
              <w:rPr>
                <w:rFonts w:ascii="Times New Roman" w:eastAsia="Times New Roman" w:hAnsi="Times New Roman" w:cs="Times New Roman"/>
                <w:b/>
                <w:sz w:val="28"/>
                <w:szCs w:val="28"/>
              </w:rPr>
              <w:t>"Про статус ветеранів війни, гарантії їх соціального захисту";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45. Першочергове надання жилих приміщень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першу чергу жилі приміщення надаються потребуючим поліпшення житлових умов: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особам, яким надано статус відповідно статті 8 та статті 11 Закону України</w:t>
            </w:r>
            <w:r>
              <w:rPr>
                <w:rFonts w:ascii="Times New Roman" w:eastAsia="Times New Roman" w:hAnsi="Times New Roman" w:cs="Times New Roman"/>
                <w:b/>
                <w:sz w:val="28"/>
                <w:szCs w:val="28"/>
              </w:rPr>
              <w:t xml:space="preserve">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Земельний кодекс України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134. Обов'язковість продажу земельних ділянок державної чи комунальної власності або прав на них на конкурентних засадах (земельних торгах)</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19 і 20 частини першої статті 6 </w:t>
            </w:r>
            <w:r>
              <w:rPr>
                <w:rFonts w:ascii="Times New Roman" w:eastAsia="Times New Roman" w:hAnsi="Times New Roman" w:cs="Times New Roman"/>
                <w:b/>
                <w:sz w:val="28"/>
                <w:szCs w:val="28"/>
              </w:rPr>
              <w:t>Закону України "Про статус ветеранів війни, гарантії їх соціального захисту".</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134. Обов'язковість продажу земельних ділянок державної чи комунальної власності або прав на них на конкурентних засадах (земельних торгах)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Закону України  "</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«Про відпустки»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10. Порядок надання щорічних відпусток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13</w:t>
            </w:r>
            <w:r>
              <w:rPr>
                <w:rFonts w:ascii="Times New Roman" w:eastAsia="Times New Roman" w:hAnsi="Times New Roman" w:cs="Times New Roman"/>
                <w:sz w:val="28"/>
                <w:szCs w:val="28"/>
              </w:rPr>
              <w:t xml:space="preserve"> Щорічні відпустки за бажанням працівника в зручний для нього час надаються: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b/>
                <w:sz w:val="28"/>
                <w:szCs w:val="28"/>
              </w:rPr>
              <w:t xml:space="preserve">ветеранам війни, особам, які мають особливі заслуги перед Батьківщиною, а також особам, на яких поширюється чинність Закону України "Про </w:t>
            </w:r>
            <w:r>
              <w:rPr>
                <w:rFonts w:ascii="Times New Roman" w:eastAsia="Times New Roman" w:hAnsi="Times New Roman" w:cs="Times New Roman"/>
                <w:b/>
                <w:sz w:val="28"/>
                <w:szCs w:val="28"/>
              </w:rPr>
              <w:lastRenderedPageBreak/>
              <w:t>статус ветеранів війни, гарантії їх соціального захисту";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10. Порядок надання щорічних відпусток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13</w:t>
            </w:r>
            <w:r>
              <w:rPr>
                <w:rFonts w:ascii="Times New Roman" w:eastAsia="Times New Roman" w:hAnsi="Times New Roman" w:cs="Times New Roman"/>
                <w:sz w:val="28"/>
                <w:szCs w:val="28"/>
              </w:rPr>
              <w:t xml:space="preserve"> Щорічні відпустки за бажанням працівника в зручний для нього час надаються: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b/>
                <w:sz w:val="28"/>
                <w:szCs w:val="28"/>
              </w:rPr>
              <w:t xml:space="preserve">ветеранам та членам сімей загиблих (померлих) Захисників України ветеранів, на яких поширюється чинність Закону України </w:t>
            </w:r>
            <w:r>
              <w:rPr>
                <w:rFonts w:ascii="Times New Roman" w:eastAsia="Times New Roman" w:hAnsi="Times New Roman" w:cs="Times New Roman"/>
                <w:b/>
                <w:sz w:val="28"/>
                <w:szCs w:val="28"/>
              </w:rPr>
              <w:lastRenderedPageBreak/>
              <w:t>“Про статус ветеранів та членів сімей загиблих (померлих) Захисників України ветеранів”</w:t>
            </w: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16-2. Додаткова відпустка окремим категоріям громадян та постраждалим учасникам Революції Гідності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Учасникам бойових дій, постраждалим учасникам Революції Гідності, </w:t>
            </w:r>
            <w:r>
              <w:rPr>
                <w:rFonts w:ascii="Times New Roman" w:eastAsia="Times New Roman" w:hAnsi="Times New Roman" w:cs="Times New Roman"/>
                <w:sz w:val="28"/>
                <w:szCs w:val="28"/>
                <w:u w:val="single"/>
              </w:rPr>
              <w:t>особам з інвалідністю внаслідок війни, статус яких визначений Законом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16-2. Додаткова відпустка окремим категоріям громадян та постраждалим учасникам Революції Гідності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Учасникам бойових дій, постраждалим учасникам Революції Гідності</w:t>
            </w:r>
            <w:r>
              <w:rPr>
                <w:rFonts w:ascii="Times New Roman" w:eastAsia="Times New Roman" w:hAnsi="Times New Roman" w:cs="Times New Roman"/>
                <w:b/>
                <w:sz w:val="28"/>
                <w:szCs w:val="28"/>
              </w:rPr>
              <w:t>, ветеранам з інвалідністю, статус яких визначений Законом України "Про статус ветеранів, членів сімей загиблих (померлих) Захисників України та ветеранів",</w:t>
            </w:r>
            <w:r>
              <w:rPr>
                <w:rFonts w:ascii="Times New Roman" w:eastAsia="Times New Roman" w:hAnsi="Times New Roman" w:cs="Times New Roman"/>
                <w:sz w:val="28"/>
                <w:szCs w:val="28"/>
              </w:rPr>
              <w:t xml:space="preserve"> особам, реабілітованим відповідно до 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надається додаткова відпустка із збереженням заробітної плати тривалістю 14 календарних днів на рік.</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25. Відпустка без збереження заробітної плати, що надається працівникові в обов'язковому порядку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Відпустка без збереження заробітної плати за бажанням працівника надається в обов'язковому порядку: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w:t>
            </w:r>
            <w:r>
              <w:rPr>
                <w:rFonts w:ascii="Times New Roman" w:eastAsia="Times New Roman" w:hAnsi="Times New Roman" w:cs="Times New Roman"/>
                <w:b/>
                <w:sz w:val="28"/>
                <w:szCs w:val="28"/>
              </w:rPr>
              <w:t>учасникам війни,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тривалістю до 14 календарних днів щорічно.</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Особам, які мають особливі заслуги перед Батьківщиною, статус яких встановлений відповідно до Закону України "Про статус ветеранів війни, гарантії їх соціального захисту",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тривалістю до 21 календарного дня щорічно;</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25. Відпустка без збереження заробітної плати, що надається працівникові в обов'язковому порядку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Відпустка без збереження заробітної плати за бажанням працівника надається в обов'язковому порядку: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w:t>
            </w:r>
            <w:r>
              <w:rPr>
                <w:rFonts w:ascii="Times New Roman" w:eastAsia="Times New Roman" w:hAnsi="Times New Roman" w:cs="Times New Roman"/>
                <w:b/>
                <w:sz w:val="28"/>
                <w:szCs w:val="28"/>
              </w:rPr>
              <w:t>членам сімей загиблих (померлих) Захисників України та ветеранів, на яких поширюється чинність Закону України "Про статус ветеранів, членів сімей загиблих (померлих) Захисників України та ветеранів",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тривалістю до 14 календарних днів щорічно.</w:t>
            </w:r>
          </w:p>
          <w:p w:rsidR="00B046A1" w:rsidRDefault="009E60C2">
            <w:pPr>
              <w:tabs>
                <w:tab w:val="left" w:pos="13467"/>
              </w:tabs>
              <w:ind w:firstLine="447"/>
              <w:jc w:val="both"/>
              <w:rPr>
                <w:rFonts w:ascii="Times New Roman" w:eastAsia="Times New Roman" w:hAnsi="Times New Roman" w:cs="Times New Roman"/>
                <w:strike/>
                <w:sz w:val="28"/>
                <w:szCs w:val="28"/>
              </w:rPr>
            </w:pPr>
            <w:r>
              <w:rPr>
                <w:rFonts w:ascii="Times New Roman" w:eastAsia="Times New Roman" w:hAnsi="Times New Roman" w:cs="Times New Roman"/>
                <w:sz w:val="28"/>
                <w:szCs w:val="28"/>
              </w:rPr>
              <w:t xml:space="preserve">Особам, які мають особливі заслуги перед Батьківщиною, статус яких встановлений відповідно до Закону України "Про статус ветеранів війни, гарантії їх соціального захисту",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тривалістю до 21 календарного дня щорічно;</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професійну (професійно-технічну) освіту»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22. Основні повноваження та напрями діяльності закладу професійної (професійно-технічної)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основних повноважень та напрямів діяльності закладу професійної (професійно-технічної) освіти належать: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навчально-виховного процесу, вибір форм та методів навчання;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навчально-виробнича, навчально-виховна, навчально-методична, фінансово-господарська та виробничо-комерційна діяльність;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розробка робочих навчальних планів з професій та робочих освітніх програм з навчальних предметів на основі типових навчальних планів і типових освітніх програм, визначення регіонального компоненту </w:t>
            </w:r>
            <w:r>
              <w:rPr>
                <w:rFonts w:ascii="Times New Roman" w:eastAsia="Times New Roman" w:hAnsi="Times New Roman" w:cs="Times New Roman"/>
                <w:sz w:val="28"/>
                <w:szCs w:val="28"/>
              </w:rPr>
              <w:lastRenderedPageBreak/>
              <w:t>змісту професійної (професійно-технічної) освіти, які затверджуються в установленому порядку;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розробка правил прийому учнів до закладу освіти на основі типових правил прийому;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формування разом з органами управління професійною (професійно-технічною) освітою планів прийому здобувачів освіти з урахуванням державного та/або регіонального замовлення, потреб ринку праці та потреб громадян у професійній (професійно-технічній) освіті і замовлень підприємств, установ, організацій;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харчування здобувачів освіти з числа дітей-сиріт, дітей, позбавлених батьківського піклування, осіб з їх числа, осіб з інвалідністю, осіб з особливими освітніми потребами та дітей із сімей, які отримують допомогу відповідно до Закону України “Про державну соціальну допомогу малозабезпеченим сім’ям”;</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атестація педагогічних працівників;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стажування педагогічних працівників на підприємствах, в установах, організаціях;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здійснення професійного навчання незайнятого населення;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виробничого навчання здобувачів освіти на підприємствах, в установах та організаціях;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заходів з охорони праці здобувачів освіти, працівників;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матеріально-технічне забезпечення навчально-виховного процесу;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визначення структури і штатного розпису з урахуванням встановленого фонду заробітної плати;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якості професійного навчання та виховання учнів.</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22. Основні повноваження та напрями діяльності закладу професійної (професійно-технічної)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основних повноважень та напрямів діяльності закладу професійної (професійно-технічної) освіти належать: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навчально-виховного процесу, вибір форм та методів навчання;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навчально-виробнича, навчально-виховна, навчально-методична, фінансово-господарська та виробничо-комерційна діяльність;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розробка робочих навчальних планів з професій та робочих освітніх програм з навчальних предметів на основі типових навчальних планів і типових освітніх програм, визначення регіонального компоненту змісту професійної (професійно-</w:t>
            </w:r>
            <w:r>
              <w:rPr>
                <w:rFonts w:ascii="Times New Roman" w:eastAsia="Times New Roman" w:hAnsi="Times New Roman" w:cs="Times New Roman"/>
                <w:sz w:val="28"/>
                <w:szCs w:val="28"/>
              </w:rPr>
              <w:lastRenderedPageBreak/>
              <w:t>технічної) освіти, які затверджуються в установленому порядку;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розробка правил прийому учнів до закладу освіти на основі типових правил прийому;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формування разом з органами управління професійною (професійно-технічною) освітою планів прийому здобувачів освіти з урахуванням державного та/або регіонального замовлення, потреб ринку праці та потреб громадян у професійній (професійно-технічній) освіті і замовлень підприємств, установ, організацій;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організація харчування здобувачів освіти з числа дітей-сиріт, дітей, позбавлених батьківського піклування, осіб з їх числа, осіб з інвалідністю, осіб з особливими освітніми потребами та дітей із сімей, які отримують допомогу відповідно до Закону України “Про державну соціальну допомогу малозабезпеченим сім’ям”, </w:t>
            </w:r>
            <w:r>
              <w:rPr>
                <w:rFonts w:ascii="Times New Roman" w:eastAsia="Times New Roman" w:hAnsi="Times New Roman" w:cs="Times New Roman"/>
                <w:b/>
                <w:sz w:val="28"/>
                <w:szCs w:val="28"/>
              </w:rPr>
              <w:t>дітей з числа осіб, яким встановлено статус члена сім’ї загиблого (померлого) Захисника України та ветерана</w:t>
            </w: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атестація педагогічних працівників;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стажування педагогічних працівників на підприємствах, в установах, організаціях;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здійснення професійного навчання незайнятого населення;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організація виробничого навчання здобувачів освіти на підприємствах, в установах та організаціях;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забезпечення заходів з охорони праці здобувачів освіти, працівників;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матеріально-технічне забезпечення навчально-виховного процесу;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визначення структури і штатного розпису з урахуванням встановленого фонду заробітної плати;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якості професійного навчання та виховання учнів.</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41. Здобувачі освіти закладів професійної (професійно-технічної) освіти, яким забезпечується особливий соціальний захист</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Право на особливий соціальний захист в галузі професійної (професійно-технічної) освіти мають особи з інвалідністю, діти-сироти, діти, позбавлені батьківського піклування, особи з особливими освітніми потребами, та здобувачі освіти, які постраждали внаслідок аварії на Чорнобильській АЕС, а також </w:t>
            </w:r>
            <w:r>
              <w:rPr>
                <w:rFonts w:ascii="Times New Roman" w:eastAsia="Times New Roman" w:hAnsi="Times New Roman" w:cs="Times New Roman"/>
                <w:b/>
                <w:sz w:val="28"/>
                <w:szCs w:val="28"/>
              </w:rPr>
              <w:t xml:space="preserve">особи, визнані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 діти,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w:t>
            </w:r>
            <w:r>
              <w:rPr>
                <w:rFonts w:ascii="Times New Roman" w:eastAsia="Times New Roman" w:hAnsi="Times New Roman" w:cs="Times New Roman"/>
                <w:b/>
                <w:sz w:val="28"/>
                <w:szCs w:val="28"/>
              </w:rPr>
              <w:lastRenderedPageBreak/>
              <w:t>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r>
              <w:rPr>
                <w:rFonts w:ascii="Times New Roman" w:eastAsia="Times New Roman" w:hAnsi="Times New Roman" w:cs="Times New Roman"/>
                <w:sz w:val="28"/>
                <w:szCs w:val="28"/>
              </w:rPr>
              <w:t xml:space="preserve">, діти, які проживають у населених пунктах на лінії зіткнення, діти, зареєстровані як внутрішньо переміщені особи,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такими дітьми закладів освіти, але не довше ніж до досягнення ними 23 років.</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41. Здобувачі освіти закладів професійної (професійно-технічної) освіти, яким забезпечується особливий соціальний захист</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Право на особливий соціальний захист в галузі професійної (професійно-технічної) освіти мають особи з інвалідністю, діти-сироти, діти, позбавлені батьківського піклування, особи з особливими освітніми потребами, та здобувачі освіти, які постраждали внаслідок аварії на Чорнобильській АЕС, а також </w:t>
            </w:r>
            <w:r>
              <w:rPr>
                <w:rFonts w:ascii="Times New Roman" w:eastAsia="Times New Roman" w:hAnsi="Times New Roman" w:cs="Times New Roman"/>
                <w:b/>
                <w:sz w:val="28"/>
                <w:szCs w:val="28"/>
              </w:rPr>
              <w:t>ветерани та члени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діти, які проживають у населених пунктах на лінії зіткнення, діти, зареєстровані як внутрішньо переміщені особи,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такими дітьми закладів освіти, але не довше ніж до досягнення ними 23 років.</w:t>
            </w:r>
          </w:p>
          <w:p w:rsidR="00B046A1" w:rsidRDefault="00B046A1">
            <w:pPr>
              <w:tabs>
                <w:tab w:val="left" w:pos="13467"/>
              </w:tabs>
              <w:ind w:firstLine="447"/>
              <w:jc w:val="both"/>
              <w:rPr>
                <w:rFonts w:ascii="Times New Roman" w:eastAsia="Times New Roman" w:hAnsi="Times New Roman" w:cs="Times New Roman"/>
                <w:b/>
                <w:sz w:val="28"/>
                <w:szCs w:val="28"/>
              </w:rPr>
            </w:pP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44-1. Соціальний захист </w:t>
            </w:r>
            <w:r>
              <w:rPr>
                <w:rFonts w:ascii="Times New Roman" w:eastAsia="Times New Roman" w:hAnsi="Times New Roman" w:cs="Times New Roman"/>
                <w:b/>
                <w:sz w:val="28"/>
                <w:szCs w:val="28"/>
              </w:rPr>
              <w:t xml:space="preserve">постраждалих учасників Революції Гідності, учасників бойових дій, осіб з інвалідністю внаслідок війни та їхніх дітей, дітей, один із батьків яких загинув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w:t>
            </w:r>
            <w:r>
              <w:rPr>
                <w:rFonts w:ascii="Times New Roman" w:eastAsia="Times New Roman" w:hAnsi="Times New Roman" w:cs="Times New Roman"/>
                <w:b/>
                <w:sz w:val="28"/>
                <w:szCs w:val="28"/>
              </w:rPr>
              <w:lastRenderedPageBreak/>
              <w:t>Луганській областях, бойових дій чи збройних конфліктів або під час масових акцій громадянського протесту,</w:t>
            </w:r>
            <w:r>
              <w:rPr>
                <w:rFonts w:ascii="Times New Roman" w:eastAsia="Times New Roman" w:hAnsi="Times New Roman" w:cs="Times New Roman"/>
                <w:sz w:val="28"/>
                <w:szCs w:val="28"/>
              </w:rPr>
              <w:t xml:space="preserve"> дітей, зареєстрованих як внутрішньо переміщені особи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Держава забезпечує</w:t>
            </w:r>
            <w:r>
              <w:rPr>
                <w:rFonts w:ascii="Times New Roman" w:eastAsia="Times New Roman" w:hAnsi="Times New Roman" w:cs="Times New Roman"/>
                <w:b/>
                <w:sz w:val="28"/>
                <w:szCs w:val="28"/>
              </w:rPr>
              <w:t xml:space="preserve">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w:t>
            </w:r>
            <w:r>
              <w:rPr>
                <w:rFonts w:ascii="Times New Roman" w:eastAsia="Times New Roman" w:hAnsi="Times New Roman" w:cs="Times New Roman"/>
                <w:b/>
                <w:sz w:val="28"/>
                <w:szCs w:val="28"/>
              </w:rPr>
              <w:lastRenderedPageBreak/>
              <w:t xml:space="preserve">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w:t>
            </w:r>
            <w:r>
              <w:rPr>
                <w:rFonts w:ascii="Times New Roman" w:eastAsia="Times New Roman" w:hAnsi="Times New Roman" w:cs="Times New Roman"/>
                <w:sz w:val="28"/>
                <w:szCs w:val="28"/>
              </w:rPr>
              <w:t xml:space="preserve">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такими дітьми закладів освіти, але не довше ніж до досягнення ними 23 років, державну цільову підтримку для здобуття професійної (професійно-технічної) освіти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цільова підтримка для здобуття професійної (професійно-технічної) освіти надається у вигляді: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освітніх субвенцій державного та місцевих бюджетів;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Порядок та умови надання державної цільової підтримки для здобуття професійної (професійно-технічної) освіти зазначеним категоріям громадян визначаються Кабінетом Міністрів України.</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44-1. Соціальний захист </w:t>
            </w:r>
            <w:r>
              <w:rPr>
                <w:rFonts w:ascii="Times New Roman" w:eastAsia="Times New Roman" w:hAnsi="Times New Roman" w:cs="Times New Roman"/>
                <w:b/>
                <w:sz w:val="28"/>
                <w:szCs w:val="28"/>
              </w:rPr>
              <w:t>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дітей, зареєстрованих як внутрішньо переміщені особи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Ветерани та члени сімей загиблих (померлих) Захисників України та ветеранів, на яких поширюється чинність закону “Про статус ветеранів та членів сімей загиблих (померлих) Захисників України та ветеранів” мають право на отримання грошової компенсації вартості навчання у розмірі, визначеному Законом України “Про статус ветеранів та членів сімей загиблих (померлих) Захисників України та ветеранів”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Компенсацію може отримати особа, яка не скористалась правом на здобуття безоплатної професійної (професійно-технічної), фахової передвищої або вищої освіти за відповідним рівнем. Порядок надання компенсації та вимоги до закладів освіти затверджуються Кабінетом Міністрів України.</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Категорії, зазначені в частині першій цієї статті мають право на отримання соціальної стипендії, в разі навчання в закладах професійної (професійно-технічної) або вищої освіти за денною формою навчання.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Держава забезпечує дітям, зареєстрованим як внутрішньо переміщені особи, у тому числі дітям, </w:t>
            </w:r>
            <w:r>
              <w:rPr>
                <w:rFonts w:ascii="Times New Roman" w:eastAsia="Times New Roman" w:hAnsi="Times New Roman" w:cs="Times New Roman"/>
                <w:sz w:val="28"/>
                <w:szCs w:val="28"/>
              </w:rPr>
              <w:lastRenderedPageBreak/>
              <w:t xml:space="preserve">які навчаються за денною формою навчання у закладах професійної (професійно-технічної)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такими дітьми закладів освіти, але не довше ніж до досягнення ними 23 років, державну цільову підтримку для здобуття професійної (професійно-технічної) освіти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цільова підтримка для здобуття професійної (професійно-технічної) освіти надається у вигляді: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освітніх субвенцій державного та місцевих бюджетів;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та умови надання державної цільової підтримки для здобуття професійної (професійно-технічної) освіти зазначеним категоріям громадян визначаються Кабінетом Міністрів України.</w:t>
            </w:r>
          </w:p>
        </w:tc>
      </w:tr>
      <w:tr w:rsidR="00B046A1">
        <w:trPr>
          <w:trHeight w:val="280"/>
        </w:trPr>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освіту”</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56. Державні гарантії здобувачам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Закону України “Про державну соціальну допомогу малозабезпеченим сім’ям”, які навчаються в закладах дошкільної, загальної середньої, професійної (професійно-технічної) чи фахової передвищої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осіб інших категорій, визначених законодавством та/або рішенням органу місцевого самоврядування.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shd w:val="clear" w:color="auto" w:fill="FFFFFF"/>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56. Державні гарантії здобувачам освіти</w:t>
            </w:r>
          </w:p>
          <w:p w:rsidR="00B046A1" w:rsidRDefault="009E60C2">
            <w:pPr>
              <w:shd w:val="clear" w:color="auto" w:fill="FFFFFF"/>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shd w:val="clear" w:color="auto" w:fill="FFFFFF"/>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Органи державної влади та 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p>
          <w:p w:rsidR="00B046A1" w:rsidRDefault="009E60C2">
            <w:pPr>
              <w:shd w:val="clear" w:color="auto" w:fill="FFFFFF"/>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дітей-сиріт, дітей, позбавлених батьківського піклування, дітей з особливими освітніми потребами, які навчаються у спеціальних та інклюзивних класах (групах), дітей із сімей, які отримують допомогу відповідно до Закону України “Про державну соціальну допомогу малозабезпеченим сім’ям”, </w:t>
            </w:r>
            <w:r>
              <w:rPr>
                <w:rFonts w:ascii="Times New Roman" w:eastAsia="Times New Roman" w:hAnsi="Times New Roman" w:cs="Times New Roman"/>
                <w:b/>
                <w:sz w:val="28"/>
                <w:szCs w:val="28"/>
              </w:rPr>
              <w:t>дітей з числа осіб, яким встановлено статус члена сім’ї загиблого (померлого) Захисника України та ветерана</w:t>
            </w:r>
            <w:r>
              <w:rPr>
                <w:rFonts w:ascii="Times New Roman" w:eastAsia="Times New Roman" w:hAnsi="Times New Roman" w:cs="Times New Roman"/>
                <w:sz w:val="28"/>
                <w:szCs w:val="28"/>
              </w:rPr>
              <w:t>, які навчаються в закладах дошкільної, загальної середньої, професійної (професійно-технічної) чи фахової передвищої освіти;</w:t>
            </w:r>
          </w:p>
          <w:p w:rsidR="00B046A1" w:rsidRDefault="009E60C2">
            <w:pPr>
              <w:shd w:val="clear" w:color="auto" w:fill="FFFFFF"/>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осіб інших категорій, визначених законодавством та/або рішенням органу місцевого самоврядування.</w:t>
            </w:r>
          </w:p>
          <w:p w:rsidR="00B046A1" w:rsidRDefault="009E60C2">
            <w:pPr>
              <w:shd w:val="clear" w:color="auto" w:fill="FFFFFF"/>
              <w:ind w:firstLine="45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rPr>
          <w:trHeight w:val="280"/>
        </w:trPr>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 «Про позашкільну освіту»</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26. Фінансово-господарська діяльність закладу позашкільної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Фінансування державних і комунальних закладів позашкільної освіти здійснюється за рахунок коштів відповідних бюджетів, приватних закладів позашкільної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 рахунок коштів засновників (власників).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Фінансування державних, комунальних і приватних закладів позашкільної освіти може здійснюватися також за рахунок додаткових джерел фінансування, не заборонених законодавством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Діти із багатодітних сімей, діти із малозабезпечених сімей, діти з інвалідністю, діти-сироти і діти, позбавлені батьківського піклування, здобувають позашкільну освіту безоплатно. Порядок компенсації коштів з державного та/або місцевих бюджетів за здобуття позашкільної освіти дітьми зазначених категорій затверджується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26. Фінансово-господарська діяльність закладу позашкільної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Фінансування державних і комунальних закладів позашкільної освіти здійснюється за рахунок коштів відповідних бюджетів, приватних закладів позашкільної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 рахунок коштів засновників (власників).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Фінансування державних, комунальних і приватних закладів позашкільної освіти може здійснюватися також за рахунок додаткових джерел фінансування, не заборонених законодавством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Діти із багатодітних сімей, діти із малозабезпечених сімей, діти з інвалідністю, діти-сироти і діти, позбавлені батьківського піклування, </w:t>
            </w:r>
            <w:r>
              <w:rPr>
                <w:rFonts w:ascii="Times New Roman" w:eastAsia="Times New Roman" w:hAnsi="Times New Roman" w:cs="Times New Roman"/>
                <w:b/>
                <w:sz w:val="28"/>
                <w:szCs w:val="28"/>
              </w:rPr>
              <w:t xml:space="preserve">діти з числа осіб, яким встановлено статус члена сім’ї загиблого (померлого) Захисника України та ветерана </w:t>
            </w:r>
            <w:r>
              <w:rPr>
                <w:rFonts w:ascii="Times New Roman" w:eastAsia="Times New Roman" w:hAnsi="Times New Roman" w:cs="Times New Roman"/>
                <w:sz w:val="28"/>
                <w:szCs w:val="28"/>
              </w:rPr>
              <w:t>здобувають позашкільну освіту безоплатно. Порядок компенсації коштів з державного та/або місцевих бюджетів за здобуття позашкільної освіти дітьми зазначених категорій затверджується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Гірничий закон України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43. Права та соціальні гарантії працівників гірничих підприємств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Підприємства з видобутку вугілля та вуглебудівні підприємства безоплатно надають вугілля на побутові </w:t>
            </w:r>
            <w:r>
              <w:rPr>
                <w:rFonts w:ascii="Times New Roman" w:eastAsia="Times New Roman" w:hAnsi="Times New Roman" w:cs="Times New Roman"/>
                <w:sz w:val="28"/>
                <w:szCs w:val="28"/>
              </w:rPr>
              <w:lastRenderedPageBreak/>
              <w:t>потреби у розмірі, що визначається колективним договором, таким категоріям осіб:</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особам з інвалідністю і ветеранам війни та праці, особам, нагородженим знаками Шахтарської Слави або Шахтарської Доблесті трьох ступенів, особам, інвалідність яких настала внаслідок загального захворювання, у разі, якщо вони користувалися цим правом до настання інвалідності;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43. Права та соціальні гарантії працівників гірничих підприємств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Підприємства з видобутку вугілля та вуглебудівні підприємства безоплатно надають </w:t>
            </w:r>
            <w:r>
              <w:rPr>
                <w:rFonts w:ascii="Times New Roman" w:eastAsia="Times New Roman" w:hAnsi="Times New Roman" w:cs="Times New Roman"/>
                <w:sz w:val="28"/>
                <w:szCs w:val="28"/>
              </w:rPr>
              <w:lastRenderedPageBreak/>
              <w:t>вугілля на побутові потреби у розмірі, що визначається колективним договором, таким категоріям осіб:</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особам з інвалідністю і ветеранам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w:t>
            </w:r>
            <w:r>
              <w:rPr>
                <w:rFonts w:ascii="Times New Roman" w:eastAsia="Times New Roman" w:hAnsi="Times New Roman" w:cs="Times New Roman"/>
                <w:b/>
                <w:sz w:val="28"/>
                <w:szCs w:val="28"/>
              </w:rPr>
              <w:t xml:space="preserve">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особам, нагородженим знаками Шахтарської Слави або Шахтарської Доблесті трьох ступенів, особам, інвалідність яких настала внаслідок загального захворювання, у разі, якщо вони користувалися цим правом до настання інвалідності;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гуманітарну допомогу»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 Визначення термінів і понять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цьому Законі наведені нижче терміни та поняття вживаються в такому значенні: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отримувачі гуманітарної допомоги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такі юридичні особи, яких зареєстровано в установленому Кабінетом Міністрів України порядку в Єдиному реєстрі отримувачів гуманітарної допомоги: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підприємства громадських організацій осіб з інвалідністю, ветеранів війни та праці, а також підприємства, установи та організації, що </w:t>
            </w:r>
            <w:r>
              <w:rPr>
                <w:rFonts w:ascii="Times New Roman" w:eastAsia="Times New Roman" w:hAnsi="Times New Roman" w:cs="Times New Roman"/>
                <w:sz w:val="28"/>
                <w:szCs w:val="28"/>
              </w:rPr>
              <w:lastRenderedPageBreak/>
              <w:t>утримуються за рахунок бюджетів, та уповноважені ними державні установи;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благодійні організації, створені у порядку, визначеному Законом України "Про благодійну діяльність та благодійні організації";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громадські організації осіб з інвалідністю, </w:t>
            </w:r>
            <w:r>
              <w:rPr>
                <w:rFonts w:ascii="Times New Roman" w:eastAsia="Times New Roman" w:hAnsi="Times New Roman" w:cs="Times New Roman"/>
                <w:b/>
                <w:sz w:val="28"/>
                <w:szCs w:val="28"/>
              </w:rPr>
              <w:t>ветеранів війни</w:t>
            </w:r>
            <w:r>
              <w:rPr>
                <w:rFonts w:ascii="Times New Roman" w:eastAsia="Times New Roman" w:hAnsi="Times New Roman" w:cs="Times New Roman"/>
                <w:sz w:val="28"/>
                <w:szCs w:val="28"/>
              </w:rPr>
              <w:t xml:space="preserve"> та праці, Товариство Червоного Хреста України та його обласні організації, творчі спілки, а також громадські організації, створені для здійснення передбаченої їх статутними документами екологічної, оздоровчої, аматорської, спортивної, культурної, освітньої та наукової діяльності;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 Визначення термінів і понять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цьому Законі наведені нижче терміни та поняття вживаються в такому значенні: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отримувачі гуманітарної допомоги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такі юридичні особи, яких зареєстровано в установленому Кабінетом Міністрів України порядку в Єдиному реєстрі отримувачів гуманітарної допомоги: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підприємства громадських організацій осіб з інвалідністю, ветеранів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 </w:t>
            </w:r>
            <w:r>
              <w:rPr>
                <w:rFonts w:ascii="Times New Roman" w:eastAsia="Times New Roman" w:hAnsi="Times New Roman" w:cs="Times New Roman"/>
                <w:b/>
                <w:sz w:val="28"/>
                <w:szCs w:val="28"/>
              </w:rPr>
              <w:t xml:space="preserve">ветеранам та членам сімей загиблих (померлих) Захисників </w:t>
            </w:r>
            <w:r>
              <w:rPr>
                <w:rFonts w:ascii="Times New Roman" w:eastAsia="Times New Roman" w:hAnsi="Times New Roman" w:cs="Times New Roman"/>
                <w:b/>
                <w:sz w:val="28"/>
                <w:szCs w:val="28"/>
              </w:rPr>
              <w:lastRenderedPageBreak/>
              <w:t xml:space="preserve">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а також підприємства, установи та організації, що утримуються за рахунок бюджетів, та уповноважені ними державні установи;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благодійні організації, створені у порядку, визначеному Законом України "Про благодійну діяльність та благодійні організації";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громадські організації осіб з інвалідністю, ветеранів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 </w:t>
            </w:r>
            <w:r>
              <w:rPr>
                <w:rFonts w:ascii="Times New Roman" w:eastAsia="Times New Roman" w:hAnsi="Times New Roman" w:cs="Times New Roman"/>
                <w:b/>
                <w:sz w:val="28"/>
                <w:szCs w:val="28"/>
              </w:rPr>
              <w:t>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Товариство Червоного Хреста України та його обласні організації, творчі спілки, а також громадські організації, створені для здійснення передбаченої їх статутними документами екологічної, оздоровчої, аматорської, спортивної, культурної, освітньої та наукової діяльності;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загальнообов’язкове державне соціальне страхування»</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24. Розмір допомоги по тимчасовій непрацездатності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Допомога по тимчасовій непрацездатності виплачується застрахованим особам залежно від страхового стажу в таких розмірах: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 50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до трьох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60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трьох до п’яти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70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п’яти до восьми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понад вісім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w:t>
            </w:r>
            <w:r>
              <w:rPr>
                <w:rFonts w:ascii="Times New Roman" w:eastAsia="Times New Roman" w:hAnsi="Times New Roman" w:cs="Times New Roman"/>
                <w:b/>
                <w:sz w:val="28"/>
                <w:szCs w:val="28"/>
              </w:rPr>
              <w:t>ветеранам війни, постраждалим учасникам Революції Гідності та особам, на яких поширюється чинність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10 Закону України "Про донорство крові та її компонентів"; особам, реабілітованим відповідно до Закону України "Про реабілітацію жертв репресій </w:t>
            </w:r>
            <w:r>
              <w:rPr>
                <w:rFonts w:ascii="Times New Roman" w:eastAsia="Times New Roman" w:hAnsi="Times New Roman" w:cs="Times New Roman"/>
                <w:sz w:val="28"/>
                <w:szCs w:val="28"/>
              </w:rPr>
              <w:lastRenderedPageBreak/>
              <w:t>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24. Розмір допомоги по тимчасовій непрацездатності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Допомога по тимчасовій непрацездатності виплачується застрахованим особам залежно від страхового стажу в таких розмірах: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 50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до трьох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60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трьох до п’яти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70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від п’яти до восьми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які мають страховий стаж понад вісім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100 відсотків середньої заробітної плати (доходу)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застрахованим особам, віднесеним до 1-3 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w:t>
            </w:r>
            <w:r>
              <w:rPr>
                <w:rFonts w:ascii="Times New Roman" w:eastAsia="Times New Roman" w:hAnsi="Times New Roman" w:cs="Times New Roman"/>
                <w:b/>
                <w:sz w:val="28"/>
                <w:szCs w:val="28"/>
              </w:rPr>
              <w:t xml:space="preserve">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 xml:space="preserve">особам, віднесеним до жертв нацистських переслідувань відповідно до Закону України "Про жертви нацистських переслідувань"; донорам, які мають право на пільгу, передбачену статтею 10 Закону України "Про донорство крові та її компонентів"; особам, реабілітованим відповідно до </w:t>
            </w:r>
            <w:r>
              <w:rPr>
                <w:rFonts w:ascii="Times New Roman" w:eastAsia="Times New Roman" w:hAnsi="Times New Roman" w:cs="Times New Roman"/>
                <w:sz w:val="28"/>
                <w:szCs w:val="28"/>
              </w:rPr>
              <w:lastRenderedPageBreak/>
              <w:t>Закону України "Про реабілітацію жертв репресій комуністичного тоталітарного режиму 1917-1991 років", із числа тих, яких було 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48. Страхові виплати у разі перебування особи, яка їх одержує, в особливих умовах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Потерпілим, які проживають у будинках-інтернатах для громадян похилого віку та осіб з інвалідністю, пансіонатах для </w:t>
            </w:r>
            <w:r>
              <w:rPr>
                <w:rFonts w:ascii="Times New Roman" w:eastAsia="Times New Roman" w:hAnsi="Times New Roman" w:cs="Times New Roman"/>
                <w:b/>
                <w:sz w:val="28"/>
                <w:szCs w:val="28"/>
              </w:rPr>
              <w:t xml:space="preserve">ветеранів війни </w:t>
            </w:r>
            <w:r>
              <w:rPr>
                <w:rFonts w:ascii="Times New Roman" w:eastAsia="Times New Roman" w:hAnsi="Times New Roman" w:cs="Times New Roman"/>
                <w:sz w:val="28"/>
                <w:szCs w:val="28"/>
              </w:rPr>
              <w:t>та праці, щомісячні суми страхових виплат перераховуються на рахунок зазначених установ з виплатою різниці між сумою страхової виплати та вартістю утримання в них, але не менш як 25 відсотків призначеної суми страхової виплати (втраченого заробітку).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Якщо на утриманні потерпілого, який проживає у будинку-інтернаті для громадян похилого віку та осіб з інвалідністю, пансіонаті </w:t>
            </w:r>
            <w:r>
              <w:rPr>
                <w:rFonts w:ascii="Times New Roman" w:eastAsia="Times New Roman" w:hAnsi="Times New Roman" w:cs="Times New Roman"/>
                <w:sz w:val="28"/>
                <w:szCs w:val="28"/>
                <w:u w:val="single"/>
              </w:rPr>
              <w:t>для ветеранів війни та праці</w:t>
            </w:r>
            <w:r>
              <w:rPr>
                <w:rFonts w:ascii="Times New Roman" w:eastAsia="Times New Roman" w:hAnsi="Times New Roman" w:cs="Times New Roman"/>
                <w:sz w:val="28"/>
                <w:szCs w:val="28"/>
              </w:rPr>
              <w:t xml:space="preserve">, є непрацездатні члени сім’ї, сума страхової виплати сплачується в такому порядку: на одну непрацездатну особу, яка перебуває на утриманні,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чверть, на двох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третина, на трьох і більше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половина суми страхової виплати. Частина суми страхової виплати, що залишається після </w:t>
            </w:r>
            <w:r>
              <w:rPr>
                <w:rFonts w:ascii="Times New Roman" w:eastAsia="Times New Roman" w:hAnsi="Times New Roman" w:cs="Times New Roman"/>
                <w:sz w:val="28"/>
                <w:szCs w:val="28"/>
              </w:rPr>
              <w:lastRenderedPageBreak/>
              <w:t>відрахування вартості утримання в цих установах, але не менш як 25 відсотків, виплачується потерпілому.</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48. Страхові виплати у разі перебування особи, яка їх одержує, в особливих умовах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Потерпілим, які проживають у будинках-інтернатах для громадян похилого віку та осіб з інвалідністю, пансіонатах для ветеранів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w:t>
            </w:r>
            <w:r>
              <w:rPr>
                <w:rFonts w:ascii="Times New Roman" w:eastAsia="Times New Roman" w:hAnsi="Times New Roman" w:cs="Times New Roman"/>
                <w:b/>
                <w:sz w:val="28"/>
                <w:szCs w:val="28"/>
              </w:rPr>
              <w:t xml:space="preserve"> 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щомісячні суми страхових виплат перераховуються на рахунок зазначених установ з виплатою різниці між сумою страхової виплати та вартістю утримання в них, але не менш як 25 відсотків призначеної суми страхової виплати (втраченого заробітку).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Якщо на утриманні потерпілого, який проживає у будинку-інтернаті для громадян похилого віку та осіб з інвалідністю, пансіонаті для ветеранів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w:t>
            </w:r>
            <w:r>
              <w:rPr>
                <w:rFonts w:ascii="Times New Roman" w:eastAsia="Times New Roman" w:hAnsi="Times New Roman" w:cs="Times New Roman"/>
                <w:b/>
                <w:sz w:val="28"/>
                <w:szCs w:val="28"/>
              </w:rPr>
              <w:t xml:space="preserve"> ветеранів та членів сімей загиблих (померлих) Захисників України та ветеранів, на яких поширюється чинність Закону </w:t>
            </w:r>
            <w:r>
              <w:rPr>
                <w:rFonts w:ascii="Times New Roman" w:eastAsia="Times New Roman" w:hAnsi="Times New Roman" w:cs="Times New Roman"/>
                <w:b/>
                <w:sz w:val="28"/>
                <w:szCs w:val="28"/>
              </w:rPr>
              <w:lastRenderedPageBreak/>
              <w:t xml:space="preserve">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 xml:space="preserve">є непрацездатні члени сім’ї, сума страхової виплати сплачується в такому порядку: на одну непрацездатну особу, яка перебуває на утриманні, - чверть, на двох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третина, на трьох і більше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половина суми страхової виплати. Частина суми страхової виплати, що залишається після відрахування вартості утримання в цих установах, але не менш як 25 відсотків, виплачується потерпілому.</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місцеві державні адміністрації»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23. Повноваження в галузі соціального забезпечення та соціального захисту населення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Місцева державна адміністрація: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забезпечує працевлаштування осіб з інвалідністю, сприяє здобуттю ними освіти, набуттю необхідної кваліфікації, матеріально-побутовому обслуговуванню, санаторно-курортному лікуванню осіб з інвалідністю,</w:t>
            </w:r>
            <w:r>
              <w:rPr>
                <w:rFonts w:ascii="Times New Roman" w:eastAsia="Times New Roman" w:hAnsi="Times New Roman" w:cs="Times New Roman"/>
                <w:b/>
                <w:sz w:val="28"/>
                <w:szCs w:val="28"/>
              </w:rPr>
              <w:t xml:space="preserve"> ветеранів війни</w:t>
            </w:r>
            <w:r>
              <w:rPr>
                <w:rFonts w:ascii="Times New Roman" w:eastAsia="Times New Roman" w:hAnsi="Times New Roman" w:cs="Times New Roman"/>
                <w:sz w:val="28"/>
                <w:szCs w:val="28"/>
              </w:rPr>
              <w:t xml:space="preserve"> та праці, осіб, які постраждали внаслідок Чорнобильської катастрофи; сприяє поданню протезно-ортопедичної допомоги населенню і забезпеченню осіб з інвалідністю засобами пересування і реабілітації; встановлює піклування над повнолітніми дієздатними особами, які за станом здоров’я потребують догляду;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23. Повноваження в галузі соціального забезпечення та соціального захисту населення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Місцева державна адміністрація: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забезпечує працевлаштування осіб з інвалідністю, сприяє здобуттю ними освіти, набуттю необхідної кваліфікації, матеріально-побутовому обслуговуванню, санаторно-курортному лікуванню осіб з інвалідністю, ветеранів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 </w:t>
            </w:r>
            <w:r>
              <w:rPr>
                <w:rFonts w:ascii="Times New Roman" w:eastAsia="Times New Roman" w:hAnsi="Times New Roman" w:cs="Times New Roman"/>
                <w:b/>
                <w:sz w:val="28"/>
                <w:szCs w:val="28"/>
              </w:rPr>
              <w:t xml:space="preserve">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ветеранів”, </w:t>
            </w:r>
            <w:r>
              <w:rPr>
                <w:rFonts w:ascii="Times New Roman" w:eastAsia="Times New Roman" w:hAnsi="Times New Roman" w:cs="Times New Roman"/>
                <w:sz w:val="28"/>
                <w:szCs w:val="28"/>
              </w:rPr>
              <w:t xml:space="preserve">осіб, які постраждали внаслідок Чорнобильської катастрофи; сприяє поданню протезно-ортопедичної допомоги населенню і забезпеченню осіб з </w:t>
            </w:r>
            <w:r>
              <w:rPr>
                <w:rFonts w:ascii="Times New Roman" w:eastAsia="Times New Roman" w:hAnsi="Times New Roman" w:cs="Times New Roman"/>
                <w:sz w:val="28"/>
                <w:szCs w:val="28"/>
              </w:rPr>
              <w:lastRenderedPageBreak/>
              <w:t>інвалідністю засобами пересування і реабілітації; встановлює піклування над повнолітніми дієздатними особами, які за станом здоров’я потребують догляду;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27. </w:t>
            </w:r>
            <w:r>
              <w:rPr>
                <w:rFonts w:ascii="Times New Roman" w:eastAsia="Times New Roman" w:hAnsi="Times New Roman" w:cs="Times New Roman"/>
                <w:sz w:val="28"/>
                <w:szCs w:val="28"/>
              </w:rPr>
              <w:t>Повноваження в галузі оборонної роботи</w:t>
            </w:r>
          </w:p>
          <w:p w:rsidR="00B046A1" w:rsidRDefault="009E60C2">
            <w:pPr>
              <w:tabs>
                <w:tab w:val="left" w:pos="13467"/>
              </w:tabs>
              <w:ind w:firstLine="447"/>
              <w:jc w:val="both"/>
              <w:rPr>
                <w:rFonts w:ascii="Times New Roman" w:eastAsia="Times New Roman" w:hAnsi="Times New Roman" w:cs="Times New Roman"/>
                <w:sz w:val="28"/>
                <w:szCs w:val="28"/>
              </w:rPr>
            </w:pPr>
            <w:bookmarkStart w:id="1" w:name="bookmark=id.gjdgxs" w:colFirst="0" w:colLast="0"/>
            <w:bookmarkEnd w:id="1"/>
            <w:r>
              <w:rPr>
                <w:rFonts w:ascii="Times New Roman" w:eastAsia="Times New Roman" w:hAnsi="Times New Roman" w:cs="Times New Roman"/>
                <w:sz w:val="28"/>
                <w:szCs w:val="28"/>
              </w:rPr>
              <w:t>Місцева державна адміністрація:</w:t>
            </w:r>
          </w:p>
          <w:p w:rsidR="00B046A1" w:rsidRDefault="009E60C2">
            <w:pPr>
              <w:tabs>
                <w:tab w:val="left" w:pos="13467"/>
              </w:tabs>
              <w:ind w:firstLine="447"/>
              <w:jc w:val="both"/>
              <w:rPr>
                <w:rFonts w:ascii="Times New Roman" w:eastAsia="Times New Roman" w:hAnsi="Times New Roman" w:cs="Times New Roman"/>
                <w:sz w:val="28"/>
                <w:szCs w:val="28"/>
              </w:rPr>
            </w:pPr>
            <w:bookmarkStart w:id="2" w:name="bookmark=id.30j0zll" w:colFirst="0" w:colLast="0"/>
            <w:bookmarkEnd w:id="2"/>
            <w:r>
              <w:rPr>
                <w:rFonts w:ascii="Times New Roman" w:eastAsia="Times New Roman" w:hAnsi="Times New Roman" w:cs="Times New Roman"/>
                <w:sz w:val="28"/>
                <w:szCs w:val="28"/>
              </w:rPr>
              <w:t>1) забезпечує виконання законодавства про військовий обов’язок посадовими особами і громадянами, підприємствами, установами і організаціями;</w:t>
            </w:r>
          </w:p>
          <w:p w:rsidR="00B046A1" w:rsidRDefault="009E60C2">
            <w:pPr>
              <w:tabs>
                <w:tab w:val="left" w:pos="13467"/>
              </w:tabs>
              <w:ind w:firstLine="447"/>
              <w:jc w:val="both"/>
              <w:rPr>
                <w:rFonts w:ascii="Times New Roman" w:eastAsia="Times New Roman" w:hAnsi="Times New Roman" w:cs="Times New Roman"/>
                <w:sz w:val="28"/>
                <w:szCs w:val="28"/>
              </w:rPr>
            </w:pPr>
            <w:bookmarkStart w:id="3" w:name="bookmark=id.1fob9te" w:colFirst="0" w:colLast="0"/>
            <w:bookmarkEnd w:id="3"/>
            <w:r>
              <w:rPr>
                <w:rFonts w:ascii="Times New Roman" w:eastAsia="Times New Roman" w:hAnsi="Times New Roman" w:cs="Times New Roman"/>
                <w:sz w:val="28"/>
                <w:szCs w:val="28"/>
              </w:rPr>
              <w:t>2) здійснює заходи, пов’язані з мобілізаційною підготовкою, цивільним захистом на відповідній території;</w:t>
            </w:r>
          </w:p>
          <w:p w:rsidR="00B046A1" w:rsidRDefault="009E60C2">
            <w:pPr>
              <w:tabs>
                <w:tab w:val="left" w:pos="13467"/>
              </w:tabs>
              <w:ind w:firstLine="447"/>
              <w:jc w:val="both"/>
              <w:rPr>
                <w:rFonts w:ascii="Times New Roman" w:eastAsia="Times New Roman" w:hAnsi="Times New Roman" w:cs="Times New Roman"/>
                <w:sz w:val="28"/>
                <w:szCs w:val="28"/>
              </w:rPr>
            </w:pPr>
            <w:bookmarkStart w:id="4" w:name="bookmark=id.2et92p0" w:colFirst="0" w:colLast="0"/>
            <w:bookmarkStart w:id="5" w:name="bookmark=id.3znysh7" w:colFirst="0" w:colLast="0"/>
            <w:bookmarkEnd w:id="4"/>
            <w:bookmarkEnd w:id="5"/>
            <w:r>
              <w:rPr>
                <w:rFonts w:ascii="Times New Roman" w:eastAsia="Times New Roman" w:hAnsi="Times New Roman" w:cs="Times New Roman"/>
                <w:sz w:val="28"/>
                <w:szCs w:val="28"/>
              </w:rPr>
              <w:t xml:space="preserve">3) забезпечує виконання законодавства про пільги, встановлені для </w:t>
            </w:r>
            <w:r>
              <w:rPr>
                <w:rFonts w:ascii="Times New Roman" w:eastAsia="Times New Roman" w:hAnsi="Times New Roman" w:cs="Times New Roman"/>
                <w:b/>
                <w:sz w:val="28"/>
                <w:szCs w:val="28"/>
              </w:rPr>
              <w:t>ветеранів війни та прирівняних до них осіб</w:t>
            </w:r>
            <w:r>
              <w:rPr>
                <w:rFonts w:ascii="Times New Roman" w:eastAsia="Times New Roman" w:hAnsi="Times New Roman" w:cs="Times New Roman"/>
                <w:sz w:val="28"/>
                <w:szCs w:val="28"/>
              </w:rPr>
              <w:t>, військовослужбовців, звільнених з військової служби, а також про пільги і допомогу сім’ям військовослужбовців строкової служби;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27. </w:t>
            </w:r>
            <w:r>
              <w:rPr>
                <w:rFonts w:ascii="Times New Roman" w:eastAsia="Times New Roman" w:hAnsi="Times New Roman" w:cs="Times New Roman"/>
                <w:sz w:val="28"/>
                <w:szCs w:val="28"/>
              </w:rPr>
              <w:t>Повноваження в галузі оборонної роботи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Місцева державна адміністрація: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забезпечує виконання законодавства про військовий обов’язок посадовими особами і громадянами, підприємствами, установами і організаціями;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здійснює заходи, пов’язані з мобілізаційною підготовкою, цивільним захистом на відповідній території;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забезпечує виконання законодавства про пільги, встановлені для </w:t>
            </w:r>
            <w:r>
              <w:rPr>
                <w:rFonts w:ascii="Times New Roman" w:eastAsia="Times New Roman" w:hAnsi="Times New Roman" w:cs="Times New Roman"/>
                <w:b/>
                <w:sz w:val="28"/>
                <w:szCs w:val="28"/>
              </w:rPr>
              <w:t>ветеранів та членів сімей загиблих (померлих) Захисників України ветеранів, на яких поширюється чинність Закону України “Про статус ветеранів та членів сімей загиблих (померлих) Захисників України ветеранів”</w:t>
            </w:r>
            <w:r>
              <w:rPr>
                <w:rFonts w:ascii="Times New Roman" w:eastAsia="Times New Roman" w:hAnsi="Times New Roman" w:cs="Times New Roman"/>
                <w:sz w:val="28"/>
                <w:szCs w:val="28"/>
              </w:rPr>
              <w:t>, військовослужбовців, звільнених з військової служби, а також про пільги і допомогу сім’ям військовослужбовців строкової служби;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«Про Національний банк України»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64. Статус працівників Національного банку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Умови найму, звільнення, надання відпусток, службові обов'язки та права, система дисциплінарних стягнень, питання соціального захисту службовців Національного банку визначаються Правлінням Національного банку з урахуванням законодавства про працю. Тимчасово, по 30 вересня 2017 року, службовцям Національного банку (крім осіб з інвалідністю I та II груп, осіб з інвалідністю внаслідок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 у період роботи у Національному банку, пенсії, призначені відповідно до законодавства України,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64. Статус працівників Національного банку</w:t>
            </w:r>
          </w:p>
          <w:p w:rsidR="00B046A1" w:rsidRDefault="009E60C2">
            <w:pPr>
              <w:tabs>
                <w:tab w:val="left" w:pos="13467"/>
              </w:tabs>
              <w:ind w:firstLine="447"/>
              <w:jc w:val="both"/>
              <w:rPr>
                <w:rFonts w:ascii="Times New Roman" w:eastAsia="Times New Roman" w:hAnsi="Times New Roman" w:cs="Times New Roman"/>
                <w:b/>
                <w:sz w:val="28"/>
                <w:szCs w:val="28"/>
              </w:rPr>
            </w:pPr>
            <w:bookmarkStart w:id="6" w:name="_heading=h.tyjcwt" w:colFirst="0" w:colLast="0"/>
            <w:bookmarkEnd w:id="6"/>
            <w:r>
              <w:rPr>
                <w:rFonts w:ascii="Times New Roman" w:eastAsia="Times New Roman" w:hAnsi="Times New Roman" w:cs="Times New Roman"/>
                <w:sz w:val="28"/>
                <w:szCs w:val="28"/>
              </w:rPr>
              <w:lastRenderedPageBreak/>
              <w:t xml:space="preserve">Умови найму, звільнення, надання відпусток, службові обов'язки та права, система дисциплінарних стягнень, питання соціального захисту службовців Національного банку визначаються Правлінням Національного банку з урахуванням законодавства про працю. Тимчасово, по 30 вересня 2017 року, службовцям Національного банку (крім осіб з інвалідністю I та II груп, </w:t>
            </w:r>
            <w:r>
              <w:rPr>
                <w:rFonts w:ascii="Times New Roman" w:eastAsia="Times New Roman" w:hAnsi="Times New Roman" w:cs="Times New Roman"/>
                <w:b/>
                <w:sz w:val="28"/>
                <w:szCs w:val="28"/>
              </w:rPr>
              <w:t>ветеранів з інвалідністю III</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групи</w:t>
            </w:r>
            <w:r>
              <w:rPr>
                <w:rFonts w:ascii="Times New Roman" w:eastAsia="Times New Roman" w:hAnsi="Times New Roman" w:cs="Times New Roman"/>
                <w:sz w:val="28"/>
                <w:szCs w:val="28"/>
              </w:rPr>
              <w:t xml:space="preserve"> та учасників бойових дій, </w:t>
            </w:r>
            <w:r>
              <w:rPr>
                <w:rFonts w:ascii="Times New Roman" w:eastAsia="Times New Roman" w:hAnsi="Times New Roman" w:cs="Times New Roman"/>
                <w:b/>
                <w:sz w:val="28"/>
                <w:szCs w:val="28"/>
              </w:rPr>
              <w:t>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у період роботи у Національному банку, пенсії, призначені відповідно до законодавства України,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державні нагороди України»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8. Медалі України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Україні встановлюються такі медалі: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"Захиснику Вітчизни" ( 41/2015 ) – для нагородження </w:t>
            </w:r>
            <w:r>
              <w:rPr>
                <w:rFonts w:ascii="Times New Roman" w:eastAsia="Times New Roman" w:hAnsi="Times New Roman" w:cs="Times New Roman"/>
                <w:b/>
                <w:sz w:val="28"/>
                <w:szCs w:val="28"/>
              </w:rPr>
              <w:t xml:space="preserve">ветеранів війни,  осіб,  на  яких  поширюється  Закон  України  "Про  статус </w:t>
            </w:r>
            <w:r>
              <w:rPr>
                <w:rFonts w:ascii="Times New Roman" w:eastAsia="Times New Roman" w:hAnsi="Times New Roman" w:cs="Times New Roman"/>
                <w:b/>
                <w:sz w:val="28"/>
                <w:szCs w:val="28"/>
              </w:rPr>
              <w:lastRenderedPageBreak/>
              <w:t>ветеранів  війни,  гарантії  їх  соціального захисту"</w:t>
            </w:r>
            <w:r>
              <w:rPr>
                <w:rFonts w:ascii="Times New Roman" w:eastAsia="Times New Roman" w:hAnsi="Times New Roman" w:cs="Times New Roman"/>
                <w:sz w:val="28"/>
                <w:szCs w:val="28"/>
              </w:rPr>
              <w:t xml:space="preserve"> ( 3551-12 ), осіб,  які  брали  участь  у  визволенні  України  від фашистських загарбників,  та  інших  громадян  України  за  виявлені у захисті державних   інтересів   особисті  мужність  і  відвагу,  зміцнення обороноздатності та безпеки України.</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Стаття 8. Медалі України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Україні встановлюються такі медалі: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"Захиснику Вітчизни" ( 41/2015 ) – для нагородження </w:t>
            </w:r>
            <w:r>
              <w:rPr>
                <w:rFonts w:ascii="Times New Roman" w:eastAsia="Times New Roman" w:hAnsi="Times New Roman" w:cs="Times New Roman"/>
                <w:b/>
                <w:sz w:val="28"/>
                <w:szCs w:val="28"/>
              </w:rPr>
              <w:t xml:space="preserve">ветеранів та членів сімей загиблих (померлих) Захисників України та ветеранів, на </w:t>
            </w:r>
            <w:r>
              <w:rPr>
                <w:rFonts w:ascii="Times New Roman" w:eastAsia="Times New Roman" w:hAnsi="Times New Roman" w:cs="Times New Roman"/>
                <w:b/>
                <w:sz w:val="28"/>
                <w:szCs w:val="28"/>
              </w:rPr>
              <w:lastRenderedPageBreak/>
              <w:t xml:space="preserve">яких поширюється чинність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осіб,  які  брали  участь  у  визволенні  України  від фашистських загарбників,  та  інших  громадян  України  за  виявлені у захисті державних   інтересів   особисті  мужність  і  відвагу,  зміцнення обороноздатності та безпеки України.</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курорти»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3. Принципи державної політики у сфері курортної справи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Державна політика    України   у   сфері   курортної   справи визначається Верховною Радою України і будується на принципах: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законодавчого визначення   умов   і    порядку    організації діяльності курортів;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забезпечення  доступності  санаторно-курортного лікування для всіх  громадян,  в  першу чергу для осіб з інвалідністю, </w:t>
            </w:r>
            <w:r>
              <w:rPr>
                <w:rFonts w:ascii="Times New Roman" w:eastAsia="Times New Roman" w:hAnsi="Times New Roman" w:cs="Times New Roman"/>
                <w:b/>
                <w:sz w:val="28"/>
                <w:szCs w:val="28"/>
              </w:rPr>
              <w:t>ветеранів війни  та  праці, учасників бойових дій</w:t>
            </w:r>
            <w:r>
              <w:rPr>
                <w:rFonts w:ascii="Times New Roman" w:eastAsia="Times New Roman" w:hAnsi="Times New Roman" w:cs="Times New Roman"/>
                <w:sz w:val="28"/>
                <w:szCs w:val="28"/>
              </w:rPr>
              <w:t>, громадян, які постраждали внаслідок    аварії    на   Чорнобильській   АЕС,   дітей,   жінок репродуктивного    віку,    які    страждають   на   гінекологічні захворювання,  хворих  на  туберкульоз  та  хворих  з  травмами  і захворюваннями  спинного  мозку  та хребта;</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Стаття 3. Принципи державної політики у сфері курортної справи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Державна політика    України   у   сфері   курортної   справи визначається Верховною Радою України і будується на принципах: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законодавчого визначення   умов   і    порядку    організації діяльності курортів;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забезпечення  доступності  санаторно-курортного лікування для всіх  громадян,  в  першу чергу для осіб з інвалідністю, ветеранів </w:t>
            </w:r>
            <w:r>
              <w:rPr>
                <w:rFonts w:ascii="Times New Roman" w:eastAsia="Times New Roman" w:hAnsi="Times New Roman" w:cs="Times New Roman"/>
                <w:strike/>
                <w:sz w:val="28"/>
                <w:szCs w:val="28"/>
              </w:rPr>
              <w:t>війни  та</w:t>
            </w:r>
            <w:r>
              <w:rPr>
                <w:rFonts w:ascii="Times New Roman" w:eastAsia="Times New Roman" w:hAnsi="Times New Roman" w:cs="Times New Roman"/>
                <w:sz w:val="28"/>
                <w:szCs w:val="28"/>
              </w:rPr>
              <w:t xml:space="preserve">  праці, учасників бойових дій, </w:t>
            </w:r>
            <w:r>
              <w:rPr>
                <w:rFonts w:ascii="Times New Roman" w:eastAsia="Times New Roman" w:hAnsi="Times New Roman" w:cs="Times New Roman"/>
                <w:b/>
                <w:sz w:val="28"/>
                <w:szCs w:val="28"/>
              </w:rPr>
              <w:t xml:space="preserve">ветеранів та членів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 xml:space="preserve">громадян, які постраждали внаслідок    аварії    на   Чорнобильській   АЕС,   дітей,   жінок репродуктивного    віку,    які    страждають   на   гінекологічні захворювання,  хворих  на  </w:t>
            </w:r>
            <w:r>
              <w:rPr>
                <w:rFonts w:ascii="Times New Roman" w:eastAsia="Times New Roman" w:hAnsi="Times New Roman" w:cs="Times New Roman"/>
                <w:sz w:val="28"/>
                <w:szCs w:val="28"/>
              </w:rPr>
              <w:lastRenderedPageBreak/>
              <w:t>туберкульоз  та  хворих  з  травмами  і захворюваннями  спинного  мозку  та хребта;</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порядок направлення підрозділів Збройних Сил України до інших держав»</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11. Гарантії соціального захисту осіб військового і цивільного персоналу підрозділів Збройних Сил України, що направляються до інших держав, та членів їх сімей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Особи військового і цивільного персоналу підрозділів Збройних Сил України, які безпосередньо брали участь у бойових діях або у ліквідації наслідків застосування зброї масового ураження на території інших держав, користуються пільгами, передбаченими Законом України </w:t>
            </w:r>
            <w:r>
              <w:rPr>
                <w:rFonts w:ascii="Times New Roman" w:eastAsia="Times New Roman" w:hAnsi="Times New Roman" w:cs="Times New Roman"/>
                <w:b/>
                <w:sz w:val="28"/>
                <w:szCs w:val="28"/>
              </w:rPr>
              <w:t>"Про статус ветеранів війни, гарантії їх соціального захисту"</w:t>
            </w:r>
            <w:r>
              <w:rPr>
                <w:rFonts w:ascii="Times New Roman" w:eastAsia="Times New Roman" w:hAnsi="Times New Roman" w:cs="Times New Roman"/>
                <w:sz w:val="28"/>
                <w:szCs w:val="28"/>
              </w:rPr>
              <w:t xml:space="preserve"> для учасників бойових дій. Обчислення вислуги років та стажу роботи для призначення відповідно до закону пенсій цим особам здійснюється у порядку, встановленому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військового і цивільного персоналу підрозділів Збройних Сил України, які були направлені до інших держав і стали особами з інвалідністю під час виконання обов'язків військової служби (службових обов'язків), користуються пільгами, передбаченими Законом України "Про статус ветеранів війни, гарантії їх соціального захисту" для осіб з інвалідністю внаслідок війни.</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11. Гарантії соціального захисту осіб військового і цивільного персоналу підрозділів Збройних Сил України, що направляються до інших держав, та членів їх сімей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військового і цивільного персоналу підрозділів Збройних Сил України, які безпосередньо брали участь у бойових діях або у ліквідації наслідків застосування зброї масового ураження на території інших держав, користуються пільгами, передбаченими Законом України "</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для учасників бойових дій. Обчислення вислуги років та стажу роботи для призначення відповідно до закону пенсій цим особам здійснюється у порядку, встановленому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 військового і цивільного персоналу підрозділів Збройних Сил України, які були направлені до інших держав і стали особами з інвалідністю під час виконання обов'язків військової служби (службових обов'язків), користуються пільгами, передбаченими Законом України "</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для ветеранів з інвалідністю.</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охорону дитинства»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19. Право на освіту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14</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Держава забезпечує дітям осіб, визнаних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w:t>
            </w:r>
            <w:r>
              <w:rPr>
                <w:rFonts w:ascii="Times New Roman" w:eastAsia="Times New Roman" w:hAnsi="Times New Roman" w:cs="Times New Roman"/>
                <w:b/>
                <w:sz w:val="28"/>
                <w:szCs w:val="28"/>
              </w:rPr>
              <w:lastRenderedPageBreak/>
              <w:t xml:space="preserve">одержаних під час масових акцій громадянського протесту, </w:t>
            </w:r>
            <w:r>
              <w:rPr>
                <w:rFonts w:ascii="Times New Roman" w:eastAsia="Times New Roman" w:hAnsi="Times New Roman" w:cs="Times New Roman"/>
                <w:sz w:val="28"/>
                <w:szCs w:val="28"/>
              </w:rPr>
              <w:t xml:space="preserve">дітям, які проживають у населених пунктах на лінії зіткнення, 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фахової передвищої та вищої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закладів освіти, але не довше ніж до досягнення ними 23 років, державну цільову підтримку для здобуття професійної (професійно-технічної), фахової передвищої та вищої освіти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15</w:t>
            </w:r>
            <w:r>
              <w:rPr>
                <w:rFonts w:ascii="Times New Roman" w:eastAsia="Times New Roman" w:hAnsi="Times New Roman" w:cs="Times New Roman"/>
                <w:sz w:val="28"/>
                <w:szCs w:val="28"/>
              </w:rPr>
              <w:t xml:space="preserve"> Державна цільова підтримка для здобуття професійної (професійно-технічної), фахової передвищої та вищої освіти надається у вигляді: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u w:val="single"/>
              </w:rPr>
              <w:lastRenderedPageBreak/>
              <w:t xml:space="preserve">Частина 16 </w:t>
            </w:r>
            <w:r>
              <w:rPr>
                <w:rFonts w:ascii="Times New Roman" w:eastAsia="Times New Roman" w:hAnsi="Times New Roman" w:cs="Times New Roman"/>
                <w:sz w:val="28"/>
                <w:szCs w:val="28"/>
              </w:rPr>
              <w:t>Порядок та умови надання державної цільової підтримки для здобуття професійної (професійно-технічної), фахової передвищої та вищої освіти зазначеним категоріям громадян визначаються Кабінетом Міністрів України</w:t>
            </w:r>
            <w:r>
              <w:rPr>
                <w:rFonts w:ascii="Times New Roman" w:eastAsia="Times New Roman" w:hAnsi="Times New Roman" w:cs="Times New Roman"/>
                <w:b/>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19. Право на освіту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14</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Держава забезпечує право на отримання грошової компенсації вартості навчання за платні освітні послуги закладів освіти незалежно від форми власності за одним рівнем професійної (професійно-технічної) або вищої  в разі виконання вимог освітньої програми, для дітей загиблого (померлого) Захисника України та ветерана відповідно до Закону України </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15</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Компенсацію може отримати особа, яка не скористалась правом на здобуття безоплатної професійної (професійно-технічної) або вищої освіти.</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u w:val="single"/>
              </w:rPr>
              <w:t>Частина 16</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Категорії, зазначені в частині 14 цієї статті мають право на отримання соціальної стипендії, в разі навчання в закладах професійної (професійно-технічної) або вищої освіти за денною формою навчання.</w:t>
            </w:r>
          </w:p>
          <w:p w:rsidR="00B046A1" w:rsidRDefault="00B046A1">
            <w:pPr>
              <w:tabs>
                <w:tab w:val="left" w:pos="13467"/>
              </w:tabs>
              <w:ind w:firstLine="447"/>
              <w:jc w:val="both"/>
              <w:rPr>
                <w:rFonts w:ascii="Times New Roman" w:eastAsia="Times New Roman" w:hAnsi="Times New Roman" w:cs="Times New Roman"/>
                <w:b/>
                <w:sz w:val="28"/>
                <w:szCs w:val="28"/>
              </w:rPr>
            </w:pP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Держава забезпечує дітям, які проживають у населених пунктах на лінії зіткнення, 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фахової передвищої та вищої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w:t>
            </w:r>
            <w:r>
              <w:rPr>
                <w:rFonts w:ascii="Times New Roman" w:eastAsia="Times New Roman" w:hAnsi="Times New Roman" w:cs="Times New Roman"/>
                <w:sz w:val="28"/>
                <w:szCs w:val="28"/>
              </w:rPr>
              <w:lastRenderedPageBreak/>
              <w:t>закінчення закладів освіти, але не довше ніж до досягнення ними 23 років, державну цільову підтримку для здобуття професійної (професійно-технічної), фахової передвищої та вищої освіти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Частина 15</w:t>
            </w:r>
            <w:r>
              <w:rPr>
                <w:rFonts w:ascii="Times New Roman" w:eastAsia="Times New Roman" w:hAnsi="Times New Roman" w:cs="Times New Roman"/>
                <w:sz w:val="28"/>
                <w:szCs w:val="28"/>
              </w:rPr>
              <w:t xml:space="preserve"> Державна цільова підтримка для здобуття професійної (професійно-технічної), фахової передвищої та вищої освіти надається у вигляді: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закладах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Частина 16 </w:t>
            </w:r>
            <w:r>
              <w:rPr>
                <w:rFonts w:ascii="Times New Roman" w:eastAsia="Times New Roman" w:hAnsi="Times New Roman" w:cs="Times New Roman"/>
                <w:sz w:val="28"/>
                <w:szCs w:val="28"/>
              </w:rPr>
              <w:t>Порядок та умови надання державної цільової підтримки для здобуття професійної (професійно-технічної), фахової передвищої та вищої освіти зазначеним категоріям громадян визначаються Кабінетом Міністрів України.</w:t>
            </w:r>
          </w:p>
          <w:p w:rsidR="00B046A1" w:rsidRDefault="00B046A1">
            <w:pPr>
              <w:tabs>
                <w:tab w:val="left" w:pos="13467"/>
              </w:tabs>
              <w:ind w:firstLine="447"/>
              <w:jc w:val="both"/>
              <w:rPr>
                <w:rFonts w:ascii="Times New Roman" w:eastAsia="Times New Roman" w:hAnsi="Times New Roman" w:cs="Times New Roman"/>
                <w:sz w:val="28"/>
                <w:szCs w:val="28"/>
              </w:rPr>
            </w:pP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загальнообов’язкове державне пенсійне страхування»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47. Виплата пенсії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проживання пенсіонера в межах України організаціями, що здійснюють виплату і доставку пенсій, або через установи банків у порядку, передбаченому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Тимчасово, по 30 вересня 2017 року: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особам (крім осіб з інвалідністю I та II груп</w:t>
            </w:r>
            <w:r>
              <w:rPr>
                <w:rFonts w:ascii="Times New Roman" w:eastAsia="Times New Roman" w:hAnsi="Times New Roman" w:cs="Times New Roman"/>
                <w:sz w:val="28"/>
                <w:szCs w:val="28"/>
                <w:u w:val="single"/>
              </w:rPr>
              <w:t>, осіб з інвалідністю внаслідок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які займають посади державної служби, визначені Законом України від 10 грудня 2015 року № 889-VIII "Про державну службу", а також працюють на посадах та на умовах, передбачених законами України "Про прокуратуру", "Про судоустрій і статус суддів", призначені пенсії/щомісячне довічне грошове утримання не виплачуються;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період роботи на інших посадах/роботах пенсія (крім осіб з інвалідністю I та II груп, </w:t>
            </w:r>
            <w:r>
              <w:rPr>
                <w:rFonts w:ascii="Times New Roman" w:eastAsia="Times New Roman" w:hAnsi="Times New Roman" w:cs="Times New Roman"/>
                <w:b/>
                <w:sz w:val="28"/>
                <w:szCs w:val="28"/>
              </w:rPr>
              <w:t xml:space="preserve">осіб з </w:t>
            </w:r>
            <w:r>
              <w:rPr>
                <w:rFonts w:ascii="Times New Roman" w:eastAsia="Times New Roman" w:hAnsi="Times New Roman" w:cs="Times New Roman"/>
                <w:b/>
                <w:sz w:val="28"/>
                <w:szCs w:val="28"/>
              </w:rPr>
              <w:lastRenderedPageBreak/>
              <w:t>інвалідністю внаслідок війни III групи та учасників бойових дій, осіб, на яких поширюється дія пункту 1 статті 10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розмір якої перевищує 150 відсотків прожиткового мінімуму, встановленого для осіб, які втратили працездатність, виплачується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47. Виплата пенсії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проживання пенсіонера в межах України організаціями, що здійснюють виплату і доставку пенсій, або через установи банків у порядку, передбаченому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Тимчасово, по 30 вересня 2017 року: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особам (крім осіб з інвалідністю I та II груп, </w:t>
            </w:r>
            <w:r>
              <w:rPr>
                <w:rFonts w:ascii="Times New Roman" w:eastAsia="Times New Roman" w:hAnsi="Times New Roman" w:cs="Times New Roman"/>
                <w:b/>
                <w:sz w:val="28"/>
                <w:szCs w:val="28"/>
              </w:rPr>
              <w:t>ветеранів з інвалідністю III</w:t>
            </w:r>
            <w:r>
              <w:rPr>
                <w:rFonts w:ascii="Times New Roman" w:eastAsia="Times New Roman" w:hAnsi="Times New Roman" w:cs="Times New Roman"/>
                <w:sz w:val="28"/>
                <w:szCs w:val="28"/>
              </w:rPr>
              <w:t xml:space="preserve"> групи та учасників бойових дій, </w:t>
            </w:r>
            <w:r>
              <w:rPr>
                <w:rFonts w:ascii="Times New Roman" w:eastAsia="Times New Roman" w:hAnsi="Times New Roman" w:cs="Times New Roman"/>
                <w:b/>
                <w:sz w:val="28"/>
                <w:szCs w:val="28"/>
              </w:rPr>
              <w:t xml:space="preserve">членів сімей загиблих (померлих) Захисників України та ветеранів відповідно до Закону України </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які займають посади державної служби, визначені Законом України від 10 грудня 2015 року № 889-VIII "Про державну службу", а також працюють на посадах та на умовах, передбачених законами України "Про прокуратуру", "Про судоустрій і статус суддів", призначені </w:t>
            </w:r>
            <w:r>
              <w:rPr>
                <w:rFonts w:ascii="Times New Roman" w:eastAsia="Times New Roman" w:hAnsi="Times New Roman" w:cs="Times New Roman"/>
                <w:sz w:val="28"/>
                <w:szCs w:val="28"/>
              </w:rPr>
              <w:lastRenderedPageBreak/>
              <w:t>пенсії/щомісячне довічне грошове утримання не виплачуються;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період роботи на інших посадах/роботах пенсія (крім осіб з інвалідністю I та II груп, </w:t>
            </w:r>
            <w:r>
              <w:rPr>
                <w:rFonts w:ascii="Times New Roman" w:eastAsia="Times New Roman" w:hAnsi="Times New Roman" w:cs="Times New Roman"/>
                <w:b/>
                <w:sz w:val="28"/>
                <w:szCs w:val="28"/>
              </w:rPr>
              <w:t>ветеранів з інвалідністю</w:t>
            </w:r>
            <w:r>
              <w:rPr>
                <w:rFonts w:ascii="Times New Roman" w:eastAsia="Times New Roman" w:hAnsi="Times New Roman" w:cs="Times New Roman"/>
                <w:sz w:val="28"/>
                <w:szCs w:val="28"/>
              </w:rPr>
              <w:t xml:space="preserve"> III групи та учасників бойових дій, </w:t>
            </w:r>
            <w:r>
              <w:rPr>
                <w:rFonts w:ascii="Times New Roman" w:eastAsia="Times New Roman" w:hAnsi="Times New Roman" w:cs="Times New Roman"/>
                <w:b/>
                <w:sz w:val="28"/>
                <w:szCs w:val="28"/>
              </w:rPr>
              <w:t xml:space="preserve">членів сімей загиблих (померлих) Захисників України та ветеранів відповідно до Закону України </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розмір якої перевищує 150 відсотків прожиткового мінімуму, встановленого для осіб, які втратили працездатність, виплачується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115. Пенсійне забезпечення окремих категорій громадян</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на призначення дострокової пенсії за віком мають: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військовослужбовці, особи начальницького і рядового складу органів внутрішніх справ, поліцейські, які брали участь у бойових діях, в антитерористичній операції в районах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в районах їх здійснення, а також </w:t>
            </w:r>
            <w:r>
              <w:rPr>
                <w:rFonts w:ascii="Times New Roman" w:eastAsia="Times New Roman" w:hAnsi="Times New Roman" w:cs="Times New Roman"/>
                <w:sz w:val="28"/>
                <w:szCs w:val="28"/>
              </w:rPr>
              <w:lastRenderedPageBreak/>
              <w:t xml:space="preserve">ті, яким встановлено інвалідність внаслідок поранення, контузії, каліцтва, отриманих під час захисту Батьківщини або під час виконання інших обов’язків військової служби (службових обов’язків), або внаслідок захворювання, пов’язаного з перебуванням на фронті, виконанням інтернаціонального обов’язку чи безпосередньою участю в антитерористичній операції в районах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в районах їх здійснення, дружини (чоловіки), якщо вони не взяли повторний шлюб, і батьки військовослужбовців, осіб начальницького і рядового складу органів внутрішніх справ, поліцейських, які померли (загинули) у період проходження військової служби (виконання службових обов’язків) чи після звільнення із служби, але внаслідок поранення, контузії, каліцтва, отриманих під час виконання обов’язків військової служби (службових обов’язків), захворювання, пов’язаного з перебуванням на фронті, ліквідацією наслідків Чорнобильської катастрофи, виконанням інтернаціонального обов’язку чи безпосередньою участю в антитерористичній операції в районах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в районах їх здійснення, особи, </w:t>
            </w:r>
            <w:r>
              <w:rPr>
                <w:rFonts w:ascii="Times New Roman" w:eastAsia="Times New Roman" w:hAnsi="Times New Roman" w:cs="Times New Roman"/>
                <w:sz w:val="28"/>
                <w:szCs w:val="28"/>
              </w:rPr>
              <w:lastRenderedPageBreak/>
              <w:t>яким надано статус</w:t>
            </w:r>
            <w:r>
              <w:rPr>
                <w:rFonts w:ascii="Times New Roman" w:eastAsia="Times New Roman" w:hAnsi="Times New Roman" w:cs="Times New Roman"/>
                <w:b/>
                <w:sz w:val="28"/>
                <w:szCs w:val="28"/>
              </w:rPr>
              <w:t xml:space="preserve"> учасника бойових дій відповідно до пункту 20 статті 6, особи з інвалідністю внаслідок війни відповідно до пунктів 12 та 13 статті 7 Закону України "Про статус ветеранів війни, гарантії їх соціального захисту", особи з числа резервістів і військовозобов’язаних, яким надано статус учасника бойових дій відповідно до пункту 19 статті 6, особи з інвалідністю внаслідок війни відповідно до пункту 11 статті 7 Закону України "Про статус ветеранів війни, гарантії їх соціального захисту", дружини (чоловіки), якщо вони не взяли повторний шлюб, і батьки, яким надано статус особи, на яку поширюється чинність Закону України "Про статус ветеранів війни, гарантії їх соціального захисту", відповідно до абзаців шостого і сьомого пункту 1 статті 10 зазначеного Закону, а також абзацу восьмого пункту 1 статті 10 зазначеного Закону з числа членів сімей резервістів і військовозобов’язаних</w:t>
            </w:r>
            <w:r>
              <w:rPr>
                <w:rFonts w:ascii="Times New Roman" w:eastAsia="Times New Roman" w:hAnsi="Times New Roman" w:cs="Times New Roman"/>
                <w:sz w:val="28"/>
                <w:szCs w:val="28"/>
              </w:rPr>
              <w:t xml:space="preserve">, - після досягнення чоловіками 55 років, жінками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50 років та за наявності страхового стажу не менше 25 років у чоловіків і не менше 20 років у жінок;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дружини (чоловіки), якщо вони не взяли повторний шлюб, діти, які стали особами з інвалідністю до досягнення повноліття, і батьки, яким надано статус особи, на яку поширюється чинність Закону України "Про статус ветеранів війни, гарантії їх соціального захисту", відповідно до абзацу </w:t>
            </w:r>
            <w:r>
              <w:rPr>
                <w:rFonts w:ascii="Times New Roman" w:eastAsia="Times New Roman" w:hAnsi="Times New Roman" w:cs="Times New Roman"/>
                <w:sz w:val="28"/>
                <w:szCs w:val="28"/>
              </w:rPr>
              <w:lastRenderedPageBreak/>
              <w:t>чотирнадцятого пункту 1 статті 10 зазначеного Закону - після досягнення чоловіками 55 років, жінками - 50 років та за наявності страхового стажу не менше 25 років у чоловіків і не менше 20 років у жінок.</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115. Пенсійне забезпечення окремих категорій громадян</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на призначення дострокової пенсії за віком мають: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військовослужбовці, особи начальницького і рядового складу органів внутрішніх справ, поліцейські, які брали участь у бойових діях, в антитерористичній операції в районах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в районах їх здійснення, а </w:t>
            </w:r>
            <w:r>
              <w:rPr>
                <w:rFonts w:ascii="Times New Roman" w:eastAsia="Times New Roman" w:hAnsi="Times New Roman" w:cs="Times New Roman"/>
                <w:sz w:val="28"/>
                <w:szCs w:val="28"/>
              </w:rPr>
              <w:lastRenderedPageBreak/>
              <w:t xml:space="preserve">також ті, яким встановлено інвалідність внаслідок поранення, контузії, каліцтва, отриманих під час захисту Батьківщини або під час виконання інших обов’язків військової служби (службових обов’язків), або внаслідок захворювання, пов’язаного з перебуванням на фронті, виконанням інтернаціонального обов’язку чи безпосередньою участю в антитерористичній операції в районах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в районах їх здійснення, дружини (чоловіки), якщо вони не взяли повторний шлюб, і батьки військовослужбовців, осіб начальницького і рядового складу органів внутрішніх справ, поліцейських, які померли (загинули) у період проходження військової служби (виконання службових обов’язків) чи після звільнення із служби, але внаслідок поранення, контузії, каліцтва, отриманих під час виконання обов’язків військової служби (службових обов’язків), захворювання, пов’язаного з перебуванням на фронті, ліквідацією наслідків Чорнобильської катастрофи, виконанням інтернаціонального обов’язку чи безпосередньою участю в антитерористичній операції в районах її проведення, у здійсненні заходів із забезпечення національної безпеки і оборони, відсічі і стримування збройної агресії Російської Федерації у </w:t>
            </w:r>
            <w:r>
              <w:rPr>
                <w:rFonts w:ascii="Times New Roman" w:eastAsia="Times New Roman" w:hAnsi="Times New Roman" w:cs="Times New Roman"/>
                <w:sz w:val="28"/>
                <w:szCs w:val="28"/>
              </w:rPr>
              <w:lastRenderedPageBreak/>
              <w:t xml:space="preserve">Донецькій та Луганській областях в районах їх здійснення, особи, яким надано статус </w:t>
            </w:r>
            <w:r>
              <w:rPr>
                <w:rFonts w:ascii="Times New Roman" w:eastAsia="Times New Roman" w:hAnsi="Times New Roman" w:cs="Times New Roman"/>
                <w:b/>
                <w:sz w:val="28"/>
                <w:szCs w:val="28"/>
              </w:rPr>
              <w:t xml:space="preserve">ветерана та члена сім`ї загиблого (померлого) Захисника України та ветерана, на яких поширюється чинність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після досягнення чоловіками 55 років, жінками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50 років та за наявності страхового стажу не менше 25 років у чоловіків і не менше 20 років у жінок;</w:t>
            </w:r>
          </w:p>
          <w:p w:rsidR="00B046A1" w:rsidRDefault="00B046A1">
            <w:pPr>
              <w:tabs>
                <w:tab w:val="left" w:pos="13467"/>
              </w:tabs>
              <w:ind w:firstLine="447"/>
              <w:jc w:val="both"/>
              <w:rPr>
                <w:rFonts w:ascii="Times New Roman" w:eastAsia="Times New Roman" w:hAnsi="Times New Roman" w:cs="Times New Roman"/>
                <w:sz w:val="28"/>
                <w:szCs w:val="28"/>
              </w:rPr>
            </w:pP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соціальний захист дітей війни»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6. Державна соціальна підтримка дітей війни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Дітям війни (крім тих, на яких поширюється дія Закону України "Про статус ветеранів війни, гарантії їх соціального захисту")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Ветеранам війни,</w:t>
            </w:r>
            <w:r>
              <w:rPr>
                <w:rFonts w:ascii="Times New Roman" w:eastAsia="Times New Roman" w:hAnsi="Times New Roman" w:cs="Times New Roman"/>
                <w:sz w:val="28"/>
                <w:szCs w:val="28"/>
              </w:rPr>
              <w:t xml:space="preserve"> які мають право на отримання підвищення до пенсії або щомісячного довічного грошового утримання чи державної соціальної допомоги, що виплачується замість пенсії, відповідно до цього Закону та Закону України "Про статус ветеранів війни, гарантії їх соціального захисту" дане підвищення провадиться за їх вибором згідно з одним із законів.</w:t>
            </w:r>
          </w:p>
        </w:tc>
        <w:tc>
          <w:tcPr>
            <w:tcW w:w="6495" w:type="dxa"/>
          </w:tcPr>
          <w:p w:rsidR="00B046A1" w:rsidRDefault="009E60C2">
            <w:pPr>
              <w:tabs>
                <w:tab w:val="left" w:pos="13467"/>
              </w:tabs>
              <w:ind w:firstLine="60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6. Державна соціальна підтримка дітей війни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Дітям війни (крім тих, на яких поширюється дія Закону України "</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до пенсії або щомісячного довічного грошового утримання чи державної соціальної допомоги, що виплачується замість пенсії, виплачується підвищення у порядку та розмірах, встановлених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які мають право на отримання підвищення до пенсії або щомісячного довічного грошового утримання чи державної соціальної допомоги, що виплачується замість пенсії, відповідно до цього Закону та Закону України "</w:t>
            </w:r>
            <w:r>
              <w:rPr>
                <w:rFonts w:ascii="Times New Roman" w:eastAsia="Times New Roman" w:hAnsi="Times New Roman" w:cs="Times New Roman"/>
                <w:b/>
                <w:sz w:val="28"/>
                <w:szCs w:val="28"/>
              </w:rPr>
              <w:t>Про статус ветеранів,  членів сімей загиблих (померлих) Захисників України та ветеранів</w:t>
            </w:r>
            <w:r>
              <w:rPr>
                <w:rFonts w:ascii="Times New Roman" w:eastAsia="Times New Roman" w:hAnsi="Times New Roman" w:cs="Times New Roman"/>
                <w:sz w:val="28"/>
                <w:szCs w:val="28"/>
              </w:rPr>
              <w:t>" дане підвищення провадиться за їх вибором згідно з одним із законів.</w:t>
            </w:r>
          </w:p>
        </w:tc>
      </w:tr>
      <w:tr w:rsidR="00B046A1">
        <w:tc>
          <w:tcPr>
            <w:tcW w:w="13140" w:type="dxa"/>
            <w:gridSpan w:val="2"/>
          </w:tcPr>
          <w:p w:rsidR="00B046A1" w:rsidRDefault="009E60C2">
            <w:pPr>
              <w:tabs>
                <w:tab w:val="left" w:pos="13467"/>
              </w:tabs>
              <w:ind w:firstLine="44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державну соціальну допомогу особам, які не мають права на пенсію, та особам з інвалідністю»</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7. Умови призначення державної соціальної допомоги на догляд</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соціальна допомога на догляд призначається: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Pr>
                <w:rFonts w:ascii="Times New Roman" w:eastAsia="Times New Roman" w:hAnsi="Times New Roman" w:cs="Times New Roman"/>
                <w:b/>
                <w:sz w:val="28"/>
                <w:szCs w:val="28"/>
              </w:rPr>
              <w:t>особам, які належать до осіб з інвалідністю внаслідок війни відповідно до статті 7 Закону України "Про статус ветеранів війни, гарантії їх соціального захисту" та</w:t>
            </w:r>
            <w:r>
              <w:rPr>
                <w:rFonts w:ascii="Times New Roman" w:eastAsia="Times New Roman" w:hAnsi="Times New Roman" w:cs="Times New Roman"/>
                <w:sz w:val="28"/>
                <w:szCs w:val="28"/>
              </w:rPr>
              <w:t xml:space="preserve"> одержують пенсії за віком, по інвалідності або за вислугу років, крім зазначених у пункті 1 цієї частини: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7. Умови призначення державної соціальної допомоги на догляд</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соціальна допомога на догляд призначається: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Pr>
                <w:rFonts w:ascii="Times New Roman" w:eastAsia="Times New Roman" w:hAnsi="Times New Roman" w:cs="Times New Roman"/>
                <w:b/>
                <w:sz w:val="28"/>
                <w:szCs w:val="28"/>
              </w:rPr>
              <w:t xml:space="preserve">ветеранам з інвалідністю відповідно до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 xml:space="preserve"> які  одержують пенсії за віком, по інвалідності або за вислугу років, крім зазначених у пункті 1 цієї частини: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Закон України «Про житловий фонд соціального призначення»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11. Право позачергового отримання квартир або садибних (одноквартирних) жилих будинків із житлового фонду соціального призначення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позачергового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особи з інвалідністю внаслідок війни та особи, прирівняні до них законом, особи, реабілітовані відповідно до Закону України "Про реабілітацію жертв репресій комуністичного тоталітарного режиму 1917-1991 років", із числа тих, яких було </w:t>
            </w:r>
            <w:r>
              <w:rPr>
                <w:rFonts w:ascii="Times New Roman" w:eastAsia="Times New Roman" w:hAnsi="Times New Roman" w:cs="Times New Roman"/>
                <w:sz w:val="28"/>
                <w:szCs w:val="28"/>
              </w:rPr>
              <w:lastRenderedPageBreak/>
              <w:t xml:space="preserve">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та яким встановлено інвалідність,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двох років з дня взяття на соціальний квартирний облік, а з них особи з інвалідністю I групи з числа учасників бойових дій на території інших держав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року;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особи, на яких поширюється чинність Закону України "Про статус ветеранів війни, гарантії їх соціального захисту", - протягом двох років з дня взяття на соціальний квартирний облік;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11. Право позачергового отримання квартир або садибних (одноквартирних) жилих будинків із житлового фонду соціального призначення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позачергового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особи з інвалідністю внаслідок війни та особи, прирівняні до них законом, особи, реабілітовані відповідно до Закону України "Про реабілітацію жертв репресій комуністичного тоталітарного режиму 1917-1991 років", із числа тих, яких було </w:t>
            </w:r>
            <w:r>
              <w:rPr>
                <w:rFonts w:ascii="Times New Roman" w:eastAsia="Times New Roman" w:hAnsi="Times New Roman" w:cs="Times New Roman"/>
                <w:sz w:val="28"/>
                <w:szCs w:val="28"/>
              </w:rPr>
              <w:lastRenderedPageBreak/>
              <w:t xml:space="preserve">піддано репресіям у формі (формах) позбавлення волі (ув’язнення) або обмеження волі чи примусового безпідставного поміщення здорової людини до психіатричного закладу за рішенням позасудового або іншого репресивного органу та яким встановлено інвалідність,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двох років з дня взяття на соціальний квартирний облік, а з них особи з інвалідністю I групи з числа учасників бойових дій на території інших держав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року;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b/>
                <w:sz w:val="28"/>
                <w:szCs w:val="28"/>
              </w:rPr>
              <w:t xml:space="preserve"> ветерани та члени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w:t>
            </w:r>
            <w:r>
              <w:rPr>
                <w:rFonts w:ascii="Times New Roman" w:eastAsia="Times New Roman" w:hAnsi="Times New Roman" w:cs="Times New Roman"/>
                <w:sz w:val="28"/>
                <w:szCs w:val="28"/>
              </w:rPr>
              <w:t>- протягом двох років з дня взяття на соціальний квартирний облік;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12. Право першочергового отримання квартир або садибних (одноквартирних) жилих будинків із житлового фонду соціального призначення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першочергового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учасники бойових дій та особи, прирівняні до них законом, а з них учасники бойових дій, які дістали </w:t>
            </w:r>
            <w:r>
              <w:rPr>
                <w:rFonts w:ascii="Times New Roman" w:eastAsia="Times New Roman" w:hAnsi="Times New Roman" w:cs="Times New Roman"/>
                <w:sz w:val="28"/>
                <w:szCs w:val="28"/>
              </w:rPr>
              <w:lastRenderedPageBreak/>
              <w:t xml:space="preserve">поранення, контузію або каліцтво під час участі в бойових діях чи при виконанні обов’язків військової служби,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двох років з дня взяття на соціальний квартирний облік;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учасники війни та особи, прирівняні до них законом;</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особи з інвалідністю I і II груп (у тому числі взяті на облік внутрішньо переміщених осіб);</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особи, які мають особливі заслуги та особливі трудові заслуги перед Батьківщиною;</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Герої України, Герої Радянського Союзу, Герої Соціалістичної Праці, а також особи, нагороджені орденами Слави, Трудової Слави, "За службу Батьківщині у Збройних Силах СРСР" усіх трьох ступенів, чотирма і більше медалями "За відвагу";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колишні неповнолітні (яким на момент ув’язнення не виповнилося 16 років) в’язні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діти, які народилися в зазначених місцях примусового тримання їх батьків;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колишні в’язні концентраційних таборів, гетто та інших місць примусового тримання в період Другої світової війни; особи,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діти партизанів, </w:t>
            </w:r>
            <w:r>
              <w:rPr>
                <w:rFonts w:ascii="Times New Roman" w:eastAsia="Times New Roman" w:hAnsi="Times New Roman" w:cs="Times New Roman"/>
                <w:sz w:val="28"/>
                <w:szCs w:val="28"/>
              </w:rPr>
              <w:lastRenderedPageBreak/>
              <w:t>підпільників, інших учасників боротьби з націонал-соціалістським режимом у тилу ворога, яких у зв’язку з патріотичною діяльністю їх батьків було піддано репресіям, фізичним розправам, гонінням;</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особи, реабілітовані відповідно до Закону України "Про реабілітацію жертв репресій комуністичного тоталітарного режиму 1917-1991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громадяни, які хворіють на тяжкі форми деяких хронічних захворювань за переліком, що затверджується центральним органом виконавчої влади, що забезпечує формування державної політики у сфері охорони здоров’я;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сім’ї та одинокі матері й батьки, які мають трьох або чотирьох дітей, а також у разі народження у однієї жінки одночасно двох дітей;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сім’ї, які мають дитину з інвалідністю віком до 18 років або особу з інвалідністю з дитинства I чи II групи;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звільнені в запас або у відставку офіцери і військовослужбовці Збройних Сил України та інших військових формувань, що створюються Верховною Радою України, які проходили службу за контрактом або перебували на кадровій військовій службі;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сім’ї осіб, які загинули під час виконання службових чи громадських обов’язків (у тому числі під час рятування життя людини) або на виробництві;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14) особи, які одержали на виробництві травму або професійне захворювання, у зв’язку з чим не можуть проживати в одній кімнаті з іншими особами;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молоді сім’ї, в яких вік чоловіка та дружини не перевищує 35 років, або неповні сім’ї, в яких мати (батько) віком до 35 років, одинокі молоді громадяни віком до 35 років та молоді вчені віком до 35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сім’ї з неповнолітніми дітьми;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вагітні жінки;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особи, які втратили працездатність;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пенсіонери;</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20) особи, яким надано статус постраждалих учасників Революції Гідності відповідно до Закону України </w:t>
            </w:r>
            <w:r>
              <w:rPr>
                <w:rFonts w:ascii="Times New Roman" w:eastAsia="Times New Roman" w:hAnsi="Times New Roman" w:cs="Times New Roman"/>
                <w:b/>
                <w:sz w:val="28"/>
                <w:szCs w:val="28"/>
              </w:rPr>
              <w:t>"Про статус ветеранів війни, гарантії їх соціального захисту".</w:t>
            </w:r>
          </w:p>
        </w:tc>
        <w:tc>
          <w:tcPr>
            <w:tcW w:w="649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12. Право першочергового отримання квартир або садибних (одноквартирних) жилих будинків із житлового фонду соціального призначення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першочергового отримання квартир або садибних (одноквартирних) жилих будинків із житлового фонду соціального призначення, за наявності в них права на отримання такого житла, мають:</w:t>
            </w:r>
          </w:p>
          <w:p w:rsidR="00B046A1" w:rsidRDefault="009E60C2">
            <w:pPr>
              <w:tabs>
                <w:tab w:val="left" w:pos="13467"/>
              </w:tabs>
              <w:ind w:firstLine="44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1) учасники бойових дій, а з них учасники бойових дій, які дістали поранення, контузію або </w:t>
            </w:r>
            <w:r>
              <w:rPr>
                <w:rFonts w:ascii="Times New Roman" w:eastAsia="Times New Roman" w:hAnsi="Times New Roman" w:cs="Times New Roman"/>
                <w:sz w:val="28"/>
                <w:szCs w:val="28"/>
              </w:rPr>
              <w:lastRenderedPageBreak/>
              <w:t xml:space="preserve">каліцтво під час участі в бойових діях чи при виконанні обов’язків військової служби,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протягом двох років з дня взяття на соціальний квартирний облік;</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особи з інвалідністю I і II груп (у тому числі взяті на облік внутрішньо переміщених осіб);</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особи, які мають </w:t>
            </w:r>
            <w:r>
              <w:rPr>
                <w:rFonts w:ascii="Times New Roman" w:eastAsia="Times New Roman" w:hAnsi="Times New Roman" w:cs="Times New Roman"/>
                <w:strike/>
                <w:sz w:val="28"/>
                <w:szCs w:val="28"/>
              </w:rPr>
              <w:t>особливі заслуги та</w:t>
            </w:r>
            <w:r>
              <w:rPr>
                <w:rFonts w:ascii="Times New Roman" w:eastAsia="Times New Roman" w:hAnsi="Times New Roman" w:cs="Times New Roman"/>
                <w:sz w:val="28"/>
                <w:szCs w:val="28"/>
              </w:rPr>
              <w:t xml:space="preserve"> особливі трудові заслуги перед Батьківщиною;</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Герої України, Герої Радянського Союзу, Герої Соціалістичної Праці, а також особи, нагороджені орденами Слави, Трудової Слави, "За службу Батьківщині у Збройних Силах СРСР" усіх трьох ступенів, чотирма і більше медалями "За відвагу";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колишні неповнолітні (яким на момент ув’язнення не виповнилося 16 років) в’язні концентраційних таборів, гетто, інших місць примусового тримання, створених фашистською Німеччиною та її союзниками в період Другої світової війни, а також діти, які народилися в зазначених місцях примусового тримання їх батьків;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колишні в’язні концентраційних таборів, гетто та інших місць примусового тримання в період Другої світової війни; особи, які були насильно вивезені на примусові роботи на територію Німеччини або її союзників, що перебували у стані війни з колишнім Союзом РСР, або на території окупованих Німеччиною інших держав; діти партизанів, підпільників, інших учасників боротьби </w:t>
            </w:r>
            <w:r>
              <w:rPr>
                <w:rFonts w:ascii="Times New Roman" w:eastAsia="Times New Roman" w:hAnsi="Times New Roman" w:cs="Times New Roman"/>
                <w:sz w:val="28"/>
                <w:szCs w:val="28"/>
              </w:rPr>
              <w:lastRenderedPageBreak/>
              <w:t>з націонал-соціалістським режимом у тилу ворога, яких у зв’язку з патріотичною діяльністю їх батьків було піддано репресіям, фізичним розправам, гонінням;</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особи, реабілітовані відповідно до Закону України "Про реабілітацію жертв репресій комуністичного тоталітарного режиму 1917-1991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громадяни, які хворіють на тяжкі форми деяких хронічних захворювань за переліком, що затверджується центральним органом виконавчої влади, що забезпечує формування державної політики у сфері охорони здоров’я;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сім’ї та одинокі матері й батьки, які мають трьох або чотирьох дітей, а також у разі народження у однієї жінки одночасно двох дітей;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сім’ї, які мають дитину з інвалідністю віком до 18 років або особу з інвалідністю з дитинства I чи II групи;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звільнені в запас або у відставку офіцери і військовослужбовці Збройних Сил України та інших військових формувань, що створюються Верховною Радою України, які проходили службу за контрактом або перебували на кадровій військовій службі;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сім’ї осіб, які загинули під час виконання службових чи громадських обов’язків (у тому числі під час рятування життя людини) або на виробництві;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14) особи, які одержали на виробництві травму або професійне захворювання, у зв’язку з чим не можуть проживати в одній кімнаті з іншими особами;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 молоді сім’ї, в яких вік чоловіка та дружини не перевищує 35 років, або неповні сім’ї, в яких мати (батько) віком до 35 років, одинокі молоді громадяни віком до 35 років та молоді вчені віком до 35 років;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 сім’ї з неповнолітніми дітьми;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 вагітні жінки;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 особи, які втратили працездатність;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 пенсіонери;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20) особи, яким надано статус постраждалих учасників Революції Гідності відповідно до Закону України </w:t>
            </w:r>
            <w:r>
              <w:rPr>
                <w:rFonts w:ascii="Times New Roman" w:eastAsia="Times New Roman" w:hAnsi="Times New Roman" w:cs="Times New Roman"/>
                <w:b/>
                <w:sz w:val="28"/>
                <w:szCs w:val="28"/>
              </w:rPr>
              <w:t>"Про статус ветеранів та членів сімей загиблих (померлих) Захисників України та ветеранів".</w:t>
            </w:r>
          </w:p>
        </w:tc>
      </w:tr>
      <w:tr w:rsidR="00B046A1">
        <w:tc>
          <w:tcPr>
            <w:tcW w:w="13140" w:type="dxa"/>
            <w:gridSpan w:val="2"/>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оздоровлення та відпочинок дітей»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 Визначення термінів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цьому Законі наведені нижче терміни вживаються в такому значенні: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діти, які потребують особливої соціальної уваги та підтримки,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діти-сироти, діти, позбавлені батьківського піклування; </w:t>
            </w:r>
            <w:r>
              <w:rPr>
                <w:rFonts w:ascii="Times New Roman" w:eastAsia="Times New Roman" w:hAnsi="Times New Roman" w:cs="Times New Roman"/>
                <w:b/>
                <w:sz w:val="28"/>
                <w:szCs w:val="28"/>
              </w:rPr>
              <w:t xml:space="preserve">діти осіб, визнаних учасниками бойових дій відповідно до пункту 19 частини першої статті 6 Закону України "Про статус ветеранів війни, гарантії їх соціального </w:t>
            </w:r>
            <w:r>
              <w:rPr>
                <w:rFonts w:ascii="Times New Roman" w:eastAsia="Times New Roman" w:hAnsi="Times New Roman" w:cs="Times New Roman"/>
                <w:b/>
                <w:sz w:val="28"/>
                <w:szCs w:val="28"/>
              </w:rPr>
              <w:lastRenderedPageBreak/>
              <w:t>захисту";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у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r>
              <w:rPr>
                <w:rFonts w:ascii="Times New Roman" w:eastAsia="Times New Roman" w:hAnsi="Times New Roman" w:cs="Times New Roman"/>
                <w:sz w:val="28"/>
                <w:szCs w:val="28"/>
              </w:rPr>
              <w:t xml:space="preserve">; діти, зареєстровані як внутрішньо переміщені особи; діти, які проживають у населених пунктах, розташованих на лінії зіткнення; 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w:t>
            </w:r>
            <w:r>
              <w:rPr>
                <w:rFonts w:ascii="Times New Roman" w:eastAsia="Times New Roman" w:hAnsi="Times New Roman" w:cs="Times New Roman"/>
                <w:sz w:val="28"/>
                <w:szCs w:val="28"/>
              </w:rPr>
              <w:lastRenderedPageBreak/>
              <w:t>службами у справах дітей як такі, що перебувають у складних життєвих обставинах; діти з інвалідністю;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діти, одному з батьків яких встановлено інвалідність I або II групи; діти, які перебувають на диспансерному обліку; талановиті та обдаровані діти - переможці міжнародних, всеукраїнських, обласних, міських, районних олімпіад, конкурсів, фестивалів, змагань, спартакіад, відмінники навчання, лідери дитячих громадських організацій; діти - учасники дитячих творчих колективів та спортивних команд; діти працівників агропромислового комплексу та соціальної сфери села;</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 Визначення термінів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цьому Законі наведені нижче терміни вживаються в такому значенні: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діти, які потребують особливої соціальної уваги та підтримки,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діти-сироти, діти, позбавлені батьківського піклування; </w:t>
            </w:r>
            <w:r>
              <w:rPr>
                <w:rFonts w:ascii="Times New Roman" w:eastAsia="Times New Roman" w:hAnsi="Times New Roman" w:cs="Times New Roman"/>
                <w:b/>
                <w:sz w:val="28"/>
                <w:szCs w:val="28"/>
              </w:rPr>
              <w:t>діти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ветеранів та членів сімей загиблих (померлих) </w:t>
            </w:r>
            <w:sdt>
              <w:sdtPr>
                <w:tag w:val="goog_rdk_0"/>
                <w:id w:val="2003154062"/>
              </w:sdtPr>
              <w:sdtEndPr/>
              <w:sdtContent>
                <w:r>
                  <w:rPr>
                    <w:rFonts w:ascii="Times New Roman" w:eastAsia="Times New Roman" w:hAnsi="Times New Roman" w:cs="Times New Roman"/>
                    <w:b/>
                    <w:sz w:val="28"/>
                    <w:szCs w:val="28"/>
                  </w:rPr>
                  <w:t>Захисників України та</w:t>
                </w:r>
              </w:sdtContent>
            </w:sdt>
            <w:r>
              <w:rPr>
                <w:rFonts w:ascii="Times New Roman" w:eastAsia="Times New Roman" w:hAnsi="Times New Roman" w:cs="Times New Roman"/>
                <w:b/>
                <w:sz w:val="28"/>
                <w:szCs w:val="28"/>
              </w:rPr>
              <w:t xml:space="preserve"> ветеранів, на яких поширюється чинність Закону України “Про статус ветеранів та членів сімей </w:t>
            </w:r>
            <w:r>
              <w:rPr>
                <w:rFonts w:ascii="Times New Roman" w:eastAsia="Times New Roman" w:hAnsi="Times New Roman" w:cs="Times New Roman"/>
                <w:b/>
                <w:sz w:val="28"/>
                <w:szCs w:val="28"/>
              </w:rPr>
              <w:lastRenderedPageBreak/>
              <w:t xml:space="preserve">загиблих (померлих) </w:t>
            </w:r>
            <w:sdt>
              <w:sdtPr>
                <w:tag w:val="goog_rdk_1"/>
                <w:id w:val="431867216"/>
              </w:sdtPr>
              <w:sdtEndPr/>
              <w:sdtContent>
                <w:r>
                  <w:rPr>
                    <w:rFonts w:ascii="Times New Roman" w:eastAsia="Times New Roman" w:hAnsi="Times New Roman" w:cs="Times New Roman"/>
                    <w:b/>
                    <w:sz w:val="28"/>
                    <w:szCs w:val="28"/>
                  </w:rPr>
                  <w:t>Захисників України та</w:t>
                </w:r>
              </w:sdtContent>
            </w:sdt>
            <w:r>
              <w:rPr>
                <w:rFonts w:ascii="Times New Roman" w:eastAsia="Times New Roman" w:hAnsi="Times New Roman" w:cs="Times New Roman"/>
                <w:b/>
                <w:sz w:val="28"/>
                <w:szCs w:val="28"/>
              </w:rPr>
              <w:t xml:space="preserve"> ветеранів”; </w:t>
            </w:r>
            <w:r>
              <w:rPr>
                <w:rFonts w:ascii="Times New Roman" w:eastAsia="Times New Roman" w:hAnsi="Times New Roman" w:cs="Times New Roman"/>
                <w:sz w:val="28"/>
                <w:szCs w:val="28"/>
              </w:rPr>
              <w:t xml:space="preserve">діти, зареєстровані як внутрішньо переміщені особи; діти, які проживають у населених пунктах, розташованих на лінії зіткнення; 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службами у справах дітей як такі, що перебувають у складних життєвих обставинах; діти з інвалідністю;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діти, одному з батьків яких встановлено інвалідність I або II групи; діти, які перебувають на диспансерному обліку; талановиті та обдаровані діти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переможці міжнародних, всеукраїнських, обласних, міських, районних олімпіад, конкурсів, фестивалів, змагань, спартакіад, відмінники навчання, лідери дитячих громадських організацій; діти - учасники дитячих творчих колективів та спортивних команд; діти працівників агропромислового комплексу та соціальної сфери села;</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7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запобігання впливу світової фінансової кризи та розвиток будівельної галузі та житлового будівництва»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 Державна підтримка будівництва доступного житла</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 Державна  підтримка будівництва доступного житла полягає у сплаті державою  30  відсотків  вартості  будівництва  (придбання) доступного  житла  </w:t>
            </w:r>
            <w:r>
              <w:rPr>
                <w:rFonts w:ascii="Times New Roman" w:eastAsia="Times New Roman" w:hAnsi="Times New Roman" w:cs="Times New Roman"/>
                <w:sz w:val="28"/>
                <w:szCs w:val="28"/>
              </w:rPr>
              <w:lastRenderedPageBreak/>
              <w:t>та/або  наданні пільгового іпотечного житлового кредиту.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Державна   підтримка   у   розмірі   50   відсотків  вартості будівництва   (придбання)   доступного   житла  та/або  пільгового іпотечного житлового кредиту надається </w:t>
            </w:r>
            <w:r>
              <w:rPr>
                <w:rFonts w:ascii="Times New Roman" w:eastAsia="Times New Roman" w:hAnsi="Times New Roman" w:cs="Times New Roman"/>
                <w:b/>
                <w:sz w:val="28"/>
                <w:szCs w:val="28"/>
              </w:rPr>
              <w:t xml:space="preserve">особам, на яких поширюється дія пунктів 19 і 20 частини першої статті 6, пунктів 10-14 частини другої статті 7 та абзаців четвертого, шостого і восьмого пункту 1 статті  10 Закону України "Про статус ветеранів війни, гарантії їх соціального  захисту"  </w:t>
            </w:r>
            <w:r>
              <w:rPr>
                <w:rFonts w:ascii="Times New Roman" w:eastAsia="Times New Roman" w:hAnsi="Times New Roman" w:cs="Times New Roman"/>
                <w:sz w:val="28"/>
                <w:szCs w:val="28"/>
              </w:rPr>
              <w:t>( 3551-12 )</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а також внутрішньо переміщеним особам,  на  яких поширюється дія Закону України "Про забезпечення прав  і свобод внутрішньо переміщених осіб" ( 1706-18 ). </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на отримання державної підтримки надається громадянам, які потребують поліпшення житлових умов відповідно до законодавства.</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 Державна підтримка будівництва доступного житла</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 Державна  підтримка будівництва доступного житла полягає у сплаті державою  30  відсотків  вартості  будівництва  (придбання) </w:t>
            </w:r>
            <w:r>
              <w:rPr>
                <w:rFonts w:ascii="Times New Roman" w:eastAsia="Times New Roman" w:hAnsi="Times New Roman" w:cs="Times New Roman"/>
                <w:sz w:val="28"/>
                <w:szCs w:val="28"/>
              </w:rPr>
              <w:lastRenderedPageBreak/>
              <w:t>доступного  житла  та/або  наданні пільгового іпотечного житлового кредиту.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Державна   підтримка   у   розмірі   50   відсотків  вартості будівництва   (придбання)   доступного   житла  та/або  пільгового іпотечного житлового кредиту надається </w:t>
            </w:r>
            <w:r>
              <w:rPr>
                <w:rFonts w:ascii="Times New Roman" w:eastAsia="Times New Roman" w:hAnsi="Times New Roman" w:cs="Times New Roman"/>
                <w:b/>
                <w:sz w:val="28"/>
                <w:szCs w:val="28"/>
              </w:rPr>
              <w:t>учасникам бойових дій,</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ветеранам з інвалідністю, яким</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була встановлена інвалідність III групи, на яких поширюється чинність Закону України “Про статус ветеранів та членів сімей загиблих (померлих) </w:t>
            </w:r>
            <w:sdt>
              <w:sdtPr>
                <w:tag w:val="goog_rdk_2"/>
                <w:id w:val="51204313"/>
              </w:sdtPr>
              <w:sdtEndPr/>
              <w:sdtContent>
                <w:r>
                  <w:rPr>
                    <w:rFonts w:ascii="Times New Roman" w:eastAsia="Times New Roman" w:hAnsi="Times New Roman" w:cs="Times New Roman"/>
                    <w:b/>
                    <w:sz w:val="28"/>
                    <w:szCs w:val="28"/>
                  </w:rPr>
                  <w:t>Захисників України та</w:t>
                </w:r>
              </w:sdtContent>
            </w:sdt>
            <w:r>
              <w:rPr>
                <w:rFonts w:ascii="Times New Roman" w:eastAsia="Times New Roman" w:hAnsi="Times New Roman" w:cs="Times New Roman"/>
                <w:b/>
                <w:sz w:val="28"/>
                <w:szCs w:val="28"/>
              </w:rPr>
              <w:t xml:space="preserve"> ветеранів”,</w:t>
            </w:r>
            <w:r>
              <w:rPr>
                <w:rFonts w:ascii="Times New Roman" w:eastAsia="Times New Roman" w:hAnsi="Times New Roman" w:cs="Times New Roman"/>
                <w:sz w:val="28"/>
                <w:szCs w:val="28"/>
              </w:rPr>
              <w:t xml:space="preserve"> а також внутрішньо переміщеним особам,  на  яких поширюється дія Закону України "Про забезпечення прав  і свобод внутрішньо переміщених осіб" ( 1706-18 ). </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на отримання державної підтримки надається громадянам, які потребують поліпшення житлових умов відповідно до законодавства.</w:t>
            </w:r>
          </w:p>
        </w:tc>
      </w:tr>
      <w:tr w:rsidR="00B046A1">
        <w:tc>
          <w:tcPr>
            <w:tcW w:w="13140" w:type="dxa"/>
            <w:gridSpan w:val="2"/>
          </w:tcPr>
          <w:p w:rsidR="00B046A1" w:rsidRDefault="009E60C2">
            <w:pPr>
              <w:tabs>
                <w:tab w:val="left" w:pos="13467"/>
              </w:tabs>
              <w:ind w:firstLine="47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безоплатну правову допомогу»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14. Суб'єкти права на безоплатну вторинну правову допомогу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на безоплатну вторинну правову допомогу згідно з цим Законом та іншими законами України мають такі категорії осіб:</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Pr>
                <w:rFonts w:ascii="Times New Roman" w:eastAsia="Times New Roman" w:hAnsi="Times New Roman" w:cs="Times New Roman"/>
                <w:b/>
                <w:sz w:val="28"/>
                <w:szCs w:val="28"/>
              </w:rPr>
              <w:t xml:space="preserve">ветерани війни та особи, на яких поширюється дія Закону України "Про статус ветеранів війни, гарантії їх соціального захисту", </w:t>
            </w:r>
            <w:r>
              <w:rPr>
                <w:rFonts w:ascii="Times New Roman" w:eastAsia="Times New Roman" w:hAnsi="Times New Roman" w:cs="Times New Roman"/>
                <w:sz w:val="28"/>
                <w:szCs w:val="28"/>
              </w:rPr>
              <w:t>особи, які мають особливі заслуги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та особливі трудові </w:t>
            </w:r>
            <w:r>
              <w:rPr>
                <w:rFonts w:ascii="Times New Roman" w:eastAsia="Times New Roman" w:hAnsi="Times New Roman" w:cs="Times New Roman"/>
                <w:sz w:val="28"/>
                <w:szCs w:val="28"/>
              </w:rPr>
              <w:lastRenderedPageBreak/>
              <w:t xml:space="preserve">заслуги перед Батьківщиною, особи, які належать до числа жертв нацистських переслідувань,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всі види правових послуг, передбачених частиною другою статті 13 цього Закону;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9-1) особи, які перебувають під юрисдикцією України і звернулися для отримання статусу </w:t>
            </w:r>
            <w:r>
              <w:rPr>
                <w:rFonts w:ascii="Times New Roman" w:eastAsia="Times New Roman" w:hAnsi="Times New Roman" w:cs="Times New Roman"/>
                <w:sz w:val="28"/>
                <w:szCs w:val="28"/>
                <w:u w:val="single"/>
              </w:rPr>
              <w:t>особи, на яку поширюється дія Закону України "Про статус ветеранів війни, гарантії їх соціального захисту",</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правові послуги, передбачені пунктами 2 і 3 частини другої статті 13 цього Закону,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моменту прийняття рішення про надання такого статусу.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14. Суб'єкти права на безоплатну вторинну правову допомогу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Право на безоплатну вторинну правову допомогу згідно з цим Законом та іншими законами України мають такі категорії осіб:</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Pr>
                <w:rFonts w:ascii="Times New Roman" w:eastAsia="Times New Roman" w:hAnsi="Times New Roman" w:cs="Times New Roman"/>
                <w:b/>
                <w:sz w:val="28"/>
                <w:szCs w:val="28"/>
              </w:rPr>
              <w:t xml:space="preserve">ветерани та члени сімей загиблих (померлих) Захисників України та ветеранів, на яких поширюється чинність Закону України “Про статус ветеранів та членів сімей загиблих </w:t>
            </w:r>
            <w:r>
              <w:rPr>
                <w:rFonts w:ascii="Times New Roman" w:eastAsia="Times New Roman" w:hAnsi="Times New Roman" w:cs="Times New Roman"/>
                <w:b/>
                <w:sz w:val="28"/>
                <w:szCs w:val="28"/>
              </w:rPr>
              <w:lastRenderedPageBreak/>
              <w:t xml:space="preserve">(померлих) Захисників України та ветеранів”, </w:t>
            </w:r>
            <w:r>
              <w:rPr>
                <w:rFonts w:ascii="Times New Roman" w:eastAsia="Times New Roman" w:hAnsi="Times New Roman" w:cs="Times New Roman"/>
                <w:sz w:val="28"/>
                <w:szCs w:val="28"/>
              </w:rPr>
              <w:t xml:space="preserve">особи, які мають </w:t>
            </w:r>
            <w:r>
              <w:rPr>
                <w:rFonts w:ascii="Times New Roman" w:eastAsia="Times New Roman" w:hAnsi="Times New Roman" w:cs="Times New Roman"/>
                <w:strike/>
                <w:sz w:val="28"/>
                <w:szCs w:val="28"/>
              </w:rPr>
              <w:t>особливі заслуги</w:t>
            </w:r>
            <w:r>
              <w:rPr>
                <w:rFonts w:ascii="Times New Roman" w:eastAsia="Times New Roman" w:hAnsi="Times New Roman" w:cs="Times New Roman"/>
                <w:sz w:val="28"/>
                <w:szCs w:val="28"/>
              </w:rPr>
              <w:t xml:space="preserve"> та особливі трудові заслуги перед Батьківщиною, особи, які належать до числа жертв нацистських переслідувань,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всі види правових послуг, передбачених частиною другою статті 13 цього Закону;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9-1) особи, які перебувають під юрисдикцією України і звернулися для отримання статусу </w:t>
            </w:r>
            <w:r>
              <w:rPr>
                <w:rFonts w:ascii="Times New Roman" w:eastAsia="Times New Roman" w:hAnsi="Times New Roman" w:cs="Times New Roman"/>
                <w:b/>
                <w:sz w:val="28"/>
                <w:szCs w:val="28"/>
              </w:rPr>
              <w:t>члена сім'ї загиблого (померлого) Захисника України та ветерана, на яких поширюється чинність Закону України “Про статус ветеранів та членів сімей загиблих (померлих)</w:t>
            </w:r>
            <w:sdt>
              <w:sdtPr>
                <w:tag w:val="goog_rdk_3"/>
                <w:id w:val="-464814373"/>
              </w:sdtPr>
              <w:sdtEndPr/>
              <w:sdtContent>
                <w:r>
                  <w:rPr>
                    <w:rFonts w:ascii="Times New Roman" w:eastAsia="Times New Roman" w:hAnsi="Times New Roman" w:cs="Times New Roman"/>
                    <w:b/>
                    <w:sz w:val="28"/>
                    <w:szCs w:val="28"/>
                  </w:rPr>
                  <w:t xml:space="preserve"> Захисників України та</w:t>
                </w:r>
              </w:sdtContent>
            </w:sdt>
            <w:r>
              <w:rPr>
                <w:rFonts w:ascii="Times New Roman" w:eastAsia="Times New Roman" w:hAnsi="Times New Roman" w:cs="Times New Roman"/>
                <w:b/>
                <w:sz w:val="28"/>
                <w:szCs w:val="28"/>
              </w:rPr>
              <w:t xml:space="preserve"> ветеранів”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на правові послуги, передбачені пунктами 2 і 3 частини другої статті 13 цього Закону, - до моменту прийняття рішення про надання такого статусу.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7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судовий збір»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5. Пільги щодо сплати судового збору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Від сплати судового збору під час розгляду справи в усіх судових інстанціях звільняються:</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учасники бойових дій, постраждалі учасники Революції Гідності, Герої України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у справах, пов’язаних з порушенням їхніх прав;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позивачі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у справах у порядку, визначеному статтею 12 Закону України "Про біженців та осіб, які потребують додаткового або тимчасового захисту";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15) фізичні особи (крім суб’єктів підприємницької діяльності)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кредитори, які звертаються з грошовими вимогами до боржника щодо виплати заборгованості із заробітної плати, зобов’язань внаслідок заподіяння шкоди життю та здоров’ю громадян, виплати авторської винагороди та аліментів, - після оголошення про порушення справи про банкрутство, а також після повідомлення про визнання боржника банкрутом;</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15-1) органи місцевого самоврядування - за подання заяви про визнання спадщини відумерлою;</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позивачі - за подання позовів щодо спорів, пов’язаних з наданням статусу </w:t>
            </w:r>
            <w:r>
              <w:rPr>
                <w:rFonts w:ascii="Times New Roman" w:eastAsia="Times New Roman" w:hAnsi="Times New Roman" w:cs="Times New Roman"/>
                <w:b/>
                <w:sz w:val="28"/>
                <w:szCs w:val="28"/>
              </w:rPr>
              <w:t>учасника бойових дій відповідно до пунктів 19, 20 частини першої статті 6 Закону України "Про статус ветеранів війни, гарантії їх соціального захисту"</w:t>
            </w: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5. Пільги щодо сплати судового збору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Від сплати судового збору під час розгляду справи в усіх судових інстанціях звільняються:</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r>
              <w:rPr>
                <w:rFonts w:ascii="Times New Roman" w:eastAsia="Times New Roman" w:hAnsi="Times New Roman" w:cs="Times New Roman"/>
                <w:b/>
                <w:sz w:val="28"/>
                <w:szCs w:val="28"/>
              </w:rPr>
              <w:t>ветерани та члени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у справах, пов’язаних з порушенням їхніх прав;</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14) позивачі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у справах у порядку, визначеному статтею 12 Закону України "Про біженців та осіб, які потребують додаткового або тимчасового захисту";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фізичні особи (крім суб’єктів підприємницької діяльності)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кредитори, які звертаються з грошовими вимогами до боржника щодо виплати заборгованості із заробітної плати, зобов’язань внаслідок заподіяння шкоди життю та здоров’ю громадян, виплати авторської винагороди та аліментів, - після оголошення про порушення справи про банкрутство, а також після повідомлення про визнання боржника банкрутом;</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15-1) органи місцевого самоврядування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 подання заяви про визнання спадщини відумерлою;</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позивачі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за подання позовів щодо спорів, пов’язаних з наданням статусу </w:t>
            </w:r>
            <w:r>
              <w:rPr>
                <w:rFonts w:ascii="Times New Roman" w:eastAsia="Times New Roman" w:hAnsi="Times New Roman" w:cs="Times New Roman"/>
                <w:b/>
                <w:sz w:val="28"/>
                <w:szCs w:val="28"/>
              </w:rPr>
              <w:t>ветерана та члена сім'ї  загиблого (померлого) Захисника України та ветерана відповідно до Закону України “Про статус ветеранів та членів сімей загиблих (померлих) Захисників України та ветеранів”</w:t>
            </w:r>
            <w:r>
              <w:rPr>
                <w:rFonts w:ascii="Times New Roman" w:eastAsia="Times New Roman" w:hAnsi="Times New Roman" w:cs="Times New Roman"/>
                <w:sz w:val="28"/>
                <w:szCs w:val="28"/>
              </w:rPr>
              <w:t>;</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B046A1">
        <w:tc>
          <w:tcPr>
            <w:tcW w:w="13140" w:type="dxa"/>
            <w:gridSpan w:val="2"/>
          </w:tcPr>
          <w:p w:rsidR="00B046A1" w:rsidRDefault="009E60C2">
            <w:pPr>
              <w:tabs>
                <w:tab w:val="left" w:pos="13467"/>
              </w:tabs>
              <w:ind w:firstLine="47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зайнятість населення»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14. Категорії громадян, що мають додаткові гарантії у сприянні працевлаштуванню</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 категорій громадян, що мають додаткові гарантії у сприянні працевлаштуванню, належать:</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учасники бойових дій, зазначені у пунктах 19 та 20 частини першої статті 6 Закону України "Про </w:t>
            </w:r>
            <w:r>
              <w:rPr>
                <w:rFonts w:ascii="Times New Roman" w:eastAsia="Times New Roman" w:hAnsi="Times New Roman" w:cs="Times New Roman"/>
                <w:sz w:val="28"/>
                <w:szCs w:val="28"/>
              </w:rPr>
              <w:lastRenderedPageBreak/>
              <w:t>статус ветеранів війни, гарантії їх соціального захисту.</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14. Категорії громадян, що мають додаткові гарантії у сприянні працевлаштуванню</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 категорій громадян, що мають додаткові гарантії у сприянні працевлаштуванню, належать:</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b/>
                <w:sz w:val="28"/>
                <w:szCs w:val="28"/>
              </w:rPr>
              <w:t xml:space="preserve">ветерани та члени сімей загиблих (померлих) Захисників України та ветеранів </w:t>
            </w:r>
            <w:r>
              <w:rPr>
                <w:rFonts w:ascii="Times New Roman" w:eastAsia="Times New Roman" w:hAnsi="Times New Roman" w:cs="Times New Roman"/>
                <w:b/>
                <w:sz w:val="28"/>
                <w:szCs w:val="28"/>
              </w:rPr>
              <w:lastRenderedPageBreak/>
              <w:t>відповідно до Закону України “Про статус ветеранів та членів сімей загиблих (померлих) Захисників України та ветеранів”.</w:t>
            </w:r>
          </w:p>
        </w:tc>
      </w:tr>
      <w:tr w:rsidR="00B046A1">
        <w:tc>
          <w:tcPr>
            <w:tcW w:w="13140" w:type="dxa"/>
            <w:gridSpan w:val="2"/>
          </w:tcPr>
          <w:p w:rsidR="00B046A1" w:rsidRDefault="009E60C2">
            <w:pPr>
              <w:tabs>
                <w:tab w:val="left" w:pos="13467"/>
              </w:tabs>
              <w:ind w:firstLine="472"/>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Закон України «Про вищу освіту»</w:t>
            </w:r>
            <w:r>
              <w:rPr>
                <w:rFonts w:ascii="Times New Roman" w:eastAsia="Times New Roman" w:hAnsi="Times New Roman" w:cs="Times New Roman"/>
                <w:sz w:val="28"/>
                <w:szCs w:val="28"/>
              </w:rPr>
              <w:t xml:space="preserve">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44. Умови прийому на навчання до закладів вищої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Держава забезпечує </w:t>
            </w:r>
            <w:r>
              <w:rPr>
                <w:rFonts w:ascii="Times New Roman" w:eastAsia="Times New Roman" w:hAnsi="Times New Roman" w:cs="Times New Roman"/>
                <w:b/>
                <w:sz w:val="28"/>
                <w:szCs w:val="28"/>
              </w:rPr>
              <w:t>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w:t>
            </w:r>
            <w:r>
              <w:rPr>
                <w:rFonts w:ascii="Times New Roman" w:eastAsia="Times New Roman" w:hAnsi="Times New Roman" w:cs="Times New Roman"/>
                <w:b/>
                <w:sz w:val="28"/>
                <w:szCs w:val="28"/>
              </w:rPr>
              <w:lastRenderedPageBreak/>
              <w:t>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r>
              <w:rPr>
                <w:rFonts w:ascii="Times New Roman" w:eastAsia="Times New Roman" w:hAnsi="Times New Roman" w:cs="Times New Roman"/>
                <w:sz w:val="28"/>
                <w:szCs w:val="28"/>
              </w:rPr>
              <w:t xml:space="preserve"> дітям, зареєстрованим як внутрішньо переміщені особи, у тому числі дітям, які навчаються за денною формою навчання у закладах вищої освіти, - до закінчення такими дітьми навчальних закладів, але не довше ніж до досягнення ними 23 років, державну цільову підтримку для здобуття вищої освіти у державних та комунальних навчальних закладах.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цільова підтримка для здобуття вищої освіти надається у вигляді:</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навчальних закладах;</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інших заходів, затверджених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Порядок та умови надання державної цільової підтримки для здобуття вищої освіти зазначеним категоріям громадян визначаються Кабінетом Міністрів України.</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44. Умови прийому на навчання до закладів вищої освіти</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Держава забезпечує дітям, зареєстрованим як внутрішньо переміщені особи, у тому числі дітям, які навчаються за денною формою навчання у закладах вищої освіти, </w:t>
            </w:r>
            <w:r>
              <w:rPr>
                <w:rFonts w:ascii="Times New Roman" w:eastAsia="Times New Roman" w:hAnsi="Times New Roman" w:cs="Times New Roman"/>
                <w:sz w:val="24"/>
                <w:szCs w:val="24"/>
              </w:rPr>
              <w:t>–</w:t>
            </w:r>
            <w:r>
              <w:rPr>
                <w:rFonts w:ascii="Times New Roman" w:eastAsia="Times New Roman" w:hAnsi="Times New Roman" w:cs="Times New Roman"/>
                <w:sz w:val="28"/>
                <w:szCs w:val="28"/>
              </w:rPr>
              <w:t xml:space="preserve"> до закінчення такими дітьми навчальних закладів, але не довше ніж до досягнення ними 23 років, державну цільову підтримку для здобуття вищої освіти у державних та комунальних навчальних закладах.</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Державна цільова підтримка для здобуття вищої освіти надається у вигляді:</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повної або часткової оплати навчання за рахунок коштів державного та місцевих бюджетів;</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пільгових довгострокових кредитів для здобуття освіти;</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соціальної стипендії;</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забезпечення підручниками;</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доступу до мережі Інтернет, систем баз даних у державних та комунальних навчальних закладах;</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безоплатного проживання в гуртожитку;</w:t>
            </w:r>
          </w:p>
          <w:p w:rsidR="00B046A1" w:rsidRDefault="009E60C2">
            <w:pPr>
              <w:spacing w:line="273" w:lineRule="auto"/>
              <w:ind w:firstLine="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інших заходів, затверджених Кабінетом Міністрів України.</w:t>
            </w:r>
          </w:p>
          <w:p w:rsidR="00B046A1" w:rsidRDefault="009E60C2">
            <w:pPr>
              <w:spacing w:line="273" w:lineRule="auto"/>
              <w:ind w:firstLine="4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Порядок та умови надання державної цільової підтримки для здобуття вищої освіти зазначеним категоріям громадян визначаються Кабінетом Міністрів України.</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Ветерани та члени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мають право на отримання грошової компенсації вартості навчання у розмірі, визначеному Законом України “Про статус ветеранів та членів сімей загиблих (померлих) Захисників України та ветеранів”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Компенсацію може отримати особа, яка не скористалась правом на здобуття безоплатної професійної (професійно-технічної) або вищої освіти.</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Категорії, зазначені в абзаці 1 цього пункту мають право на отримання соціальної стипендії, в разі навчання в закладах професійної </w:t>
            </w:r>
            <w:r>
              <w:rPr>
                <w:rFonts w:ascii="Times New Roman" w:eastAsia="Times New Roman" w:hAnsi="Times New Roman" w:cs="Times New Roman"/>
                <w:b/>
                <w:sz w:val="28"/>
                <w:szCs w:val="28"/>
              </w:rPr>
              <w:lastRenderedPageBreak/>
              <w:t>(професійно-технічної) або вищої освіти за денною формою навчання.</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62. Права осіб, які навчаються у закладах вищої освіти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Соціальні стипендії призначаються студентам (курсантам) закладу вищої освіти в порядку, встановленому Кабінетом Міністрів України.</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Студенти (курсанти) закладу вищої освіти з числа дітей-сиріт та дітей, позбавлених батьківського піклування, а також студенти (курсанти) закладу вищої освіти, які в період навчання у віці від 18 до 23 років залишилися без батьків, мають гарантоване право на отримання соціальної стипендії, у тому числі у разі отримання академічної стипендії.</w:t>
            </w: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B046A1">
            <w:pPr>
              <w:tabs>
                <w:tab w:val="left" w:pos="13467"/>
              </w:tabs>
              <w:ind w:firstLine="447"/>
              <w:jc w:val="both"/>
              <w:rPr>
                <w:rFonts w:ascii="Times New Roman" w:eastAsia="Times New Roman" w:hAnsi="Times New Roman" w:cs="Times New Roman"/>
                <w:sz w:val="28"/>
                <w:szCs w:val="28"/>
              </w:rPr>
            </w:pP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Академічні стипендії призначаються особам, які досягли значних успіхів у навчанні та/або науковій діяльності згідно з критеріями, встановленими Кабінетом Міністрів України. Частка студентів (курсантів), які мають право на отримання академічних стипендій, встановлюється вченою радою закладу вищої освіти у межах визначеного Кабінетом Міністрів України загального відсотка студентів (курсантів), які мають право на отримання академічних стипендій, та стипендіального фонду.</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Студентам (курсантам) закладів вищої освіти, які мають право на отримання соціальної стипендії і набувають право на отримання академічної стипендії, надається один вид стипендії за їхнім вибором.</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Стаття 62. Права осіб, які навчаються у закладах вищої освіти</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Соціальні стипендії призначаються студентам (курсантам) закладу вищої освіти в порядку, встановленому Кабінетом Міністрів України.</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Студенти (курсанти) закладу вищої освіти з числа дітей-сиріт та дітей, позбавлених батьківського піклування, а також студенти (курсанти) закладу вищої освіти, які в період навчання у віці від 18 до 23 років залишилися без батьків, мають гарантоване право на отримання соціальної стипендії, у тому числі у разі отримання академічної стипендії. </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Студенти (курсанти) закладу вищої освіти, які є ветеранами та членами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мають право на отримання соціальної стипендії відповідно до Закону України “Про статус ветеранів та членів сімей загиблих (померлих) Захисників України та ветеранів”.</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Академічні стипендії призначаються особам, які досягли значних успіхів у навчанні та/або науковій діяльності згідно з критеріями, встановленими Кабінетом Міністрів України. Частка студентів (курсантів), які мають право на отримання академічних стипендій, встановлюється вченою радою закладу вищої освіти у межах визначеного Кабінетом Міністрів України загального відсотка студентів (курсантів), які мають право на отримання академічних стипендій, та стипендіального фонду.</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Студентам (курсантам) закладів вищої освіти, які мають право на отримання соціальної стипендії і набувають право на отримання академічної стипендії, надається один вид стипендії за їхнім вибором.</w:t>
            </w:r>
          </w:p>
        </w:tc>
      </w:tr>
      <w:tr w:rsidR="00B046A1">
        <w:tc>
          <w:tcPr>
            <w:tcW w:w="13140" w:type="dxa"/>
            <w:gridSpan w:val="2"/>
          </w:tcPr>
          <w:p w:rsidR="00B046A1" w:rsidRDefault="009E60C2">
            <w:pPr>
              <w:tabs>
                <w:tab w:val="left" w:pos="13467"/>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Закон України «Про державні фінансові гарантії медичного обслуговування населення» </w:t>
            </w:r>
          </w:p>
        </w:tc>
      </w:tr>
      <w:tr w:rsidR="00B046A1">
        <w:tc>
          <w:tcPr>
            <w:tcW w:w="6645" w:type="dxa"/>
          </w:tcPr>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 Програма медичних гарантій</w:t>
            </w:r>
          </w:p>
          <w:p w:rsidR="00B046A1" w:rsidRDefault="009E60C2">
            <w:pPr>
              <w:tabs>
                <w:tab w:val="left" w:pos="13467"/>
              </w:tabs>
              <w:ind w:firstLine="44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відсутній</w:t>
            </w:r>
          </w:p>
        </w:tc>
        <w:tc>
          <w:tcPr>
            <w:tcW w:w="6495" w:type="dxa"/>
          </w:tcPr>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4. Програма медичних гарантій</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Ветеранам та членам сімей загиблих (померлих) Захисників України та ветеранів, на яких поширюється чинність Закону України “Про статус ветеранів та членів сімей загиблих (померлих) Захисників України та ветеранів” гарантується повна оплата додатково до загальної програми державних гарантій медичного обслуговування населення за рахунок коштів Державного бюджету України медичних послуг та лікарських засобів, пов'язаних з наданням:</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 екстреної медичної допомоги;</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б) первинної медичної допомоги;</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 вторинної (спеціалізованої) медичної допомоги;</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 третинної (високоспеціалізованої) медичної допомоги;</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ґ) паліативної медичної допомоги; </w:t>
            </w:r>
          </w:p>
          <w:p w:rsidR="00B046A1" w:rsidRDefault="009E60C2">
            <w:pPr>
              <w:tabs>
                <w:tab w:val="left" w:pos="13467"/>
              </w:tabs>
              <w:ind w:firstLine="47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 медичної реабілітації.</w:t>
            </w:r>
          </w:p>
          <w:p w:rsidR="00B046A1" w:rsidRDefault="009E60C2">
            <w:pPr>
              <w:tabs>
                <w:tab w:val="left" w:pos="13467"/>
              </w:tabs>
              <w:ind w:firstLine="47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Перелік медичних послуг та лікарських засобів затверджується Кабінетом Міністрів України.</w:t>
            </w:r>
          </w:p>
        </w:tc>
      </w:tr>
    </w:tbl>
    <w:p w:rsidR="00B046A1" w:rsidRPr="00B47C66" w:rsidRDefault="00B046A1" w:rsidP="00B47C66">
      <w:pPr>
        <w:tabs>
          <w:tab w:val="left" w:pos="13467"/>
        </w:tabs>
        <w:ind w:firstLine="709"/>
        <w:rPr>
          <w:rFonts w:ascii="Times New Roman" w:eastAsia="Times New Roman" w:hAnsi="Times New Roman" w:cs="Times New Roman"/>
          <w:b/>
          <w:sz w:val="28"/>
          <w:szCs w:val="28"/>
        </w:rPr>
      </w:pPr>
    </w:p>
    <w:p w:rsidR="009602F5" w:rsidRPr="009602F5" w:rsidRDefault="00B47C66" w:rsidP="009602F5">
      <w:pPr>
        <w:pBdr>
          <w:top w:val="nil"/>
          <w:left w:val="nil"/>
          <w:bottom w:val="nil"/>
          <w:right w:val="nil"/>
          <w:between w:val="nil"/>
        </w:pBdr>
        <w:ind w:right="355" w:firstLine="709"/>
        <w:jc w:val="both"/>
        <w:rPr>
          <w:rFonts w:ascii="Times New Roman" w:hAnsi="Times New Roman" w:cs="Times New Roman"/>
          <w:b/>
          <w:color w:val="000000"/>
          <w:sz w:val="28"/>
          <w:szCs w:val="28"/>
        </w:rPr>
      </w:pPr>
      <w:r w:rsidRPr="00B47C66">
        <w:rPr>
          <w:rFonts w:ascii="Times New Roman" w:eastAsia="Times New Roman" w:hAnsi="Times New Roman" w:cs="Times New Roman"/>
          <w:b/>
          <w:sz w:val="28"/>
          <w:szCs w:val="28"/>
        </w:rPr>
        <w:t>Народні депутати України</w:t>
      </w:r>
      <w:r w:rsidR="009602F5">
        <w:rPr>
          <w:rFonts w:ascii="Times New Roman" w:eastAsia="Times New Roman" w:hAnsi="Times New Roman" w:cs="Times New Roman"/>
          <w:b/>
          <w:sz w:val="28"/>
          <w:szCs w:val="28"/>
        </w:rPr>
        <w:t xml:space="preserve">                                                                                                      </w:t>
      </w:r>
      <w:r w:rsidR="009602F5" w:rsidRPr="009602F5">
        <w:rPr>
          <w:rFonts w:ascii="Times New Roman" w:hAnsi="Times New Roman" w:cs="Times New Roman"/>
          <w:b/>
          <w:color w:val="000000"/>
          <w:sz w:val="28"/>
          <w:szCs w:val="28"/>
        </w:rPr>
        <w:t>Василенко Л.В.</w:t>
      </w:r>
    </w:p>
    <w:p w:rsidR="009602F5" w:rsidRPr="009602F5" w:rsidRDefault="009602F5" w:rsidP="009602F5">
      <w:pPr>
        <w:pBdr>
          <w:top w:val="nil"/>
          <w:left w:val="nil"/>
          <w:bottom w:val="nil"/>
          <w:right w:val="nil"/>
          <w:between w:val="nil"/>
        </w:pBdr>
        <w:ind w:right="355" w:firstLine="709"/>
        <w:jc w:val="right"/>
        <w:rPr>
          <w:rFonts w:ascii="Times New Roman" w:hAnsi="Times New Roman" w:cs="Times New Roman"/>
          <w:b/>
          <w:color w:val="000000"/>
          <w:sz w:val="28"/>
          <w:szCs w:val="28"/>
        </w:rPr>
      </w:pPr>
      <w:r w:rsidRPr="009602F5">
        <w:rPr>
          <w:rFonts w:ascii="Times New Roman" w:hAnsi="Times New Roman" w:cs="Times New Roman"/>
          <w:b/>
          <w:color w:val="000000"/>
          <w:sz w:val="28"/>
          <w:szCs w:val="28"/>
        </w:rPr>
        <w:t>та інші</w:t>
      </w:r>
    </w:p>
    <w:p w:rsidR="00B47C66" w:rsidRDefault="00B47C66" w:rsidP="00B47C66">
      <w:pPr>
        <w:tabs>
          <w:tab w:val="left" w:pos="13467"/>
        </w:tabs>
        <w:ind w:firstLine="709"/>
        <w:rPr>
          <w:rFonts w:ascii="Times New Roman" w:eastAsia="Times New Roman" w:hAnsi="Times New Roman" w:cs="Times New Roman"/>
          <w:b/>
          <w:sz w:val="28"/>
          <w:szCs w:val="28"/>
        </w:rPr>
      </w:pPr>
    </w:p>
    <w:p w:rsidR="00B47C66" w:rsidRPr="00B47C66" w:rsidRDefault="00B47C66" w:rsidP="00B47C66">
      <w:pPr>
        <w:rPr>
          <w:rFonts w:ascii="Times New Roman" w:eastAsia="Times New Roman" w:hAnsi="Times New Roman" w:cs="Times New Roman"/>
          <w:sz w:val="28"/>
          <w:szCs w:val="28"/>
        </w:rPr>
      </w:pPr>
    </w:p>
    <w:p w:rsidR="00B47C66" w:rsidRPr="00B47C66" w:rsidRDefault="00B47C66" w:rsidP="00B47C66">
      <w:pPr>
        <w:rPr>
          <w:rFonts w:ascii="Times New Roman" w:eastAsia="Times New Roman" w:hAnsi="Times New Roman" w:cs="Times New Roman"/>
          <w:sz w:val="28"/>
          <w:szCs w:val="28"/>
        </w:rPr>
      </w:pPr>
    </w:p>
    <w:p w:rsidR="00B47C66" w:rsidRPr="00B47C66" w:rsidRDefault="00B47C66" w:rsidP="00B47C66">
      <w:pPr>
        <w:rPr>
          <w:rFonts w:ascii="Times New Roman" w:eastAsia="Times New Roman" w:hAnsi="Times New Roman" w:cs="Times New Roman"/>
          <w:sz w:val="28"/>
          <w:szCs w:val="28"/>
        </w:rPr>
      </w:pPr>
    </w:p>
    <w:p w:rsidR="00B47C66" w:rsidRPr="00B47C66" w:rsidRDefault="00B47C66" w:rsidP="00B47C66">
      <w:pPr>
        <w:jc w:val="right"/>
        <w:rPr>
          <w:rFonts w:ascii="Times New Roman" w:eastAsia="Times New Roman" w:hAnsi="Times New Roman" w:cs="Times New Roman"/>
          <w:sz w:val="28"/>
          <w:szCs w:val="28"/>
        </w:rPr>
      </w:pPr>
    </w:p>
    <w:sectPr w:rsidR="00B47C66" w:rsidRPr="00B47C66">
      <w:headerReference w:type="default" r:id="rId10"/>
      <w:footerReference w:type="default" r:id="rId11"/>
      <w:pgSz w:w="15840" w:h="12240"/>
      <w:pgMar w:top="1701" w:right="1239"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590" w:rsidRDefault="00FB1590">
      <w:pPr>
        <w:spacing w:after="0" w:line="240" w:lineRule="auto"/>
      </w:pPr>
      <w:r>
        <w:separator/>
      </w:r>
    </w:p>
  </w:endnote>
  <w:endnote w:type="continuationSeparator" w:id="0">
    <w:p w:rsidR="00FB1590" w:rsidRDefault="00FB1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A1" w:rsidRPr="00B47C66" w:rsidRDefault="009E60C2">
    <w:pPr>
      <w:jc w:val="right"/>
      <w:rPr>
        <w:rFonts w:ascii="Times New Roman" w:hAnsi="Times New Roman" w:cs="Times New Roman"/>
      </w:rPr>
    </w:pPr>
    <w:r w:rsidRPr="00B47C66">
      <w:rPr>
        <w:rFonts w:ascii="Times New Roman" w:hAnsi="Times New Roman" w:cs="Times New Roman"/>
      </w:rPr>
      <w:fldChar w:fldCharType="begin"/>
    </w:r>
    <w:r w:rsidRPr="00B47C66">
      <w:rPr>
        <w:rFonts w:ascii="Times New Roman" w:hAnsi="Times New Roman" w:cs="Times New Roman"/>
      </w:rPr>
      <w:instrText>PAGE</w:instrText>
    </w:r>
    <w:r w:rsidRPr="00B47C66">
      <w:rPr>
        <w:rFonts w:ascii="Times New Roman" w:hAnsi="Times New Roman" w:cs="Times New Roman"/>
      </w:rPr>
      <w:fldChar w:fldCharType="separate"/>
    </w:r>
    <w:r w:rsidR="0024642B">
      <w:rPr>
        <w:rFonts w:ascii="Times New Roman" w:hAnsi="Times New Roman" w:cs="Times New Roman"/>
        <w:noProof/>
      </w:rPr>
      <w:t>1</w:t>
    </w:r>
    <w:r w:rsidRPr="00B47C66">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590" w:rsidRDefault="00FB1590">
      <w:pPr>
        <w:spacing w:after="0" w:line="240" w:lineRule="auto"/>
      </w:pPr>
      <w:r>
        <w:separator/>
      </w:r>
    </w:p>
  </w:footnote>
  <w:footnote w:type="continuationSeparator" w:id="0">
    <w:p w:rsidR="00FB1590" w:rsidRDefault="00FB1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6A1" w:rsidRDefault="00B046A1"/>
  <w:p w:rsidR="00B046A1" w:rsidRDefault="00B046A1">
    <w:pPr>
      <w:rPr>
        <w:sz w:val="28"/>
        <w:szCs w:val="28"/>
        <w:shd w:val="clear" w:color="auto" w:fill="F9CB9C"/>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6A1"/>
    <w:rsid w:val="0024642B"/>
    <w:rsid w:val="005B2E14"/>
    <w:rsid w:val="009602F5"/>
    <w:rsid w:val="009E60C2"/>
    <w:rsid w:val="00B046A1"/>
    <w:rsid w:val="00B47C66"/>
    <w:rsid w:val="00FB15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E3EFB-55A0-42F1-9C1A-8504CDF78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753F"/>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515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D13083"/>
    <w:rPr>
      <w:sz w:val="16"/>
      <w:szCs w:val="16"/>
    </w:rPr>
  </w:style>
  <w:style w:type="paragraph" w:styleId="a6">
    <w:name w:val="annotation text"/>
    <w:basedOn w:val="a"/>
    <w:link w:val="a7"/>
    <w:uiPriority w:val="99"/>
    <w:semiHidden/>
    <w:unhideWhenUsed/>
    <w:rsid w:val="00D13083"/>
    <w:pPr>
      <w:spacing w:line="240" w:lineRule="auto"/>
    </w:pPr>
    <w:rPr>
      <w:sz w:val="20"/>
      <w:szCs w:val="20"/>
    </w:rPr>
  </w:style>
  <w:style w:type="character" w:customStyle="1" w:styleId="a7">
    <w:name w:val="Текст примітки Знак"/>
    <w:basedOn w:val="a0"/>
    <w:link w:val="a6"/>
    <w:uiPriority w:val="99"/>
    <w:semiHidden/>
    <w:rsid w:val="00D13083"/>
    <w:rPr>
      <w:sz w:val="20"/>
      <w:szCs w:val="20"/>
    </w:rPr>
  </w:style>
  <w:style w:type="paragraph" w:styleId="a8">
    <w:name w:val="annotation subject"/>
    <w:basedOn w:val="a6"/>
    <w:next w:val="a6"/>
    <w:link w:val="a9"/>
    <w:uiPriority w:val="99"/>
    <w:semiHidden/>
    <w:unhideWhenUsed/>
    <w:rsid w:val="00D13083"/>
    <w:rPr>
      <w:b/>
      <w:bCs/>
    </w:rPr>
  </w:style>
  <w:style w:type="character" w:customStyle="1" w:styleId="a9">
    <w:name w:val="Тема примітки Знак"/>
    <w:basedOn w:val="a7"/>
    <w:link w:val="a8"/>
    <w:uiPriority w:val="99"/>
    <w:semiHidden/>
    <w:rsid w:val="00D13083"/>
    <w:rPr>
      <w:b/>
      <w:bCs/>
      <w:sz w:val="20"/>
      <w:szCs w:val="20"/>
    </w:rPr>
  </w:style>
  <w:style w:type="paragraph" w:styleId="aa">
    <w:name w:val="Balloon Text"/>
    <w:basedOn w:val="a"/>
    <w:link w:val="ab"/>
    <w:uiPriority w:val="99"/>
    <w:semiHidden/>
    <w:unhideWhenUsed/>
    <w:rsid w:val="00D13083"/>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13083"/>
    <w:rPr>
      <w:rFonts w:ascii="Segoe UI" w:hAnsi="Segoe UI" w:cs="Segoe UI"/>
      <w:sz w:val="18"/>
      <w:szCs w:val="18"/>
    </w:rPr>
  </w:style>
  <w:style w:type="paragraph" w:styleId="ac">
    <w:name w:val="header"/>
    <w:basedOn w:val="a"/>
    <w:link w:val="ad"/>
    <w:uiPriority w:val="99"/>
    <w:unhideWhenUsed/>
    <w:rsid w:val="006926D3"/>
    <w:pPr>
      <w:tabs>
        <w:tab w:val="center" w:pos="4844"/>
        <w:tab w:val="right" w:pos="9689"/>
      </w:tabs>
      <w:spacing w:after="0" w:line="240" w:lineRule="auto"/>
    </w:pPr>
  </w:style>
  <w:style w:type="character" w:customStyle="1" w:styleId="ad">
    <w:name w:val="Верхній колонтитул Знак"/>
    <w:basedOn w:val="a0"/>
    <w:link w:val="ac"/>
    <w:uiPriority w:val="99"/>
    <w:rsid w:val="006926D3"/>
  </w:style>
  <w:style w:type="paragraph" w:styleId="ae">
    <w:name w:val="footer"/>
    <w:basedOn w:val="a"/>
    <w:link w:val="af"/>
    <w:uiPriority w:val="99"/>
    <w:unhideWhenUsed/>
    <w:rsid w:val="006926D3"/>
    <w:pPr>
      <w:tabs>
        <w:tab w:val="center" w:pos="4844"/>
        <w:tab w:val="right" w:pos="9689"/>
      </w:tabs>
      <w:spacing w:after="0" w:line="240" w:lineRule="auto"/>
    </w:pPr>
  </w:style>
  <w:style w:type="character" w:customStyle="1" w:styleId="af">
    <w:name w:val="Нижній колонтитул Знак"/>
    <w:basedOn w:val="a0"/>
    <w:link w:val="ae"/>
    <w:uiPriority w:val="99"/>
    <w:rsid w:val="006926D3"/>
  </w:style>
  <w:style w:type="character" w:styleId="af0">
    <w:name w:val="Hyperlink"/>
    <w:basedOn w:val="a0"/>
    <w:uiPriority w:val="99"/>
    <w:unhideWhenUsed/>
    <w:rsid w:val="00776CD6"/>
    <w:rPr>
      <w:color w:val="0563C1" w:themeColor="hyperlink"/>
      <w:u w:val="single"/>
    </w:rPr>
  </w:style>
  <w:style w:type="paragraph" w:styleId="af1">
    <w:name w:val="Subtitle"/>
    <w:basedOn w:val="a"/>
    <w:next w:val="a"/>
    <w:pPr>
      <w:keepNext/>
      <w:keepLines/>
      <w:spacing w:before="360" w:after="80"/>
    </w:pPr>
    <w:rPr>
      <w:rFonts w:ascii="Georgia" w:eastAsia="Georgia" w:hAnsi="Georgia" w:cs="Georgia"/>
      <w:i/>
      <w:color w:val="666666"/>
      <w:sz w:val="48"/>
      <w:szCs w:val="48"/>
    </w:rPr>
  </w:style>
  <w:style w:type="table" w:customStyle="1" w:styleId="af2">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jHxEZVMN1ZCmtSFVhc7MFyGmD+aw==">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A4DA02-DC7A-4253-8CCF-73D93D71E7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890DD4-7FAE-4954-A88B-01D14AAA6AC4}">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4490A109-A812-463F-A475-67282B734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57836</Words>
  <Characters>32967</Characters>
  <Application>Microsoft Office Word</Application>
  <DocSecurity>0</DocSecurity>
  <Lines>274</Lines>
  <Paragraphs>181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2020-04-29T10:22:00Z</dcterms:created>
  <dcterms:modified xsi:type="dcterms:W3CDTF">2020-04-29T10:22:00Z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