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132" w:rsidRDefault="008B5132" w:rsidP="001C0CAF">
      <w:pPr>
        <w:spacing w:after="0" w:line="240" w:lineRule="auto"/>
        <w:ind w:firstLine="567"/>
        <w:jc w:val="center"/>
        <w:rPr>
          <w:rFonts w:ascii="Times New Roman" w:hAnsi="Times New Roman"/>
          <w:b/>
          <w:color w:val="000000" w:themeColor="text1"/>
          <w:sz w:val="28"/>
          <w:szCs w:val="28"/>
          <w:lang w:val="uk-UA"/>
        </w:rPr>
      </w:pPr>
      <w:bookmarkStart w:id="0" w:name="_GoBack"/>
      <w:bookmarkEnd w:id="0"/>
      <w:r w:rsidRPr="00FE685E">
        <w:rPr>
          <w:rFonts w:ascii="Times New Roman" w:hAnsi="Times New Roman"/>
          <w:b/>
          <w:color w:val="000000" w:themeColor="text1"/>
          <w:sz w:val="28"/>
          <w:szCs w:val="28"/>
          <w:lang w:val="uk-UA"/>
        </w:rPr>
        <w:t>ПОЯСНЮВАЛЬНА ЗАПИСКА</w:t>
      </w:r>
    </w:p>
    <w:p w:rsidR="00E1642F" w:rsidRPr="00FE685E" w:rsidRDefault="00E1642F" w:rsidP="001C0CAF">
      <w:pPr>
        <w:spacing w:after="0" w:line="240" w:lineRule="auto"/>
        <w:ind w:firstLine="567"/>
        <w:jc w:val="center"/>
        <w:rPr>
          <w:rFonts w:ascii="Times New Roman" w:hAnsi="Times New Roman"/>
          <w:b/>
          <w:color w:val="000000" w:themeColor="text1"/>
          <w:sz w:val="28"/>
          <w:szCs w:val="28"/>
          <w:lang w:val="uk-UA"/>
        </w:rPr>
      </w:pPr>
    </w:p>
    <w:p w:rsidR="008B5132" w:rsidRPr="00FE685E" w:rsidRDefault="008B5132" w:rsidP="008B61FB">
      <w:pPr>
        <w:spacing w:after="0" w:line="240" w:lineRule="auto"/>
        <w:ind w:right="-290"/>
        <w:jc w:val="center"/>
        <w:rPr>
          <w:rFonts w:ascii="Times New Roman" w:hAnsi="Times New Roman"/>
          <w:b/>
          <w:color w:val="000000" w:themeColor="text1"/>
          <w:sz w:val="28"/>
          <w:szCs w:val="28"/>
          <w:lang w:val="uk-UA"/>
        </w:rPr>
      </w:pPr>
      <w:r w:rsidRPr="00FE685E">
        <w:rPr>
          <w:rFonts w:ascii="Times New Roman" w:hAnsi="Times New Roman"/>
          <w:b/>
          <w:color w:val="000000" w:themeColor="text1"/>
          <w:sz w:val="28"/>
          <w:szCs w:val="28"/>
          <w:lang w:val="uk-UA"/>
        </w:rPr>
        <w:t>до проекту Закону України «Про внесення змін до деяких законодавчих актів України щодо фінансових послуг у галузі поштового зв'язку»</w:t>
      </w:r>
    </w:p>
    <w:p w:rsidR="008B5132" w:rsidRPr="00FE685E" w:rsidRDefault="008B5132" w:rsidP="001C0CAF">
      <w:pPr>
        <w:spacing w:after="0" w:line="240" w:lineRule="auto"/>
        <w:ind w:right="-290" w:firstLine="567"/>
        <w:jc w:val="center"/>
        <w:rPr>
          <w:rFonts w:ascii="Times New Roman" w:hAnsi="Times New Roman"/>
          <w:b/>
          <w:color w:val="000000" w:themeColor="text1"/>
          <w:sz w:val="28"/>
          <w:szCs w:val="28"/>
          <w:lang w:val="uk-UA"/>
        </w:rPr>
      </w:pPr>
    </w:p>
    <w:p w:rsidR="008B5132" w:rsidRPr="00FE685E" w:rsidRDefault="008B5132" w:rsidP="001C0CAF">
      <w:pPr>
        <w:pStyle w:val="a3"/>
        <w:numPr>
          <w:ilvl w:val="0"/>
          <w:numId w:val="2"/>
        </w:numPr>
        <w:spacing w:after="0" w:line="240" w:lineRule="auto"/>
        <w:ind w:left="0" w:firstLine="567"/>
        <w:jc w:val="both"/>
        <w:rPr>
          <w:rFonts w:ascii="Times New Roman" w:hAnsi="Times New Roman"/>
          <w:b/>
          <w:color w:val="000000" w:themeColor="text1"/>
          <w:sz w:val="28"/>
          <w:szCs w:val="28"/>
          <w:lang w:val="uk-UA"/>
        </w:rPr>
      </w:pPr>
      <w:r w:rsidRPr="00FE685E">
        <w:rPr>
          <w:rFonts w:ascii="Times New Roman" w:hAnsi="Times New Roman"/>
          <w:b/>
          <w:color w:val="000000" w:themeColor="text1"/>
          <w:sz w:val="28"/>
          <w:szCs w:val="28"/>
          <w:lang w:val="uk-UA"/>
        </w:rPr>
        <w:t>Обґрунтування необхідності прийняття акта</w:t>
      </w:r>
    </w:p>
    <w:p w:rsidR="00444E15" w:rsidRPr="00FE685E" w:rsidRDefault="00444E15" w:rsidP="001C0CAF">
      <w:pPr>
        <w:spacing w:after="0" w:line="240" w:lineRule="auto"/>
        <w:ind w:right="-1" w:firstLine="567"/>
        <w:jc w:val="both"/>
        <w:rPr>
          <w:rFonts w:ascii="Times New Roman" w:hAnsi="Times New Roman"/>
          <w:color w:val="000000" w:themeColor="text1"/>
          <w:sz w:val="28"/>
          <w:szCs w:val="28"/>
          <w:lang w:val="uk-UA"/>
        </w:rPr>
      </w:pPr>
    </w:p>
    <w:p w:rsidR="008B5132" w:rsidRPr="00FE685E" w:rsidRDefault="008B5132"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На даний час у законодавстві України відсутні положення, які б дозволяли в повній мірі використовувати потенціал національного оператора поштового зв'язку при наданні фінансових послуг.</w:t>
      </w:r>
    </w:p>
    <w:p w:rsidR="008B5132" w:rsidRPr="00FE685E" w:rsidRDefault="008B5132"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Відкриття національними операторами поштового зв'язку поштових рахунків своїм клієнтам є досить поширеною практикою в світі. Такі поштові рахунки, не будуч</w:t>
      </w:r>
      <w:r w:rsidR="00373BC1" w:rsidRPr="00FE685E">
        <w:rPr>
          <w:rFonts w:ascii="Times New Roman" w:hAnsi="Times New Roman"/>
          <w:color w:val="000000" w:themeColor="text1"/>
          <w:sz w:val="28"/>
          <w:szCs w:val="28"/>
          <w:lang w:val="uk-UA"/>
        </w:rPr>
        <w:t>и</w:t>
      </w:r>
      <w:r w:rsidRPr="00FE685E">
        <w:rPr>
          <w:rFonts w:ascii="Times New Roman" w:hAnsi="Times New Roman"/>
          <w:color w:val="000000" w:themeColor="text1"/>
          <w:sz w:val="28"/>
          <w:szCs w:val="28"/>
          <w:lang w:val="uk-UA"/>
        </w:rPr>
        <w:t xml:space="preserve"> повноцінними банківськими рахунками, мають власний особливий режим відкриття та використання, який визначається регулятором у сфері банківської діяльності.</w:t>
      </w:r>
    </w:p>
    <w:p w:rsidR="008B5132" w:rsidRPr="00FE685E" w:rsidRDefault="008B5132"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У зв'язку з недостатнім банківським покриттям (лише 6% території країни</w:t>
      </w:r>
      <w:r w:rsidR="00AD1266" w:rsidRPr="00FE685E">
        <w:rPr>
          <w:rFonts w:ascii="Times New Roman" w:hAnsi="Times New Roman"/>
          <w:color w:val="000000" w:themeColor="text1"/>
          <w:sz w:val="28"/>
          <w:szCs w:val="28"/>
          <w:lang w:val="uk-UA"/>
        </w:rPr>
        <w:t xml:space="preserve"> покрито зоною обслуговування банків</w:t>
      </w:r>
      <w:r w:rsidRPr="00FE685E">
        <w:rPr>
          <w:rFonts w:ascii="Times New Roman" w:hAnsi="Times New Roman"/>
          <w:color w:val="000000" w:themeColor="text1"/>
          <w:sz w:val="28"/>
          <w:szCs w:val="28"/>
          <w:lang w:val="uk-UA"/>
        </w:rPr>
        <w:t xml:space="preserve">) </w:t>
      </w:r>
      <w:r w:rsidR="00373BC1" w:rsidRPr="00FE685E">
        <w:rPr>
          <w:rFonts w:ascii="Times New Roman" w:hAnsi="Times New Roman"/>
          <w:color w:val="000000" w:themeColor="text1"/>
          <w:sz w:val="28"/>
          <w:szCs w:val="28"/>
          <w:lang w:val="uk-UA"/>
        </w:rPr>
        <w:t xml:space="preserve">існує </w:t>
      </w:r>
      <w:r w:rsidRPr="00FE685E">
        <w:rPr>
          <w:rFonts w:ascii="Times New Roman" w:hAnsi="Times New Roman"/>
          <w:color w:val="000000" w:themeColor="text1"/>
          <w:sz w:val="28"/>
          <w:szCs w:val="28"/>
          <w:lang w:val="uk-UA"/>
        </w:rPr>
        <w:t xml:space="preserve">потреба </w:t>
      </w:r>
      <w:r w:rsidR="00373BC1" w:rsidRPr="00FE685E">
        <w:rPr>
          <w:rFonts w:ascii="Times New Roman" w:hAnsi="Times New Roman"/>
          <w:color w:val="000000" w:themeColor="text1"/>
          <w:sz w:val="28"/>
          <w:szCs w:val="28"/>
          <w:lang w:val="uk-UA"/>
        </w:rPr>
        <w:t xml:space="preserve">у підвищенні рівня доступності фінансових послуг для </w:t>
      </w:r>
      <w:r w:rsidRPr="00FE685E">
        <w:rPr>
          <w:rFonts w:ascii="Times New Roman" w:hAnsi="Times New Roman"/>
          <w:color w:val="000000" w:themeColor="text1"/>
          <w:sz w:val="28"/>
          <w:szCs w:val="28"/>
          <w:lang w:val="uk-UA"/>
        </w:rPr>
        <w:t xml:space="preserve">громадян, малого та середнього бізнесу, органів </w:t>
      </w:r>
      <w:r w:rsidR="00373BC1" w:rsidRPr="00FE685E">
        <w:rPr>
          <w:rFonts w:ascii="Times New Roman" w:hAnsi="Times New Roman"/>
          <w:color w:val="000000" w:themeColor="text1"/>
          <w:sz w:val="28"/>
          <w:szCs w:val="28"/>
          <w:lang w:val="uk-UA"/>
        </w:rPr>
        <w:t xml:space="preserve">місцевого </w:t>
      </w:r>
      <w:r w:rsidRPr="00FE685E">
        <w:rPr>
          <w:rFonts w:ascii="Times New Roman" w:hAnsi="Times New Roman"/>
          <w:color w:val="000000" w:themeColor="text1"/>
          <w:sz w:val="28"/>
          <w:szCs w:val="28"/>
          <w:lang w:val="uk-UA"/>
        </w:rPr>
        <w:t>самоврядування та інших суб’єктів господарювання</w:t>
      </w:r>
      <w:r w:rsidR="00373BC1" w:rsidRPr="00FE685E">
        <w:rPr>
          <w:rFonts w:ascii="Times New Roman" w:hAnsi="Times New Roman"/>
          <w:color w:val="000000" w:themeColor="text1"/>
          <w:sz w:val="28"/>
          <w:szCs w:val="28"/>
          <w:lang w:val="uk-UA"/>
        </w:rPr>
        <w:t>.</w:t>
      </w:r>
    </w:p>
    <w:p w:rsidR="008B5132" w:rsidRPr="00FE685E" w:rsidRDefault="00373BC1"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xml:space="preserve">Водночас, на сьогодні, </w:t>
      </w:r>
      <w:r w:rsidR="008B5132" w:rsidRPr="00FE685E">
        <w:rPr>
          <w:rFonts w:ascii="Times New Roman" w:hAnsi="Times New Roman"/>
          <w:color w:val="000000" w:themeColor="text1"/>
          <w:sz w:val="28"/>
          <w:szCs w:val="28"/>
          <w:lang w:val="uk-UA"/>
        </w:rPr>
        <w:t>національний оператор поштового зв'язку позбавлений можливості відкривати поштові рахунки, і як результат</w:t>
      </w:r>
      <w:r w:rsidRPr="00FE685E">
        <w:rPr>
          <w:rFonts w:ascii="Times New Roman" w:hAnsi="Times New Roman"/>
          <w:color w:val="000000" w:themeColor="text1"/>
          <w:sz w:val="28"/>
          <w:szCs w:val="28"/>
          <w:lang w:val="uk-UA"/>
        </w:rPr>
        <w:t>,</w:t>
      </w:r>
      <w:r w:rsidR="008B5132" w:rsidRPr="00FE685E">
        <w:rPr>
          <w:rFonts w:ascii="Times New Roman" w:hAnsi="Times New Roman"/>
          <w:color w:val="000000" w:themeColor="text1"/>
          <w:sz w:val="28"/>
          <w:szCs w:val="28"/>
          <w:lang w:val="uk-UA"/>
        </w:rPr>
        <w:t xml:space="preserve"> значна </w:t>
      </w:r>
      <w:r w:rsidRPr="00FE685E">
        <w:rPr>
          <w:rFonts w:ascii="Times New Roman" w:hAnsi="Times New Roman"/>
          <w:color w:val="000000" w:themeColor="text1"/>
          <w:sz w:val="28"/>
          <w:szCs w:val="28"/>
          <w:lang w:val="uk-UA"/>
        </w:rPr>
        <w:t xml:space="preserve">частина </w:t>
      </w:r>
      <w:r w:rsidR="008B5132" w:rsidRPr="00FE685E">
        <w:rPr>
          <w:rFonts w:ascii="Times New Roman" w:hAnsi="Times New Roman"/>
          <w:color w:val="000000" w:themeColor="text1"/>
          <w:sz w:val="28"/>
          <w:szCs w:val="28"/>
          <w:lang w:val="uk-UA"/>
        </w:rPr>
        <w:t xml:space="preserve">коштів населення не залучена </w:t>
      </w:r>
      <w:r w:rsidRPr="00FE685E">
        <w:rPr>
          <w:rFonts w:ascii="Times New Roman" w:hAnsi="Times New Roman"/>
          <w:color w:val="000000" w:themeColor="text1"/>
          <w:sz w:val="28"/>
          <w:szCs w:val="28"/>
          <w:lang w:val="uk-UA"/>
        </w:rPr>
        <w:t xml:space="preserve">в банківську систему та не </w:t>
      </w:r>
      <w:r w:rsidR="008B5132" w:rsidRPr="00FE685E">
        <w:rPr>
          <w:rFonts w:ascii="Times New Roman" w:hAnsi="Times New Roman"/>
          <w:color w:val="000000" w:themeColor="text1"/>
          <w:sz w:val="28"/>
          <w:szCs w:val="28"/>
          <w:lang w:val="uk-UA"/>
        </w:rPr>
        <w:t>використ</w:t>
      </w:r>
      <w:r w:rsidRPr="00FE685E">
        <w:rPr>
          <w:rFonts w:ascii="Times New Roman" w:hAnsi="Times New Roman"/>
          <w:color w:val="000000" w:themeColor="text1"/>
          <w:sz w:val="28"/>
          <w:szCs w:val="28"/>
          <w:lang w:val="uk-UA"/>
        </w:rPr>
        <w:t>овується</w:t>
      </w:r>
      <w:r w:rsidR="008B5132" w:rsidRPr="00FE685E">
        <w:rPr>
          <w:rFonts w:ascii="Times New Roman" w:hAnsi="Times New Roman"/>
          <w:color w:val="000000" w:themeColor="text1"/>
          <w:sz w:val="28"/>
          <w:szCs w:val="28"/>
          <w:lang w:val="uk-UA"/>
        </w:rPr>
        <w:t xml:space="preserve"> в інтересах економіки України. </w:t>
      </w:r>
    </w:p>
    <w:p w:rsidR="00DF1FED" w:rsidRPr="00FE685E" w:rsidRDefault="00373BC1" w:rsidP="00DF1FED">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При цьому, н</w:t>
      </w:r>
      <w:r w:rsidR="00DF1FED" w:rsidRPr="00FE685E">
        <w:rPr>
          <w:rFonts w:ascii="Times New Roman" w:hAnsi="Times New Roman"/>
          <w:color w:val="000000" w:themeColor="text1"/>
          <w:sz w:val="28"/>
          <w:szCs w:val="28"/>
          <w:lang w:val="uk-UA"/>
        </w:rPr>
        <w:t xml:space="preserve">аціональний оператор поштового зв’язку АТ «Укрпошта» є єдиним загальнодержавним механізмом адресного спілкування громадян та найдоступнішою установою для отримання населенням фінансових послуг. </w:t>
      </w:r>
    </w:p>
    <w:p w:rsidR="00DF1FED" w:rsidRPr="00FE685E" w:rsidRDefault="00DF1FED" w:rsidP="00DF1FED">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АТ «Укрпошта»</w:t>
      </w:r>
      <w:r w:rsidR="00373BC1" w:rsidRPr="00FE685E">
        <w:rPr>
          <w:rFonts w:ascii="Times New Roman" w:hAnsi="Times New Roman"/>
          <w:color w:val="000000" w:themeColor="text1"/>
          <w:sz w:val="28"/>
          <w:szCs w:val="28"/>
          <w:lang w:val="uk-UA"/>
        </w:rPr>
        <w:t>,</w:t>
      </w:r>
      <w:r w:rsidRPr="00FE685E">
        <w:rPr>
          <w:rFonts w:ascii="Times New Roman" w:hAnsi="Times New Roman"/>
          <w:color w:val="000000" w:themeColor="text1"/>
          <w:sz w:val="28"/>
          <w:szCs w:val="28"/>
          <w:lang w:val="uk-UA"/>
        </w:rPr>
        <w:t xml:space="preserve"> протя</w:t>
      </w:r>
      <w:r w:rsidR="00373BC1" w:rsidRPr="00FE685E">
        <w:rPr>
          <w:rFonts w:ascii="Times New Roman" w:hAnsi="Times New Roman"/>
          <w:color w:val="000000" w:themeColor="text1"/>
          <w:sz w:val="28"/>
          <w:szCs w:val="28"/>
          <w:lang w:val="uk-UA"/>
        </w:rPr>
        <w:t>гом</w:t>
      </w:r>
      <w:r w:rsidRPr="00FE685E">
        <w:rPr>
          <w:rFonts w:ascii="Times New Roman" w:hAnsi="Times New Roman"/>
          <w:color w:val="000000" w:themeColor="text1"/>
          <w:sz w:val="28"/>
          <w:szCs w:val="28"/>
          <w:lang w:val="uk-UA"/>
        </w:rPr>
        <w:t xml:space="preserve"> багатьох років</w:t>
      </w:r>
      <w:r w:rsidR="00373BC1" w:rsidRPr="00FE685E">
        <w:rPr>
          <w:rFonts w:ascii="Times New Roman" w:hAnsi="Times New Roman"/>
          <w:color w:val="000000" w:themeColor="text1"/>
          <w:sz w:val="28"/>
          <w:szCs w:val="28"/>
          <w:lang w:val="uk-UA"/>
        </w:rPr>
        <w:t>,</w:t>
      </w:r>
      <w:r w:rsidRPr="00FE685E">
        <w:rPr>
          <w:rFonts w:ascii="Times New Roman" w:hAnsi="Times New Roman"/>
          <w:color w:val="000000" w:themeColor="text1"/>
          <w:sz w:val="28"/>
          <w:szCs w:val="28"/>
          <w:lang w:val="uk-UA"/>
        </w:rPr>
        <w:t xml:space="preserve"> надає фінансові послуги, які в доходах товариства складають майже 42%.</w:t>
      </w:r>
      <w:r w:rsidR="00373BC1" w:rsidRPr="00FE685E">
        <w:rPr>
          <w:rFonts w:ascii="Times New Roman" w:hAnsi="Times New Roman"/>
          <w:color w:val="000000" w:themeColor="text1"/>
          <w:sz w:val="28"/>
          <w:szCs w:val="28"/>
          <w:lang w:val="uk-UA"/>
        </w:rPr>
        <w:t xml:space="preserve"> Водночас, о</w:t>
      </w:r>
      <w:r w:rsidRPr="00FE685E">
        <w:rPr>
          <w:rFonts w:ascii="Times New Roman" w:hAnsi="Times New Roman"/>
          <w:color w:val="000000" w:themeColor="text1"/>
          <w:sz w:val="28"/>
          <w:szCs w:val="28"/>
          <w:lang w:val="uk-UA"/>
        </w:rPr>
        <w:t xml:space="preserve">собливістю </w:t>
      </w:r>
      <w:r w:rsidR="00373BC1" w:rsidRPr="00FE685E">
        <w:rPr>
          <w:rFonts w:ascii="Times New Roman" w:hAnsi="Times New Roman"/>
          <w:color w:val="000000" w:themeColor="text1"/>
          <w:sz w:val="28"/>
          <w:szCs w:val="28"/>
          <w:lang w:val="uk-UA"/>
        </w:rPr>
        <w:t xml:space="preserve">цієї </w:t>
      </w:r>
      <w:r w:rsidRPr="00FE685E">
        <w:rPr>
          <w:rFonts w:ascii="Times New Roman" w:hAnsi="Times New Roman"/>
          <w:color w:val="000000" w:themeColor="text1"/>
          <w:sz w:val="28"/>
          <w:szCs w:val="28"/>
          <w:lang w:val="uk-UA"/>
        </w:rPr>
        <w:t xml:space="preserve">діяльності є те, що АТ «Укрпошта» </w:t>
      </w:r>
      <w:r w:rsidR="00373BC1" w:rsidRPr="00FE685E">
        <w:rPr>
          <w:rFonts w:ascii="Times New Roman" w:hAnsi="Times New Roman"/>
          <w:color w:val="000000" w:themeColor="text1"/>
          <w:sz w:val="28"/>
          <w:szCs w:val="28"/>
          <w:lang w:val="uk-UA"/>
        </w:rPr>
        <w:t xml:space="preserve">жодним </w:t>
      </w:r>
      <w:r w:rsidRPr="00FE685E">
        <w:rPr>
          <w:rFonts w:ascii="Times New Roman" w:hAnsi="Times New Roman"/>
          <w:color w:val="000000" w:themeColor="text1"/>
          <w:sz w:val="28"/>
          <w:szCs w:val="28"/>
          <w:lang w:val="uk-UA"/>
        </w:rPr>
        <w:t>чином не використовує кошти клієнтів в своїй господарській діяльності, а лише виконує роль посередника в процесі руху коштів від їх власників до отримувачів.</w:t>
      </w:r>
    </w:p>
    <w:p w:rsidR="008B5132" w:rsidRPr="00FE685E" w:rsidRDefault="008B5132"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В той же час значні обсяги коштів, що виплачуються як пенсії чи соціальні допомоги</w:t>
      </w:r>
      <w:r w:rsidR="00AD1266" w:rsidRPr="00FE685E">
        <w:rPr>
          <w:rFonts w:ascii="Times New Roman" w:hAnsi="Times New Roman"/>
          <w:color w:val="000000" w:themeColor="text1"/>
          <w:sz w:val="28"/>
          <w:szCs w:val="28"/>
          <w:lang w:val="uk-UA"/>
        </w:rPr>
        <w:t>,</w:t>
      </w:r>
      <w:r w:rsidRPr="00FE685E">
        <w:rPr>
          <w:rFonts w:ascii="Times New Roman" w:hAnsi="Times New Roman"/>
          <w:color w:val="000000" w:themeColor="text1"/>
          <w:sz w:val="28"/>
          <w:szCs w:val="28"/>
          <w:lang w:val="uk-UA"/>
        </w:rPr>
        <w:t xml:space="preserve"> пересилаються поштовими переказами, можуть розміщуватись на відповідних поштових рахунках, </w:t>
      </w:r>
      <w:r w:rsidR="00373BC1" w:rsidRPr="00FE685E">
        <w:rPr>
          <w:rFonts w:ascii="Times New Roman" w:hAnsi="Times New Roman"/>
          <w:color w:val="000000" w:themeColor="text1"/>
          <w:sz w:val="28"/>
          <w:szCs w:val="28"/>
          <w:lang w:val="uk-UA"/>
        </w:rPr>
        <w:t xml:space="preserve">відкритих національним оператором </w:t>
      </w:r>
      <w:r w:rsidRPr="00FE685E">
        <w:rPr>
          <w:rFonts w:ascii="Times New Roman" w:hAnsi="Times New Roman"/>
          <w:color w:val="000000" w:themeColor="text1"/>
          <w:sz w:val="28"/>
          <w:szCs w:val="28"/>
          <w:lang w:val="uk-UA"/>
        </w:rPr>
        <w:t>на умовах, визначених Національним банком України, що матиме позитивні наслідки для всіх зацікавлених сторін</w:t>
      </w:r>
      <w:r w:rsidR="00373BC1" w:rsidRPr="00FE685E">
        <w:rPr>
          <w:rFonts w:ascii="Times New Roman" w:hAnsi="Times New Roman"/>
          <w:color w:val="000000" w:themeColor="text1"/>
          <w:sz w:val="28"/>
          <w:szCs w:val="28"/>
          <w:lang w:val="uk-UA"/>
        </w:rPr>
        <w:t>, а саме:</w:t>
      </w:r>
    </w:p>
    <w:p w:rsidR="00DF1FED" w:rsidRPr="00FE685E" w:rsidRDefault="00AD1266"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суттєве</w:t>
      </w:r>
      <w:r w:rsidR="00DD686E" w:rsidRPr="00FE685E">
        <w:rPr>
          <w:rFonts w:ascii="Times New Roman" w:hAnsi="Times New Roman"/>
          <w:color w:val="000000" w:themeColor="text1"/>
          <w:sz w:val="28"/>
          <w:szCs w:val="28"/>
          <w:lang w:val="uk-UA"/>
        </w:rPr>
        <w:t xml:space="preserve"> </w:t>
      </w:r>
      <w:r w:rsidR="008B5132" w:rsidRPr="00FE685E">
        <w:rPr>
          <w:rFonts w:ascii="Times New Roman" w:hAnsi="Times New Roman"/>
          <w:color w:val="000000" w:themeColor="text1"/>
          <w:sz w:val="28"/>
          <w:szCs w:val="28"/>
          <w:lang w:val="uk-UA"/>
        </w:rPr>
        <w:t>підви</w:t>
      </w:r>
      <w:r w:rsidRPr="00FE685E">
        <w:rPr>
          <w:rFonts w:ascii="Times New Roman" w:hAnsi="Times New Roman"/>
          <w:color w:val="000000" w:themeColor="text1"/>
          <w:sz w:val="28"/>
          <w:szCs w:val="28"/>
          <w:lang w:val="uk-UA"/>
        </w:rPr>
        <w:t>щення рівня</w:t>
      </w:r>
      <w:r w:rsidR="008B5132" w:rsidRPr="00FE685E">
        <w:rPr>
          <w:rFonts w:ascii="Times New Roman" w:hAnsi="Times New Roman"/>
          <w:color w:val="000000" w:themeColor="text1"/>
          <w:sz w:val="28"/>
          <w:szCs w:val="28"/>
          <w:lang w:val="uk-UA"/>
        </w:rPr>
        <w:t xml:space="preserve"> банківської доступності, безготівкових розрахунків, </w:t>
      </w:r>
      <w:r w:rsidR="00DF1FED" w:rsidRPr="00FE685E">
        <w:rPr>
          <w:rFonts w:ascii="Times New Roman" w:hAnsi="Times New Roman"/>
          <w:color w:val="000000" w:themeColor="text1"/>
          <w:sz w:val="28"/>
          <w:szCs w:val="28"/>
          <w:lang w:val="uk-UA"/>
        </w:rPr>
        <w:t>можливість використання вільних грошових коштів населення</w:t>
      </w:r>
      <w:r w:rsidR="008B5132" w:rsidRPr="00FE685E">
        <w:rPr>
          <w:rFonts w:ascii="Times New Roman" w:hAnsi="Times New Roman"/>
          <w:color w:val="000000" w:themeColor="text1"/>
          <w:sz w:val="28"/>
          <w:szCs w:val="28"/>
          <w:lang w:val="uk-UA"/>
        </w:rPr>
        <w:t xml:space="preserve"> в інтереса</w:t>
      </w:r>
      <w:r w:rsidR="00DF1FED" w:rsidRPr="00FE685E">
        <w:rPr>
          <w:rFonts w:ascii="Times New Roman" w:hAnsi="Times New Roman"/>
          <w:color w:val="000000" w:themeColor="text1"/>
          <w:sz w:val="28"/>
          <w:szCs w:val="28"/>
          <w:lang w:val="uk-UA"/>
        </w:rPr>
        <w:t>х розвитку економіки;</w:t>
      </w:r>
    </w:p>
    <w:p w:rsidR="008B5132" w:rsidRPr="00FE685E" w:rsidRDefault="00DF1FED"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зменшення витрат</w:t>
      </w:r>
      <w:r w:rsidR="008B5132" w:rsidRPr="00FE685E">
        <w:rPr>
          <w:rFonts w:ascii="Times New Roman" w:hAnsi="Times New Roman"/>
          <w:color w:val="000000" w:themeColor="text1"/>
          <w:sz w:val="28"/>
          <w:szCs w:val="28"/>
          <w:lang w:val="uk-UA"/>
        </w:rPr>
        <w:t xml:space="preserve"> бюджету на забезпечення доставки та виплати пенсій,</w:t>
      </w:r>
      <w:r w:rsidR="00DD686E" w:rsidRPr="00FE685E">
        <w:rPr>
          <w:rFonts w:ascii="Times New Roman" w:hAnsi="Times New Roman"/>
          <w:color w:val="000000" w:themeColor="text1"/>
          <w:sz w:val="28"/>
          <w:szCs w:val="28"/>
          <w:lang w:val="uk-UA"/>
        </w:rPr>
        <w:t xml:space="preserve"> </w:t>
      </w:r>
      <w:r w:rsidR="008B5132" w:rsidRPr="00FE685E">
        <w:rPr>
          <w:rFonts w:ascii="Times New Roman" w:hAnsi="Times New Roman"/>
          <w:color w:val="000000" w:themeColor="text1"/>
          <w:sz w:val="28"/>
          <w:szCs w:val="28"/>
          <w:lang w:val="uk-UA"/>
        </w:rPr>
        <w:t>соціальних допомог отримувачам;</w:t>
      </w:r>
    </w:p>
    <w:p w:rsidR="008B5132" w:rsidRPr="00FE685E" w:rsidRDefault="00AD1266"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xml:space="preserve">- </w:t>
      </w:r>
      <w:r w:rsidR="008B5132" w:rsidRPr="00FE685E">
        <w:rPr>
          <w:rFonts w:ascii="Times New Roman" w:hAnsi="Times New Roman"/>
          <w:color w:val="000000" w:themeColor="text1"/>
          <w:sz w:val="28"/>
          <w:szCs w:val="28"/>
          <w:lang w:val="uk-UA"/>
        </w:rPr>
        <w:t>спрощення процедури виплати пенсій, соціальних допомог та поштових переказів</w:t>
      </w:r>
      <w:r w:rsidR="00DF1FED" w:rsidRPr="00FE685E">
        <w:rPr>
          <w:rFonts w:ascii="Times New Roman" w:hAnsi="Times New Roman"/>
          <w:color w:val="000000" w:themeColor="text1"/>
          <w:sz w:val="28"/>
          <w:szCs w:val="28"/>
          <w:lang w:val="uk-UA"/>
        </w:rPr>
        <w:t>;</w:t>
      </w:r>
    </w:p>
    <w:p w:rsidR="004B0DD0" w:rsidRPr="00FE685E" w:rsidRDefault="008B5132" w:rsidP="00B53A83">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xml:space="preserve">- одержувачі пенсій та соціальних допомог отримають змогу розміщувати власні кошти на поштових рахунках з метою їх збереження, додаткового доходу, безготівкового використання. </w:t>
      </w:r>
    </w:p>
    <w:p w:rsidR="008B5132" w:rsidRPr="00FE685E" w:rsidRDefault="00DF1FED"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lastRenderedPageBreak/>
        <w:t>Згідно з частиною п’ятою статті 47 Закону України «</w:t>
      </w:r>
      <w:r w:rsidR="008B5132" w:rsidRPr="00FE685E">
        <w:rPr>
          <w:rFonts w:ascii="Times New Roman" w:hAnsi="Times New Roman"/>
          <w:color w:val="000000" w:themeColor="text1"/>
          <w:sz w:val="28"/>
          <w:szCs w:val="28"/>
          <w:lang w:val="uk-UA"/>
        </w:rPr>
        <w:t>Пр</w:t>
      </w:r>
      <w:r w:rsidRPr="00FE685E">
        <w:rPr>
          <w:rFonts w:ascii="Times New Roman" w:hAnsi="Times New Roman"/>
          <w:color w:val="000000" w:themeColor="text1"/>
          <w:sz w:val="28"/>
          <w:szCs w:val="28"/>
          <w:lang w:val="uk-UA"/>
        </w:rPr>
        <w:t>о банки і банківську діяльність»</w:t>
      </w:r>
      <w:r w:rsidR="00DD686E" w:rsidRPr="00FE685E">
        <w:rPr>
          <w:rFonts w:ascii="Times New Roman" w:hAnsi="Times New Roman"/>
          <w:color w:val="000000" w:themeColor="text1"/>
          <w:sz w:val="28"/>
          <w:szCs w:val="28"/>
          <w:lang w:val="uk-UA"/>
        </w:rPr>
        <w:t>,</w:t>
      </w:r>
      <w:r w:rsidR="008B5132" w:rsidRPr="00FE685E">
        <w:rPr>
          <w:rFonts w:ascii="Times New Roman" w:hAnsi="Times New Roman"/>
          <w:color w:val="000000" w:themeColor="text1"/>
          <w:sz w:val="28"/>
          <w:szCs w:val="28"/>
          <w:lang w:val="uk-UA"/>
        </w:rPr>
        <w:t xml:space="preserve"> банк має право надавати своїм клієнтам (крім банків) фінансові послуги, у тому числі шляхом укладення з юридичними особами (комерційними агентами) агентських договорів. Перелік фінансових послуг, що банк має право надавати своїм клієнтам (крім банків) шляхом укладення агентських договорів, встановлюється Національним банком України.</w:t>
      </w:r>
    </w:p>
    <w:p w:rsidR="008B5132" w:rsidRPr="00FE685E" w:rsidRDefault="008B5132" w:rsidP="001C0CAF">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xml:space="preserve">Наведена норма не дозволяє </w:t>
      </w:r>
      <w:r w:rsidR="00DD686E" w:rsidRPr="00FE685E">
        <w:rPr>
          <w:rFonts w:ascii="Times New Roman" w:hAnsi="Times New Roman"/>
          <w:color w:val="000000" w:themeColor="text1"/>
          <w:sz w:val="28"/>
          <w:szCs w:val="28"/>
          <w:lang w:val="uk-UA"/>
        </w:rPr>
        <w:t xml:space="preserve">національному оператору поштового зв’язку </w:t>
      </w:r>
      <w:r w:rsidRPr="00FE685E">
        <w:rPr>
          <w:rFonts w:ascii="Times New Roman" w:hAnsi="Times New Roman"/>
          <w:color w:val="000000" w:themeColor="text1"/>
          <w:sz w:val="28"/>
          <w:szCs w:val="28"/>
          <w:lang w:val="uk-UA"/>
        </w:rPr>
        <w:t xml:space="preserve">здійснювати надання банківських послуг, визначених </w:t>
      </w:r>
      <w:r w:rsidR="00DD686E" w:rsidRPr="00FE685E">
        <w:rPr>
          <w:rFonts w:ascii="Times New Roman" w:hAnsi="Times New Roman"/>
          <w:color w:val="000000" w:themeColor="text1"/>
          <w:sz w:val="28"/>
          <w:szCs w:val="28"/>
          <w:lang w:val="uk-UA"/>
        </w:rPr>
        <w:t>у</w:t>
      </w:r>
      <w:r w:rsidRPr="00FE685E">
        <w:rPr>
          <w:rFonts w:ascii="Times New Roman" w:hAnsi="Times New Roman"/>
          <w:color w:val="000000" w:themeColor="text1"/>
          <w:sz w:val="28"/>
          <w:szCs w:val="28"/>
          <w:lang w:val="uk-UA"/>
        </w:rPr>
        <w:t xml:space="preserve"> </w:t>
      </w:r>
      <w:r w:rsidR="00DF1FED" w:rsidRPr="00FE685E">
        <w:rPr>
          <w:rFonts w:ascii="Times New Roman" w:hAnsi="Times New Roman"/>
          <w:color w:val="000000" w:themeColor="text1"/>
          <w:sz w:val="28"/>
          <w:szCs w:val="28"/>
          <w:lang w:val="uk-UA"/>
        </w:rPr>
        <w:t>частині третій статті 47 Закону України «</w:t>
      </w:r>
      <w:r w:rsidRPr="00FE685E">
        <w:rPr>
          <w:rFonts w:ascii="Times New Roman" w:hAnsi="Times New Roman"/>
          <w:color w:val="000000" w:themeColor="text1"/>
          <w:sz w:val="28"/>
          <w:szCs w:val="28"/>
          <w:lang w:val="uk-UA"/>
        </w:rPr>
        <w:t xml:space="preserve">Про </w:t>
      </w:r>
      <w:r w:rsidR="00DF1FED" w:rsidRPr="00FE685E">
        <w:rPr>
          <w:rFonts w:ascii="Times New Roman" w:hAnsi="Times New Roman"/>
          <w:color w:val="000000" w:themeColor="text1"/>
          <w:sz w:val="28"/>
          <w:szCs w:val="28"/>
          <w:lang w:val="uk-UA"/>
        </w:rPr>
        <w:t>банки і банківську діяльність»</w:t>
      </w:r>
      <w:r w:rsidR="00DD686E" w:rsidRPr="00FE685E">
        <w:rPr>
          <w:rFonts w:ascii="Times New Roman" w:hAnsi="Times New Roman"/>
          <w:color w:val="000000" w:themeColor="text1"/>
          <w:sz w:val="28"/>
          <w:szCs w:val="28"/>
          <w:lang w:val="uk-UA"/>
        </w:rPr>
        <w:t>,</w:t>
      </w:r>
      <w:r w:rsidRPr="00FE685E">
        <w:rPr>
          <w:rFonts w:ascii="Times New Roman" w:hAnsi="Times New Roman"/>
          <w:color w:val="000000" w:themeColor="text1"/>
          <w:sz w:val="28"/>
          <w:szCs w:val="28"/>
          <w:lang w:val="uk-UA"/>
        </w:rPr>
        <w:t xml:space="preserve"> що унеможливлює використання найбільшої</w:t>
      </w:r>
      <w:r w:rsidR="00DD686E" w:rsidRPr="00FE685E">
        <w:rPr>
          <w:rFonts w:ascii="Times New Roman" w:hAnsi="Times New Roman"/>
          <w:color w:val="000000" w:themeColor="text1"/>
          <w:sz w:val="28"/>
          <w:szCs w:val="28"/>
          <w:lang w:val="uk-UA"/>
        </w:rPr>
        <w:t xml:space="preserve"> </w:t>
      </w:r>
      <w:r w:rsidRPr="00FE685E">
        <w:rPr>
          <w:rFonts w:ascii="Times New Roman" w:hAnsi="Times New Roman"/>
          <w:color w:val="000000" w:themeColor="text1"/>
          <w:sz w:val="28"/>
          <w:szCs w:val="28"/>
          <w:lang w:val="uk-UA"/>
        </w:rPr>
        <w:t>в Україні мережі об’єктів поштового зв’язку для збільшення доступності</w:t>
      </w:r>
      <w:r w:rsidR="00DD686E" w:rsidRPr="00FE685E">
        <w:rPr>
          <w:rFonts w:ascii="Times New Roman" w:hAnsi="Times New Roman"/>
          <w:color w:val="000000" w:themeColor="text1"/>
          <w:sz w:val="28"/>
          <w:szCs w:val="28"/>
          <w:lang w:val="uk-UA"/>
        </w:rPr>
        <w:t xml:space="preserve"> </w:t>
      </w:r>
      <w:r w:rsidRPr="00FE685E">
        <w:rPr>
          <w:rFonts w:ascii="Times New Roman" w:hAnsi="Times New Roman"/>
          <w:color w:val="000000" w:themeColor="text1"/>
          <w:sz w:val="28"/>
          <w:szCs w:val="28"/>
          <w:lang w:val="uk-UA"/>
        </w:rPr>
        <w:t xml:space="preserve">банківських послуг </w:t>
      </w:r>
      <w:r w:rsidR="00DD686E" w:rsidRPr="00FE685E">
        <w:rPr>
          <w:rFonts w:ascii="Times New Roman" w:hAnsi="Times New Roman"/>
          <w:color w:val="000000" w:themeColor="text1"/>
          <w:sz w:val="28"/>
          <w:szCs w:val="28"/>
          <w:lang w:val="uk-UA"/>
        </w:rPr>
        <w:t xml:space="preserve">для </w:t>
      </w:r>
      <w:r w:rsidRPr="00FE685E">
        <w:rPr>
          <w:rFonts w:ascii="Times New Roman" w:hAnsi="Times New Roman"/>
          <w:color w:val="000000" w:themeColor="text1"/>
          <w:sz w:val="28"/>
          <w:szCs w:val="28"/>
          <w:lang w:val="uk-UA"/>
        </w:rPr>
        <w:t>всіх без виключення верств населення на всій території держави.</w:t>
      </w:r>
    </w:p>
    <w:p w:rsidR="004B0DD0" w:rsidRPr="00FE685E" w:rsidRDefault="00DD686E" w:rsidP="004B0DD0">
      <w:pPr>
        <w:spacing w:line="240" w:lineRule="auto"/>
        <w:ind w:firstLine="567"/>
        <w:jc w:val="both"/>
        <w:rPr>
          <w:color w:val="000000" w:themeColor="text1"/>
          <w:lang w:val="uk-UA"/>
        </w:rPr>
      </w:pPr>
      <w:r w:rsidRPr="00FE685E">
        <w:rPr>
          <w:rFonts w:ascii="Times New Roman" w:hAnsi="Times New Roman"/>
          <w:color w:val="000000" w:themeColor="text1"/>
          <w:sz w:val="28"/>
          <w:lang w:val="uk-UA"/>
        </w:rPr>
        <w:t xml:space="preserve">Таким чином, існує необхідність у </w:t>
      </w:r>
      <w:r w:rsidR="004B0DD0" w:rsidRPr="00FE685E">
        <w:rPr>
          <w:rFonts w:ascii="Times New Roman" w:hAnsi="Times New Roman"/>
          <w:color w:val="000000" w:themeColor="text1"/>
          <w:sz w:val="28"/>
          <w:lang w:val="uk-UA"/>
        </w:rPr>
        <w:t>створенн</w:t>
      </w:r>
      <w:r w:rsidRPr="00FE685E">
        <w:rPr>
          <w:rFonts w:ascii="Times New Roman" w:hAnsi="Times New Roman"/>
          <w:color w:val="000000" w:themeColor="text1"/>
          <w:sz w:val="28"/>
          <w:lang w:val="uk-UA"/>
        </w:rPr>
        <w:t>і</w:t>
      </w:r>
      <w:r w:rsidR="004B0DD0" w:rsidRPr="00FE685E">
        <w:rPr>
          <w:rFonts w:ascii="Times New Roman" w:hAnsi="Times New Roman"/>
          <w:color w:val="000000" w:themeColor="text1"/>
          <w:sz w:val="28"/>
          <w:lang w:val="uk-UA"/>
        </w:rPr>
        <w:t xml:space="preserve"> </w:t>
      </w:r>
      <w:r w:rsidRPr="00FE685E">
        <w:rPr>
          <w:rFonts w:ascii="Times New Roman" w:hAnsi="Times New Roman"/>
          <w:color w:val="000000" w:themeColor="text1"/>
          <w:sz w:val="28"/>
          <w:lang w:val="uk-UA"/>
        </w:rPr>
        <w:t xml:space="preserve">сприятливих </w:t>
      </w:r>
      <w:r w:rsidR="004B0DD0" w:rsidRPr="00FE685E">
        <w:rPr>
          <w:rFonts w:ascii="Times New Roman" w:hAnsi="Times New Roman"/>
          <w:color w:val="000000" w:themeColor="text1"/>
          <w:sz w:val="28"/>
          <w:lang w:val="uk-UA"/>
        </w:rPr>
        <w:t xml:space="preserve">умов </w:t>
      </w:r>
      <w:r w:rsidRPr="00FE685E">
        <w:rPr>
          <w:rFonts w:ascii="Times New Roman" w:hAnsi="Times New Roman"/>
          <w:color w:val="000000" w:themeColor="text1"/>
          <w:sz w:val="28"/>
          <w:lang w:val="uk-UA"/>
        </w:rPr>
        <w:t xml:space="preserve">для забезпечення найменш захищеним категоріям громадян України доступу до фінансових послуг на всій території держави, що </w:t>
      </w:r>
      <w:r w:rsidR="004B0DD0" w:rsidRPr="00FE685E">
        <w:rPr>
          <w:rFonts w:ascii="Times New Roman" w:hAnsi="Times New Roman"/>
          <w:color w:val="000000" w:themeColor="text1"/>
          <w:sz w:val="28"/>
          <w:lang w:val="uk-UA"/>
        </w:rPr>
        <w:t xml:space="preserve">можливо </w:t>
      </w:r>
      <w:r w:rsidRPr="00FE685E">
        <w:rPr>
          <w:rFonts w:ascii="Times New Roman" w:hAnsi="Times New Roman"/>
          <w:color w:val="000000" w:themeColor="text1"/>
          <w:sz w:val="28"/>
          <w:lang w:val="uk-UA"/>
        </w:rPr>
        <w:t xml:space="preserve">реалізувати </w:t>
      </w:r>
      <w:r w:rsidR="004B0DD0" w:rsidRPr="00FE685E">
        <w:rPr>
          <w:rFonts w:ascii="Times New Roman" w:hAnsi="Times New Roman"/>
          <w:color w:val="000000" w:themeColor="text1"/>
          <w:sz w:val="28"/>
          <w:lang w:val="uk-UA"/>
        </w:rPr>
        <w:t>використовуючи потенціал національного оператора поштового зв'язку.</w:t>
      </w:r>
    </w:p>
    <w:p w:rsidR="008B5132" w:rsidRPr="00FE685E" w:rsidRDefault="008B5132" w:rsidP="001C0CAF">
      <w:pPr>
        <w:spacing w:after="0" w:line="240" w:lineRule="auto"/>
        <w:ind w:right="-1" w:firstLine="567"/>
        <w:jc w:val="both"/>
        <w:rPr>
          <w:rFonts w:ascii="Times New Roman" w:hAnsi="Times New Roman"/>
          <w:color w:val="000000" w:themeColor="text1"/>
          <w:sz w:val="28"/>
          <w:szCs w:val="28"/>
          <w:lang w:val="uk-UA"/>
        </w:rPr>
      </w:pPr>
    </w:p>
    <w:p w:rsidR="008B5132" w:rsidRPr="00FE685E" w:rsidRDefault="008B5132" w:rsidP="001C0CAF">
      <w:pPr>
        <w:pStyle w:val="a3"/>
        <w:numPr>
          <w:ilvl w:val="0"/>
          <w:numId w:val="2"/>
        </w:numPr>
        <w:spacing w:after="0" w:line="240" w:lineRule="auto"/>
        <w:ind w:left="0" w:right="-1" w:firstLine="567"/>
        <w:jc w:val="both"/>
        <w:rPr>
          <w:rFonts w:ascii="Times New Roman" w:hAnsi="Times New Roman"/>
          <w:b/>
          <w:color w:val="000000" w:themeColor="text1"/>
          <w:sz w:val="28"/>
          <w:szCs w:val="28"/>
          <w:lang w:val="uk-UA"/>
        </w:rPr>
      </w:pPr>
      <w:r w:rsidRPr="00FE685E">
        <w:rPr>
          <w:rFonts w:ascii="Times New Roman" w:hAnsi="Times New Roman"/>
          <w:b/>
          <w:color w:val="000000" w:themeColor="text1"/>
          <w:sz w:val="28"/>
          <w:szCs w:val="28"/>
          <w:lang w:val="uk-UA"/>
        </w:rPr>
        <w:t>Цілі і завдання прийняття акта</w:t>
      </w:r>
    </w:p>
    <w:p w:rsidR="00444E15" w:rsidRPr="00FE685E" w:rsidRDefault="00444E15" w:rsidP="001C0CAF">
      <w:pPr>
        <w:spacing w:after="0" w:line="240" w:lineRule="auto"/>
        <w:ind w:firstLine="567"/>
        <w:jc w:val="both"/>
        <w:rPr>
          <w:rFonts w:ascii="Times New Roman" w:hAnsi="Times New Roman"/>
          <w:color w:val="000000" w:themeColor="text1"/>
          <w:sz w:val="28"/>
          <w:szCs w:val="28"/>
          <w:lang w:val="uk-UA"/>
        </w:rPr>
      </w:pPr>
    </w:p>
    <w:p w:rsidR="008B5132" w:rsidRPr="00FE685E" w:rsidRDefault="008B5132" w:rsidP="001C0CAF">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Ціллю законопроекту є підвищення рівня доступності фінансових послуг, забезпечення права громадян та суб’єктів господарювання на отримання фінансових послуг на всій території країни, залучення</w:t>
      </w:r>
      <w:r w:rsidR="00DD686E" w:rsidRPr="00FE685E">
        <w:rPr>
          <w:rFonts w:ascii="Times New Roman" w:hAnsi="Times New Roman"/>
          <w:color w:val="000000" w:themeColor="text1"/>
          <w:sz w:val="28"/>
          <w:szCs w:val="28"/>
          <w:lang w:val="uk-UA"/>
        </w:rPr>
        <w:t xml:space="preserve"> </w:t>
      </w:r>
      <w:r w:rsidRPr="00FE685E">
        <w:rPr>
          <w:rFonts w:ascii="Times New Roman" w:hAnsi="Times New Roman"/>
          <w:color w:val="000000" w:themeColor="text1"/>
          <w:sz w:val="28"/>
          <w:szCs w:val="28"/>
          <w:lang w:val="uk-UA"/>
        </w:rPr>
        <w:t>коштів</w:t>
      </w:r>
      <w:r w:rsidR="00DD686E" w:rsidRPr="00FE685E">
        <w:rPr>
          <w:rFonts w:ascii="Times New Roman" w:hAnsi="Times New Roman"/>
          <w:color w:val="000000" w:themeColor="text1"/>
          <w:sz w:val="28"/>
          <w:szCs w:val="28"/>
          <w:lang w:val="uk-UA"/>
        </w:rPr>
        <w:t xml:space="preserve"> в</w:t>
      </w:r>
      <w:r w:rsidRPr="00FE685E">
        <w:rPr>
          <w:rFonts w:ascii="Times New Roman" w:hAnsi="Times New Roman"/>
          <w:color w:val="000000" w:themeColor="text1"/>
          <w:sz w:val="28"/>
          <w:szCs w:val="28"/>
          <w:lang w:val="uk-UA"/>
        </w:rPr>
        <w:t xml:space="preserve"> економік</w:t>
      </w:r>
      <w:r w:rsidR="00DD686E" w:rsidRPr="00FE685E">
        <w:rPr>
          <w:rFonts w:ascii="Times New Roman" w:hAnsi="Times New Roman"/>
          <w:color w:val="000000" w:themeColor="text1"/>
          <w:sz w:val="28"/>
          <w:szCs w:val="28"/>
          <w:lang w:val="uk-UA"/>
        </w:rPr>
        <w:t>у</w:t>
      </w:r>
      <w:r w:rsidRPr="00FE685E">
        <w:rPr>
          <w:rFonts w:ascii="Times New Roman" w:hAnsi="Times New Roman"/>
          <w:color w:val="000000" w:themeColor="text1"/>
          <w:sz w:val="28"/>
          <w:szCs w:val="28"/>
          <w:lang w:val="uk-UA"/>
        </w:rPr>
        <w:t xml:space="preserve"> держави, створення умов до розвитку безготівкових розрахунків, оптимізація діяльності національного оператора поштового зв'язку.</w:t>
      </w:r>
    </w:p>
    <w:p w:rsidR="008B5132" w:rsidRPr="00FE685E" w:rsidRDefault="00DF1FED" w:rsidP="001C0CAF">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Ключовими з</w:t>
      </w:r>
      <w:r w:rsidR="008B5132" w:rsidRPr="00FE685E">
        <w:rPr>
          <w:rFonts w:ascii="Times New Roman" w:hAnsi="Times New Roman"/>
          <w:color w:val="000000" w:themeColor="text1"/>
          <w:sz w:val="28"/>
          <w:szCs w:val="28"/>
          <w:lang w:val="uk-UA"/>
        </w:rPr>
        <w:t>авданнями акта є:</w:t>
      </w:r>
    </w:p>
    <w:p w:rsidR="008B5132" w:rsidRPr="00FE685E" w:rsidRDefault="008B5132" w:rsidP="00444E15">
      <w:pPr>
        <w:pStyle w:val="a3"/>
        <w:numPr>
          <w:ilvl w:val="0"/>
          <w:numId w:val="3"/>
        </w:numPr>
        <w:tabs>
          <w:tab w:val="left" w:pos="851"/>
        </w:tabs>
        <w:spacing w:after="0" w:line="240" w:lineRule="auto"/>
        <w:ind w:left="0"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удосконалення порядку виплати пенсій</w:t>
      </w:r>
      <w:r w:rsidR="00DD686E" w:rsidRPr="00FE685E">
        <w:rPr>
          <w:rFonts w:ascii="Times New Roman" w:hAnsi="Times New Roman"/>
          <w:color w:val="000000" w:themeColor="text1"/>
          <w:sz w:val="28"/>
          <w:szCs w:val="28"/>
          <w:lang w:val="uk-UA"/>
        </w:rPr>
        <w:t xml:space="preserve">, соціальних виплат, інших видів </w:t>
      </w:r>
      <w:r w:rsidRPr="00FE685E">
        <w:rPr>
          <w:rFonts w:ascii="Times New Roman" w:hAnsi="Times New Roman"/>
          <w:color w:val="000000" w:themeColor="text1"/>
          <w:sz w:val="28"/>
          <w:szCs w:val="28"/>
          <w:lang w:val="uk-UA"/>
        </w:rPr>
        <w:t>грошов</w:t>
      </w:r>
      <w:r w:rsidR="00DD686E" w:rsidRPr="00FE685E">
        <w:rPr>
          <w:rFonts w:ascii="Times New Roman" w:hAnsi="Times New Roman"/>
          <w:color w:val="000000" w:themeColor="text1"/>
          <w:sz w:val="28"/>
          <w:szCs w:val="28"/>
          <w:lang w:val="uk-UA"/>
        </w:rPr>
        <w:t>ої</w:t>
      </w:r>
      <w:r w:rsidRPr="00FE685E">
        <w:rPr>
          <w:rFonts w:ascii="Times New Roman" w:hAnsi="Times New Roman"/>
          <w:color w:val="000000" w:themeColor="text1"/>
          <w:sz w:val="28"/>
          <w:szCs w:val="28"/>
          <w:lang w:val="uk-UA"/>
        </w:rPr>
        <w:t xml:space="preserve"> допомог</w:t>
      </w:r>
      <w:r w:rsidR="00DD686E" w:rsidRPr="00FE685E">
        <w:rPr>
          <w:rFonts w:ascii="Times New Roman" w:hAnsi="Times New Roman"/>
          <w:color w:val="000000" w:themeColor="text1"/>
          <w:sz w:val="28"/>
          <w:szCs w:val="28"/>
          <w:lang w:val="uk-UA"/>
        </w:rPr>
        <w:t>и</w:t>
      </w:r>
      <w:r w:rsidRPr="00FE685E">
        <w:rPr>
          <w:rFonts w:ascii="Times New Roman" w:hAnsi="Times New Roman"/>
          <w:color w:val="000000" w:themeColor="text1"/>
          <w:sz w:val="28"/>
          <w:szCs w:val="28"/>
          <w:lang w:val="uk-UA"/>
        </w:rPr>
        <w:t xml:space="preserve"> через відділення поштового зв'язку</w:t>
      </w:r>
      <w:r w:rsidR="00DD686E" w:rsidRPr="00FE685E">
        <w:rPr>
          <w:rFonts w:ascii="Times New Roman" w:hAnsi="Times New Roman"/>
          <w:color w:val="000000" w:themeColor="text1"/>
          <w:sz w:val="28"/>
          <w:szCs w:val="28"/>
          <w:lang w:val="uk-UA"/>
        </w:rPr>
        <w:t xml:space="preserve">, </w:t>
      </w:r>
      <w:r w:rsidRPr="00FE685E">
        <w:rPr>
          <w:rFonts w:ascii="Times New Roman" w:hAnsi="Times New Roman"/>
          <w:color w:val="000000" w:themeColor="text1"/>
          <w:sz w:val="28"/>
          <w:szCs w:val="28"/>
          <w:lang w:val="uk-UA"/>
        </w:rPr>
        <w:t>з використанням банківських (поштових) рахунків;</w:t>
      </w:r>
    </w:p>
    <w:p w:rsidR="008B5132" w:rsidRPr="00FE685E" w:rsidRDefault="008B5132" w:rsidP="00444E15">
      <w:pPr>
        <w:pStyle w:val="a3"/>
        <w:numPr>
          <w:ilvl w:val="0"/>
          <w:numId w:val="3"/>
        </w:numPr>
        <w:tabs>
          <w:tab w:val="left" w:pos="851"/>
        </w:tabs>
        <w:spacing w:after="0" w:line="240" w:lineRule="auto"/>
        <w:ind w:left="0"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удосконалення порядку надання послуги поштового зв'язку з переказу коштів;</w:t>
      </w:r>
    </w:p>
    <w:p w:rsidR="008B5132" w:rsidRPr="00FE685E" w:rsidRDefault="008B5132" w:rsidP="00444E15">
      <w:pPr>
        <w:pStyle w:val="a3"/>
        <w:numPr>
          <w:ilvl w:val="0"/>
          <w:numId w:val="3"/>
        </w:numPr>
        <w:tabs>
          <w:tab w:val="left" w:pos="851"/>
        </w:tabs>
        <w:spacing w:after="0" w:line="240" w:lineRule="auto"/>
        <w:ind w:left="0"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забезпечення доступу населення</w:t>
      </w:r>
      <w:r w:rsidR="00DD686E" w:rsidRPr="00FE685E">
        <w:rPr>
          <w:rFonts w:ascii="Times New Roman" w:hAnsi="Times New Roman"/>
          <w:color w:val="000000" w:themeColor="text1"/>
          <w:sz w:val="28"/>
          <w:szCs w:val="28"/>
          <w:lang w:val="uk-UA"/>
        </w:rPr>
        <w:t xml:space="preserve"> до фінансових послуг</w:t>
      </w:r>
      <w:r w:rsidRPr="00FE685E">
        <w:rPr>
          <w:rFonts w:ascii="Times New Roman" w:hAnsi="Times New Roman"/>
          <w:color w:val="000000" w:themeColor="text1"/>
          <w:sz w:val="28"/>
          <w:szCs w:val="28"/>
          <w:lang w:val="uk-UA"/>
        </w:rPr>
        <w:t xml:space="preserve"> на всій території держави</w:t>
      </w:r>
      <w:r w:rsidR="00DD686E" w:rsidRPr="00FE685E">
        <w:rPr>
          <w:rFonts w:ascii="Times New Roman" w:hAnsi="Times New Roman"/>
          <w:color w:val="000000" w:themeColor="text1"/>
          <w:sz w:val="28"/>
          <w:szCs w:val="28"/>
          <w:lang w:val="uk-UA"/>
        </w:rPr>
        <w:t>;</w:t>
      </w:r>
    </w:p>
    <w:p w:rsidR="008B5132" w:rsidRPr="00FE685E" w:rsidRDefault="008B5132" w:rsidP="00444E15">
      <w:pPr>
        <w:pStyle w:val="a3"/>
        <w:numPr>
          <w:ilvl w:val="0"/>
          <w:numId w:val="3"/>
        </w:numPr>
        <w:tabs>
          <w:tab w:val="left" w:pos="851"/>
        </w:tabs>
        <w:spacing w:after="0" w:line="240" w:lineRule="auto"/>
        <w:ind w:left="0"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підтримка бізнесу у віддалених населених пункт</w:t>
      </w:r>
      <w:r w:rsidR="00DD686E" w:rsidRPr="00FE685E">
        <w:rPr>
          <w:rFonts w:ascii="Times New Roman" w:hAnsi="Times New Roman"/>
          <w:color w:val="000000" w:themeColor="text1"/>
          <w:sz w:val="28"/>
          <w:szCs w:val="28"/>
          <w:lang w:val="uk-UA"/>
        </w:rPr>
        <w:t>ах</w:t>
      </w:r>
      <w:r w:rsidRPr="00FE685E">
        <w:rPr>
          <w:rFonts w:ascii="Times New Roman" w:hAnsi="Times New Roman"/>
          <w:color w:val="000000" w:themeColor="text1"/>
          <w:sz w:val="28"/>
          <w:szCs w:val="28"/>
          <w:lang w:val="uk-UA"/>
        </w:rPr>
        <w:t xml:space="preserve"> шляхом збільшення рівня </w:t>
      </w:r>
      <w:r w:rsidR="00DF1FED" w:rsidRPr="00FE685E">
        <w:rPr>
          <w:rFonts w:ascii="Times New Roman" w:hAnsi="Times New Roman"/>
          <w:color w:val="000000" w:themeColor="text1"/>
          <w:sz w:val="28"/>
          <w:szCs w:val="28"/>
          <w:lang w:val="uk-UA"/>
        </w:rPr>
        <w:t xml:space="preserve">доступності </w:t>
      </w:r>
      <w:r w:rsidR="00DD686E" w:rsidRPr="00FE685E">
        <w:rPr>
          <w:rFonts w:ascii="Times New Roman" w:hAnsi="Times New Roman"/>
          <w:color w:val="000000" w:themeColor="text1"/>
          <w:sz w:val="28"/>
          <w:szCs w:val="28"/>
          <w:lang w:val="uk-UA"/>
        </w:rPr>
        <w:t xml:space="preserve">до </w:t>
      </w:r>
      <w:r w:rsidR="00DF1FED" w:rsidRPr="00FE685E">
        <w:rPr>
          <w:rFonts w:ascii="Times New Roman" w:hAnsi="Times New Roman"/>
          <w:color w:val="000000" w:themeColor="text1"/>
          <w:sz w:val="28"/>
          <w:szCs w:val="28"/>
          <w:lang w:val="uk-UA"/>
        </w:rPr>
        <w:t>фінансових послуг</w:t>
      </w:r>
      <w:r w:rsidRPr="00FE685E">
        <w:rPr>
          <w:rFonts w:ascii="Times New Roman" w:hAnsi="Times New Roman"/>
          <w:color w:val="000000" w:themeColor="text1"/>
          <w:sz w:val="28"/>
          <w:szCs w:val="28"/>
          <w:lang w:val="uk-UA"/>
        </w:rPr>
        <w:t>;</w:t>
      </w:r>
    </w:p>
    <w:p w:rsidR="008B5132" w:rsidRPr="00FE685E" w:rsidRDefault="008B5132" w:rsidP="00444E15">
      <w:pPr>
        <w:pStyle w:val="a3"/>
        <w:numPr>
          <w:ilvl w:val="0"/>
          <w:numId w:val="3"/>
        </w:numPr>
        <w:tabs>
          <w:tab w:val="left" w:pos="851"/>
        </w:tabs>
        <w:spacing w:after="0" w:line="240" w:lineRule="auto"/>
        <w:ind w:left="0" w:firstLine="567"/>
        <w:jc w:val="both"/>
        <w:rPr>
          <w:rFonts w:ascii="Times New Roman" w:hAnsi="Times New Roman"/>
          <w:color w:val="000000" w:themeColor="text1"/>
          <w:spacing w:val="-8"/>
          <w:sz w:val="28"/>
          <w:szCs w:val="28"/>
          <w:lang w:val="uk-UA"/>
        </w:rPr>
      </w:pPr>
      <w:r w:rsidRPr="00FE685E">
        <w:rPr>
          <w:rFonts w:ascii="Times New Roman" w:hAnsi="Times New Roman"/>
          <w:color w:val="000000" w:themeColor="text1"/>
          <w:spacing w:val="-8"/>
          <w:sz w:val="28"/>
          <w:szCs w:val="28"/>
          <w:lang w:val="uk-UA"/>
        </w:rPr>
        <w:t>створення умов для підвищення рівня безготівкових розрахунків в державі.</w:t>
      </w:r>
    </w:p>
    <w:p w:rsidR="008B5132" w:rsidRPr="00FE685E" w:rsidRDefault="008B5132" w:rsidP="001C0CAF">
      <w:pPr>
        <w:pStyle w:val="a3"/>
        <w:spacing w:after="0" w:line="240" w:lineRule="auto"/>
        <w:ind w:left="0" w:right="-1" w:firstLine="567"/>
        <w:jc w:val="both"/>
        <w:rPr>
          <w:rFonts w:ascii="Times New Roman" w:hAnsi="Times New Roman"/>
          <w:color w:val="000000" w:themeColor="text1"/>
          <w:sz w:val="28"/>
          <w:szCs w:val="28"/>
          <w:lang w:val="uk-UA"/>
        </w:rPr>
      </w:pPr>
    </w:p>
    <w:p w:rsidR="008B5132" w:rsidRPr="00FE685E" w:rsidRDefault="008B5132" w:rsidP="001C0CAF">
      <w:pPr>
        <w:pStyle w:val="a3"/>
        <w:numPr>
          <w:ilvl w:val="0"/>
          <w:numId w:val="2"/>
        </w:numPr>
        <w:spacing w:after="0" w:line="240" w:lineRule="auto"/>
        <w:ind w:left="0" w:right="-1" w:firstLine="567"/>
        <w:jc w:val="both"/>
        <w:rPr>
          <w:rFonts w:ascii="Times New Roman" w:hAnsi="Times New Roman"/>
          <w:b/>
          <w:color w:val="000000" w:themeColor="text1"/>
          <w:sz w:val="28"/>
          <w:szCs w:val="28"/>
          <w:lang w:val="uk-UA"/>
        </w:rPr>
      </w:pPr>
      <w:r w:rsidRPr="00FE685E">
        <w:rPr>
          <w:rFonts w:ascii="Times New Roman" w:hAnsi="Times New Roman"/>
          <w:b/>
          <w:color w:val="000000" w:themeColor="text1"/>
          <w:sz w:val="28"/>
          <w:szCs w:val="28"/>
          <w:lang w:val="uk-UA"/>
        </w:rPr>
        <w:t>Загальна характеристика і основні положення про</w:t>
      </w:r>
      <w:r w:rsidR="00E1642F">
        <w:rPr>
          <w:rFonts w:ascii="Times New Roman" w:hAnsi="Times New Roman"/>
          <w:b/>
          <w:color w:val="000000" w:themeColor="text1"/>
          <w:sz w:val="28"/>
          <w:szCs w:val="28"/>
          <w:lang w:val="uk-UA"/>
        </w:rPr>
        <w:t>е</w:t>
      </w:r>
      <w:r w:rsidRPr="00FE685E">
        <w:rPr>
          <w:rFonts w:ascii="Times New Roman" w:hAnsi="Times New Roman"/>
          <w:b/>
          <w:color w:val="000000" w:themeColor="text1"/>
          <w:sz w:val="28"/>
          <w:szCs w:val="28"/>
          <w:lang w:val="uk-UA"/>
        </w:rPr>
        <w:t>кту акта</w:t>
      </w:r>
    </w:p>
    <w:p w:rsidR="00444E15" w:rsidRPr="00FE685E" w:rsidRDefault="00444E15" w:rsidP="001C0CAF">
      <w:pPr>
        <w:spacing w:after="0" w:line="240" w:lineRule="auto"/>
        <w:ind w:firstLine="567"/>
        <w:jc w:val="both"/>
        <w:rPr>
          <w:rFonts w:ascii="Times New Roman" w:hAnsi="Times New Roman"/>
          <w:color w:val="000000" w:themeColor="text1"/>
          <w:sz w:val="28"/>
          <w:szCs w:val="28"/>
          <w:lang w:val="uk-UA"/>
        </w:rPr>
      </w:pPr>
    </w:p>
    <w:p w:rsidR="00A75B60" w:rsidRPr="00FE685E" w:rsidRDefault="00DF1FED" w:rsidP="001C0CAF">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П</w:t>
      </w:r>
      <w:r w:rsidR="00E1642F">
        <w:rPr>
          <w:rFonts w:ascii="Times New Roman" w:hAnsi="Times New Roman"/>
          <w:color w:val="000000" w:themeColor="text1"/>
          <w:sz w:val="28"/>
          <w:szCs w:val="28"/>
          <w:lang w:val="uk-UA"/>
        </w:rPr>
        <w:t>рое</w:t>
      </w:r>
      <w:r w:rsidR="00A75B60" w:rsidRPr="00FE685E">
        <w:rPr>
          <w:rFonts w:ascii="Times New Roman" w:hAnsi="Times New Roman"/>
          <w:color w:val="000000" w:themeColor="text1"/>
          <w:sz w:val="28"/>
          <w:szCs w:val="28"/>
          <w:lang w:val="uk-UA"/>
        </w:rPr>
        <w:t>ктом акта</w:t>
      </w:r>
      <w:r w:rsidR="00DD686E" w:rsidRPr="00FE685E">
        <w:rPr>
          <w:rFonts w:ascii="Times New Roman" w:hAnsi="Times New Roman"/>
          <w:color w:val="000000" w:themeColor="text1"/>
          <w:sz w:val="28"/>
          <w:szCs w:val="28"/>
          <w:lang w:val="uk-UA"/>
        </w:rPr>
        <w:t xml:space="preserve"> запроваджується система поштових рахунків, </w:t>
      </w:r>
      <w:r w:rsidRPr="00FE685E">
        <w:rPr>
          <w:rFonts w:ascii="Times New Roman" w:hAnsi="Times New Roman"/>
          <w:color w:val="000000" w:themeColor="text1"/>
          <w:sz w:val="28"/>
          <w:szCs w:val="28"/>
          <w:lang w:val="uk-UA"/>
        </w:rPr>
        <w:t>вводиться</w:t>
      </w:r>
      <w:r w:rsidR="00DD686E" w:rsidRPr="00FE685E">
        <w:rPr>
          <w:rFonts w:ascii="Times New Roman" w:hAnsi="Times New Roman"/>
          <w:color w:val="000000" w:themeColor="text1"/>
          <w:sz w:val="28"/>
          <w:szCs w:val="28"/>
          <w:lang w:val="uk-UA"/>
        </w:rPr>
        <w:t xml:space="preserve"> </w:t>
      </w:r>
      <w:r w:rsidR="001C0CAF" w:rsidRPr="00FE685E">
        <w:rPr>
          <w:rFonts w:ascii="Times New Roman" w:hAnsi="Times New Roman"/>
          <w:color w:val="000000" w:themeColor="text1"/>
          <w:sz w:val="28"/>
          <w:szCs w:val="28"/>
          <w:lang w:val="uk-UA"/>
        </w:rPr>
        <w:t>термін</w:t>
      </w:r>
      <w:r w:rsidR="00F17DBA" w:rsidRPr="00FE685E">
        <w:rPr>
          <w:rFonts w:ascii="Times New Roman" w:hAnsi="Times New Roman"/>
          <w:color w:val="000000" w:themeColor="text1"/>
          <w:sz w:val="28"/>
          <w:szCs w:val="28"/>
          <w:lang w:val="uk-UA"/>
        </w:rPr>
        <w:t xml:space="preserve"> «поштовий рахунок», визначається перелік фінансових послуг, </w:t>
      </w:r>
      <w:r w:rsidR="00DD686E" w:rsidRPr="00FE685E">
        <w:rPr>
          <w:rFonts w:ascii="Times New Roman" w:hAnsi="Times New Roman"/>
          <w:color w:val="000000" w:themeColor="text1"/>
          <w:sz w:val="28"/>
          <w:szCs w:val="28"/>
          <w:lang w:val="uk-UA"/>
        </w:rPr>
        <w:t xml:space="preserve">які </w:t>
      </w:r>
      <w:r w:rsidR="00F17DBA" w:rsidRPr="00FE685E">
        <w:rPr>
          <w:rFonts w:ascii="Times New Roman" w:hAnsi="Times New Roman"/>
          <w:color w:val="000000" w:themeColor="text1"/>
          <w:sz w:val="28"/>
          <w:szCs w:val="28"/>
          <w:lang w:val="uk-UA"/>
        </w:rPr>
        <w:t>зможе надавати національний оператор поштового зв’язку АТ «Укрпошта», серед яких: відкриття та ведення поштових рахунків, пров</w:t>
      </w:r>
      <w:r w:rsidR="00DD686E" w:rsidRPr="00FE685E">
        <w:rPr>
          <w:rFonts w:ascii="Times New Roman" w:hAnsi="Times New Roman"/>
          <w:color w:val="000000" w:themeColor="text1"/>
          <w:sz w:val="28"/>
          <w:szCs w:val="28"/>
          <w:lang w:val="uk-UA"/>
        </w:rPr>
        <w:t>едення</w:t>
      </w:r>
      <w:r w:rsidR="00F17DBA" w:rsidRPr="00FE685E">
        <w:rPr>
          <w:rFonts w:ascii="Times New Roman" w:hAnsi="Times New Roman"/>
          <w:color w:val="000000" w:themeColor="text1"/>
          <w:sz w:val="28"/>
          <w:szCs w:val="28"/>
          <w:lang w:val="uk-UA"/>
        </w:rPr>
        <w:t xml:space="preserve"> розрахунков</w:t>
      </w:r>
      <w:r w:rsidR="00DD686E" w:rsidRPr="00FE685E">
        <w:rPr>
          <w:rFonts w:ascii="Times New Roman" w:hAnsi="Times New Roman"/>
          <w:color w:val="000000" w:themeColor="text1"/>
          <w:sz w:val="28"/>
          <w:szCs w:val="28"/>
          <w:lang w:val="uk-UA"/>
        </w:rPr>
        <w:t>их</w:t>
      </w:r>
      <w:r w:rsidR="00F17DBA" w:rsidRPr="00FE685E">
        <w:rPr>
          <w:rFonts w:ascii="Times New Roman" w:hAnsi="Times New Roman"/>
          <w:color w:val="000000" w:themeColor="text1"/>
          <w:sz w:val="28"/>
          <w:szCs w:val="28"/>
          <w:lang w:val="uk-UA"/>
        </w:rPr>
        <w:t xml:space="preserve"> банківськ</w:t>
      </w:r>
      <w:r w:rsidR="00DD686E" w:rsidRPr="00FE685E">
        <w:rPr>
          <w:rFonts w:ascii="Times New Roman" w:hAnsi="Times New Roman"/>
          <w:color w:val="000000" w:themeColor="text1"/>
          <w:sz w:val="28"/>
          <w:szCs w:val="28"/>
          <w:lang w:val="uk-UA"/>
        </w:rPr>
        <w:t>их</w:t>
      </w:r>
      <w:r w:rsidR="00F17DBA" w:rsidRPr="00FE685E">
        <w:rPr>
          <w:rFonts w:ascii="Times New Roman" w:hAnsi="Times New Roman"/>
          <w:color w:val="000000" w:themeColor="text1"/>
          <w:sz w:val="28"/>
          <w:szCs w:val="28"/>
          <w:lang w:val="uk-UA"/>
        </w:rPr>
        <w:t xml:space="preserve"> операці</w:t>
      </w:r>
      <w:r w:rsidR="00DD686E" w:rsidRPr="00FE685E">
        <w:rPr>
          <w:rFonts w:ascii="Times New Roman" w:hAnsi="Times New Roman"/>
          <w:color w:val="000000" w:themeColor="text1"/>
          <w:sz w:val="28"/>
          <w:szCs w:val="28"/>
          <w:lang w:val="uk-UA"/>
        </w:rPr>
        <w:t>й</w:t>
      </w:r>
      <w:r w:rsidR="00F17DBA" w:rsidRPr="00FE685E">
        <w:rPr>
          <w:rFonts w:ascii="Times New Roman" w:hAnsi="Times New Roman"/>
          <w:color w:val="000000" w:themeColor="text1"/>
          <w:sz w:val="28"/>
          <w:szCs w:val="28"/>
          <w:lang w:val="uk-UA"/>
        </w:rPr>
        <w:t>, випуск та обслуговування платіжних карток, залуч</w:t>
      </w:r>
      <w:r w:rsidR="00DD686E" w:rsidRPr="00FE685E">
        <w:rPr>
          <w:rFonts w:ascii="Times New Roman" w:hAnsi="Times New Roman"/>
          <w:color w:val="000000" w:themeColor="text1"/>
          <w:sz w:val="28"/>
          <w:szCs w:val="28"/>
          <w:lang w:val="uk-UA"/>
        </w:rPr>
        <w:t>ення</w:t>
      </w:r>
      <w:r w:rsidR="00F17DBA" w:rsidRPr="00FE685E">
        <w:rPr>
          <w:rFonts w:ascii="Times New Roman" w:hAnsi="Times New Roman"/>
          <w:color w:val="000000" w:themeColor="text1"/>
          <w:sz w:val="28"/>
          <w:szCs w:val="28"/>
          <w:lang w:val="uk-UA"/>
        </w:rPr>
        <w:t xml:space="preserve"> кошт</w:t>
      </w:r>
      <w:r w:rsidR="00DD686E" w:rsidRPr="00FE685E">
        <w:rPr>
          <w:rFonts w:ascii="Times New Roman" w:hAnsi="Times New Roman"/>
          <w:color w:val="000000" w:themeColor="text1"/>
          <w:sz w:val="28"/>
          <w:szCs w:val="28"/>
          <w:lang w:val="uk-UA"/>
        </w:rPr>
        <w:t>ів</w:t>
      </w:r>
      <w:r w:rsidR="00F17DBA" w:rsidRPr="00FE685E">
        <w:rPr>
          <w:rFonts w:ascii="Times New Roman" w:hAnsi="Times New Roman"/>
          <w:color w:val="000000" w:themeColor="text1"/>
          <w:sz w:val="28"/>
          <w:szCs w:val="28"/>
          <w:lang w:val="uk-UA"/>
        </w:rPr>
        <w:t xml:space="preserve"> фізичних та юридичних осіб.</w:t>
      </w:r>
    </w:p>
    <w:p w:rsidR="00990626" w:rsidRPr="00FE685E" w:rsidRDefault="00E1642F" w:rsidP="00990626">
      <w:pPr>
        <w:spacing w:after="0" w:line="240" w:lineRule="auto"/>
        <w:ind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lastRenderedPageBreak/>
        <w:t>Положеннями прое</w:t>
      </w:r>
      <w:r w:rsidR="00990626" w:rsidRPr="00FE685E">
        <w:rPr>
          <w:rFonts w:ascii="Times New Roman" w:hAnsi="Times New Roman"/>
          <w:color w:val="000000" w:themeColor="text1"/>
          <w:sz w:val="28"/>
          <w:szCs w:val="28"/>
          <w:lang w:val="uk-UA"/>
        </w:rPr>
        <w:t xml:space="preserve">кту акта пропонується внесення змін до </w:t>
      </w:r>
      <w:r>
        <w:rPr>
          <w:rFonts w:ascii="Times New Roman" w:hAnsi="Times New Roman"/>
          <w:color w:val="000000" w:themeColor="text1"/>
          <w:sz w:val="28"/>
          <w:szCs w:val="28"/>
          <w:lang w:val="uk-UA"/>
        </w:rPr>
        <w:t xml:space="preserve">Кримінального, </w:t>
      </w:r>
      <w:r w:rsidR="00990626" w:rsidRPr="00FE685E">
        <w:rPr>
          <w:rFonts w:ascii="Times New Roman" w:hAnsi="Times New Roman"/>
          <w:color w:val="000000" w:themeColor="text1"/>
          <w:sz w:val="28"/>
          <w:szCs w:val="28"/>
          <w:lang w:val="uk-UA"/>
        </w:rPr>
        <w:t>Господарського та Цивільного кодексів України, Законів України «Про банки та банківську діяльність», «Про Національний банк України», «Про фінансові послуги та державне регулювання ринків фінансових послуг», «Про поштовий зв'язок»,</w:t>
      </w:r>
      <w:r w:rsidR="00990626" w:rsidRPr="00FE685E">
        <w:rPr>
          <w:color w:val="000000" w:themeColor="text1"/>
          <w:lang w:val="uk-UA"/>
        </w:rPr>
        <w:t xml:space="preserve"> </w:t>
      </w:r>
      <w:r w:rsidR="00990626" w:rsidRPr="00FE685E">
        <w:rPr>
          <w:rFonts w:ascii="Times New Roman" w:hAnsi="Times New Roman"/>
          <w:color w:val="000000" w:themeColor="text1"/>
          <w:sz w:val="28"/>
          <w:szCs w:val="28"/>
          <w:lang w:val="uk-UA"/>
        </w:rPr>
        <w:t>«Про державну соціальну допомогу малозабезпеченим сім’ям», «Про пенсійне забезпечення осіб, звільнених з військової служби, та деяких інших осіб», «Про платіжні системи та переказ коштів в Україні», «Про оплату праці», «Про загальнообов’язкове державне пенсійне страхування», «Про місцеве самоврядування в Україні», «Про систему гарантування вкладів фізичних осіб».</w:t>
      </w:r>
    </w:p>
    <w:p w:rsidR="00990626" w:rsidRPr="00FE685E" w:rsidRDefault="00990626" w:rsidP="00990626">
      <w:pPr>
        <w:spacing w:after="0" w:line="240" w:lineRule="auto"/>
        <w:ind w:right="-1" w:firstLine="567"/>
        <w:jc w:val="both"/>
        <w:rPr>
          <w:rFonts w:ascii="Times New Roman" w:hAnsi="Times New Roman"/>
          <w:color w:val="000000" w:themeColor="text1"/>
          <w:sz w:val="28"/>
          <w:szCs w:val="28"/>
          <w:lang w:val="uk-UA"/>
        </w:rPr>
      </w:pPr>
    </w:p>
    <w:p w:rsidR="00990626" w:rsidRPr="00FE685E" w:rsidRDefault="00990626" w:rsidP="00990626">
      <w:pPr>
        <w:widowControl w:val="0"/>
        <w:autoSpaceDE w:val="0"/>
        <w:autoSpaceDN w:val="0"/>
        <w:adjustRightInd w:val="0"/>
        <w:spacing w:after="0" w:line="240" w:lineRule="auto"/>
        <w:ind w:firstLine="567"/>
        <w:rPr>
          <w:rFonts w:ascii="Times New Roman" w:hAnsi="Times New Roman"/>
          <w:b/>
          <w:bCs/>
          <w:color w:val="000000" w:themeColor="text1"/>
          <w:sz w:val="28"/>
          <w:szCs w:val="28"/>
          <w:lang w:val="uk-UA"/>
        </w:rPr>
      </w:pPr>
      <w:r w:rsidRPr="00FE685E">
        <w:rPr>
          <w:rFonts w:ascii="Times New Roman" w:hAnsi="Times New Roman"/>
          <w:b/>
          <w:bCs/>
          <w:color w:val="000000" w:themeColor="text1"/>
          <w:sz w:val="28"/>
          <w:szCs w:val="28"/>
          <w:lang w:val="uk-UA"/>
        </w:rPr>
        <w:t>4. Стан нормативно-правової бази</w:t>
      </w:r>
    </w:p>
    <w:p w:rsidR="00990626" w:rsidRPr="00FE685E" w:rsidRDefault="00990626" w:rsidP="00990626">
      <w:pPr>
        <w:widowControl w:val="0"/>
        <w:autoSpaceDE w:val="0"/>
        <w:autoSpaceDN w:val="0"/>
        <w:adjustRightInd w:val="0"/>
        <w:spacing w:after="0" w:line="240" w:lineRule="auto"/>
        <w:ind w:firstLine="567"/>
        <w:rPr>
          <w:rFonts w:ascii="Times New Roman" w:hAnsi="Times New Roman"/>
          <w:b/>
          <w:bCs/>
          <w:color w:val="000000" w:themeColor="text1"/>
          <w:sz w:val="28"/>
          <w:szCs w:val="28"/>
          <w:lang w:val="uk-UA"/>
        </w:rPr>
      </w:pPr>
    </w:p>
    <w:p w:rsidR="00990626" w:rsidRPr="00FE685E" w:rsidRDefault="00990626" w:rsidP="00FE685E">
      <w:pPr>
        <w:spacing w:before="40"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eastAsia="ru-RU"/>
        </w:rPr>
        <w:t xml:space="preserve">Основними нормативними актами у сфері є Конституція України, </w:t>
      </w:r>
      <w:r w:rsidR="00E1642F">
        <w:rPr>
          <w:rFonts w:ascii="Times New Roman" w:hAnsi="Times New Roman"/>
          <w:color w:val="000000" w:themeColor="text1"/>
          <w:sz w:val="28"/>
          <w:szCs w:val="28"/>
          <w:lang w:val="uk-UA" w:eastAsia="ru-RU"/>
        </w:rPr>
        <w:t xml:space="preserve">Кримінальний, </w:t>
      </w:r>
      <w:r w:rsidRPr="00FE685E">
        <w:rPr>
          <w:rFonts w:ascii="Times New Roman" w:hAnsi="Times New Roman"/>
          <w:color w:val="000000" w:themeColor="text1"/>
          <w:sz w:val="28"/>
          <w:szCs w:val="28"/>
          <w:lang w:val="uk-UA"/>
        </w:rPr>
        <w:t>Господарський та Цивільний кодекси України, Закони України «Про банки та банківську діяльність», «Про Національний банк України», «Про фінансові послуги та державне регулювання ринків фінансових послуг», «Про поштовий зв'язок» та «Про платіжні системи та переказ коштів в Україні», «Про систему гарантування вкладів фізичних осіб».</w:t>
      </w:r>
      <w:r w:rsidR="00FE685E" w:rsidRPr="00FE685E">
        <w:rPr>
          <w:rFonts w:ascii="Times New Roman" w:hAnsi="Times New Roman"/>
          <w:color w:val="000000" w:themeColor="text1"/>
          <w:sz w:val="28"/>
          <w:szCs w:val="28"/>
          <w:lang w:val="uk-UA"/>
        </w:rPr>
        <w:t xml:space="preserve">  Прийняття законопроекту не потребує внесення змін до інших законодавчих актів України.</w:t>
      </w:r>
    </w:p>
    <w:p w:rsidR="00990626" w:rsidRPr="00FE685E" w:rsidRDefault="00990626" w:rsidP="00990626">
      <w:pPr>
        <w:spacing w:after="0" w:line="240" w:lineRule="auto"/>
        <w:ind w:right="-1" w:firstLine="567"/>
        <w:jc w:val="both"/>
        <w:rPr>
          <w:rFonts w:ascii="Times New Roman" w:hAnsi="Times New Roman"/>
          <w:color w:val="000000" w:themeColor="text1"/>
          <w:sz w:val="28"/>
          <w:szCs w:val="28"/>
          <w:lang w:val="uk-UA"/>
        </w:rPr>
      </w:pPr>
    </w:p>
    <w:p w:rsidR="00990626" w:rsidRPr="00FE685E" w:rsidRDefault="00990626" w:rsidP="00990626">
      <w:pPr>
        <w:spacing w:after="0" w:line="240" w:lineRule="auto"/>
        <w:ind w:right="-1" w:firstLine="567"/>
        <w:jc w:val="both"/>
        <w:rPr>
          <w:rFonts w:ascii="Times New Roman" w:hAnsi="Times New Roman"/>
          <w:b/>
          <w:color w:val="000000" w:themeColor="text1"/>
          <w:sz w:val="28"/>
          <w:szCs w:val="28"/>
          <w:lang w:val="uk-UA"/>
        </w:rPr>
      </w:pPr>
      <w:r w:rsidRPr="00FE685E">
        <w:rPr>
          <w:rFonts w:ascii="Times New Roman" w:hAnsi="Times New Roman"/>
          <w:b/>
          <w:color w:val="000000" w:themeColor="text1"/>
          <w:sz w:val="28"/>
          <w:szCs w:val="28"/>
          <w:lang w:val="uk-UA"/>
        </w:rPr>
        <w:t>5. Фінансово-економічне обґрунтування</w:t>
      </w:r>
    </w:p>
    <w:p w:rsidR="00990626" w:rsidRPr="00FE685E" w:rsidRDefault="00990626" w:rsidP="00990626">
      <w:pPr>
        <w:spacing w:after="0" w:line="240" w:lineRule="auto"/>
        <w:ind w:right="-1" w:firstLine="567"/>
        <w:jc w:val="both"/>
        <w:rPr>
          <w:rFonts w:ascii="Times New Roman" w:hAnsi="Times New Roman"/>
          <w:color w:val="000000" w:themeColor="text1"/>
          <w:sz w:val="28"/>
          <w:szCs w:val="28"/>
          <w:lang w:val="uk-UA"/>
        </w:rPr>
      </w:pPr>
    </w:p>
    <w:p w:rsidR="00990626" w:rsidRPr="00FE685E" w:rsidRDefault="00990626" w:rsidP="00990626">
      <w:pPr>
        <w:spacing w:after="0" w:line="240" w:lineRule="auto"/>
        <w:ind w:right="-1"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Реалізація проекту Закону не потребує додаткових витрат з державного та місцевих бюджетів.</w:t>
      </w:r>
    </w:p>
    <w:p w:rsidR="00990626" w:rsidRPr="00FE685E" w:rsidRDefault="00990626" w:rsidP="00990626">
      <w:pPr>
        <w:pStyle w:val="a3"/>
        <w:tabs>
          <w:tab w:val="left" w:pos="993"/>
        </w:tabs>
        <w:spacing w:after="0" w:line="240" w:lineRule="auto"/>
        <w:ind w:left="0" w:firstLine="567"/>
        <w:jc w:val="both"/>
        <w:rPr>
          <w:rFonts w:ascii="Times New Roman" w:hAnsi="Times New Roman"/>
          <w:b/>
          <w:color w:val="000000" w:themeColor="text1"/>
          <w:sz w:val="28"/>
          <w:szCs w:val="28"/>
          <w:lang w:val="uk-UA"/>
        </w:rPr>
      </w:pPr>
    </w:p>
    <w:p w:rsidR="00990626" w:rsidRPr="00FE685E" w:rsidRDefault="00990626" w:rsidP="00990626">
      <w:pPr>
        <w:widowControl w:val="0"/>
        <w:autoSpaceDE w:val="0"/>
        <w:autoSpaceDN w:val="0"/>
        <w:adjustRightInd w:val="0"/>
        <w:spacing w:after="0" w:line="240" w:lineRule="auto"/>
        <w:ind w:firstLine="567"/>
        <w:jc w:val="both"/>
        <w:rPr>
          <w:rFonts w:ascii="Times New Roman" w:hAnsi="Times New Roman"/>
          <w:b/>
          <w:bCs/>
          <w:color w:val="000000" w:themeColor="text1"/>
          <w:sz w:val="28"/>
          <w:szCs w:val="28"/>
          <w:lang w:val="uk-UA"/>
        </w:rPr>
      </w:pPr>
      <w:r w:rsidRPr="00FE685E">
        <w:rPr>
          <w:rFonts w:ascii="Times New Roman" w:hAnsi="Times New Roman"/>
          <w:b/>
          <w:bCs/>
          <w:color w:val="000000" w:themeColor="text1"/>
          <w:sz w:val="28"/>
          <w:szCs w:val="28"/>
          <w:lang w:val="uk-UA"/>
        </w:rPr>
        <w:t xml:space="preserve">6. Прогноз соціально-економічних та інших наслідків прийняття акту </w:t>
      </w:r>
      <w:bookmarkStart w:id="1" w:name="n1726"/>
      <w:bookmarkStart w:id="2" w:name="n1743"/>
      <w:bookmarkEnd w:id="1"/>
      <w:bookmarkEnd w:id="2"/>
    </w:p>
    <w:p w:rsidR="00990626" w:rsidRPr="00FE685E" w:rsidRDefault="00990626" w:rsidP="00990626">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xml:space="preserve">Прийняття акта сприятиме підвищенню рівня фінансової (банківської) доступності, збільшенню безготівкових розрахунків в країні, акумуляції додаткових фінансових ресурсів для використання в інтересах держави, створенню сучасних уніфікованих та доступних для всіх верств населення умов отримання фінансових послуг та підвищенню соціального рівня громадян, які мешкають у віддалених населених пунктах. </w:t>
      </w:r>
    </w:p>
    <w:p w:rsidR="00990626" w:rsidRPr="00FE685E" w:rsidRDefault="00990626" w:rsidP="00990626">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Залучення національного оператора до надання фінансових послуг як самостійно, так і на агентських умовах, економічно вигідне для всіх користувачів цих послуг. Для бізнесу, органів місцевого самоврядування та населення банківські послуги стануть більш доступними, оскільки для їх отримання не буде необхідності відвідувати банківську установу, розташовану за декілька кілометрів. Банки через розгалужену мережу відділень поштового зв'язку зможуть надавати свої послуги більш широкому колу осіб, в тому числі і мешканцям населених пунктів, в яких відсутні відділення банківських установ.</w:t>
      </w:r>
    </w:p>
    <w:p w:rsidR="00990626" w:rsidRPr="00FE685E" w:rsidRDefault="00990626" w:rsidP="00990626">
      <w:pPr>
        <w:spacing w:after="0" w:line="240" w:lineRule="auto"/>
        <w:ind w:firstLine="567"/>
        <w:jc w:val="both"/>
        <w:rPr>
          <w:rFonts w:ascii="Times New Roman" w:hAnsi="Times New Roman"/>
          <w:color w:val="000000" w:themeColor="text1"/>
          <w:sz w:val="28"/>
          <w:szCs w:val="28"/>
          <w:lang w:val="uk-UA"/>
        </w:rPr>
      </w:pPr>
      <w:r w:rsidRPr="00FE685E">
        <w:rPr>
          <w:rFonts w:ascii="Times New Roman" w:hAnsi="Times New Roman"/>
          <w:color w:val="000000" w:themeColor="text1"/>
          <w:sz w:val="28"/>
          <w:szCs w:val="28"/>
          <w:lang w:val="uk-UA"/>
        </w:rPr>
        <w:t xml:space="preserve">Прийняття акта позитивно вплине на загальну економічну ситуацію у державі, оскільки відновлення довіри до фінансових установ сприятиме залученню до фінансового сектору заощаджень населення. </w:t>
      </w:r>
    </w:p>
    <w:p w:rsidR="00E1642F" w:rsidRDefault="00E1642F" w:rsidP="00990626">
      <w:pPr>
        <w:spacing w:after="0" w:line="240" w:lineRule="auto"/>
        <w:ind w:right="-144" w:firstLine="567"/>
        <w:rPr>
          <w:rFonts w:ascii="Times New Roman" w:hAnsi="Times New Roman"/>
          <w:b/>
          <w:color w:val="000000" w:themeColor="text1"/>
          <w:spacing w:val="-6"/>
          <w:sz w:val="28"/>
          <w:szCs w:val="28"/>
          <w:lang w:val="uk-UA"/>
        </w:rPr>
      </w:pPr>
    </w:p>
    <w:p w:rsidR="00E1642F" w:rsidRDefault="00990626" w:rsidP="00990626">
      <w:pPr>
        <w:spacing w:after="0" w:line="240" w:lineRule="auto"/>
        <w:ind w:right="-144" w:firstLine="567"/>
        <w:rPr>
          <w:rFonts w:ascii="Times New Roman" w:hAnsi="Times New Roman"/>
          <w:b/>
          <w:color w:val="000000" w:themeColor="text1"/>
          <w:spacing w:val="-6"/>
          <w:sz w:val="28"/>
          <w:szCs w:val="28"/>
          <w:lang w:val="uk-UA"/>
        </w:rPr>
      </w:pPr>
      <w:r w:rsidRPr="00FE685E">
        <w:rPr>
          <w:rFonts w:ascii="Times New Roman" w:hAnsi="Times New Roman"/>
          <w:b/>
          <w:color w:val="000000" w:themeColor="text1"/>
          <w:spacing w:val="-6"/>
          <w:sz w:val="28"/>
          <w:szCs w:val="28"/>
          <w:lang w:val="uk-UA"/>
        </w:rPr>
        <w:t>Народні депутати України</w:t>
      </w:r>
    </w:p>
    <w:p w:rsidR="00FA2D61" w:rsidRPr="00FE685E" w:rsidRDefault="00FA2D61" w:rsidP="00990626">
      <w:pPr>
        <w:spacing w:after="0" w:line="240" w:lineRule="auto"/>
        <w:ind w:right="-144" w:firstLine="567"/>
        <w:rPr>
          <w:color w:val="000000" w:themeColor="text1"/>
          <w:lang w:val="uk-UA"/>
        </w:rPr>
      </w:pPr>
    </w:p>
    <w:sectPr w:rsidR="00FA2D61" w:rsidRPr="00FE685E" w:rsidSect="00990626">
      <w:headerReference w:type="default" r:id="rId10"/>
      <w:pgSz w:w="11906" w:h="16838"/>
      <w:pgMar w:top="1134" w:right="991" w:bottom="851" w:left="1276"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759" w:rsidRDefault="00FB4759">
      <w:pPr>
        <w:spacing w:after="0" w:line="240" w:lineRule="auto"/>
      </w:pPr>
      <w:r>
        <w:separator/>
      </w:r>
    </w:p>
  </w:endnote>
  <w:endnote w:type="continuationSeparator" w:id="0">
    <w:p w:rsidR="00FB4759" w:rsidRDefault="00FB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759" w:rsidRDefault="00FB4759">
      <w:pPr>
        <w:spacing w:after="0" w:line="240" w:lineRule="auto"/>
      </w:pPr>
      <w:r>
        <w:separator/>
      </w:r>
    </w:p>
  </w:footnote>
  <w:footnote w:type="continuationSeparator" w:id="0">
    <w:p w:rsidR="00FB4759" w:rsidRDefault="00FB4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617" w:rsidRPr="00FE685E" w:rsidRDefault="00787044">
    <w:pPr>
      <w:pStyle w:val="a4"/>
      <w:jc w:val="center"/>
      <w:rPr>
        <w:color w:val="000000" w:themeColor="text1"/>
      </w:rPr>
    </w:pPr>
    <w:r w:rsidRPr="00FE685E">
      <w:rPr>
        <w:color w:val="000000" w:themeColor="text1"/>
      </w:rPr>
      <w:fldChar w:fldCharType="begin"/>
    </w:r>
    <w:r w:rsidRPr="00FE685E">
      <w:rPr>
        <w:color w:val="000000" w:themeColor="text1"/>
      </w:rPr>
      <w:instrText>PAGE   \* MERGEFORMAT</w:instrText>
    </w:r>
    <w:r w:rsidRPr="00FE685E">
      <w:rPr>
        <w:color w:val="000000" w:themeColor="text1"/>
      </w:rPr>
      <w:fldChar w:fldCharType="separate"/>
    </w:r>
    <w:r w:rsidR="008A708F">
      <w:rPr>
        <w:noProof/>
        <w:color w:val="000000" w:themeColor="text1"/>
      </w:rPr>
      <w:t>3</w:t>
    </w:r>
    <w:r w:rsidRPr="00FE685E">
      <w:rPr>
        <w:color w:val="000000" w:themeColor="text1"/>
      </w:rPr>
      <w:fldChar w:fldCharType="end"/>
    </w:r>
  </w:p>
  <w:p w:rsidR="00273617" w:rsidRPr="00273617" w:rsidRDefault="00273617" w:rsidP="00273617">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B522F"/>
    <w:multiLevelType w:val="hybridMultilevel"/>
    <w:tmpl w:val="6FAA4292"/>
    <w:lvl w:ilvl="0" w:tplc="C28E642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15:restartNumberingAfterBreak="0">
    <w:nsid w:val="23314C8F"/>
    <w:multiLevelType w:val="hybridMultilevel"/>
    <w:tmpl w:val="E3F85698"/>
    <w:lvl w:ilvl="0" w:tplc="F6B8B434">
      <w:start w:val="1"/>
      <w:numFmt w:val="decimal"/>
      <w:suff w:val="space"/>
      <w:lvlText w:val="%1."/>
      <w:lvlJc w:val="left"/>
      <w:pPr>
        <w:ind w:left="2126" w:hanging="360"/>
      </w:pPr>
      <w:rPr>
        <w:rFonts w:cs="Times New Roman" w:hint="default"/>
      </w:rPr>
    </w:lvl>
    <w:lvl w:ilvl="1" w:tplc="04190019" w:tentative="1">
      <w:start w:val="1"/>
      <w:numFmt w:val="lowerLetter"/>
      <w:lvlText w:val="%2."/>
      <w:lvlJc w:val="left"/>
      <w:pPr>
        <w:ind w:left="2846" w:hanging="360"/>
      </w:pPr>
      <w:rPr>
        <w:rFonts w:cs="Times New Roman"/>
      </w:rPr>
    </w:lvl>
    <w:lvl w:ilvl="2" w:tplc="0419001B" w:tentative="1">
      <w:start w:val="1"/>
      <w:numFmt w:val="lowerRoman"/>
      <w:lvlText w:val="%3."/>
      <w:lvlJc w:val="right"/>
      <w:pPr>
        <w:ind w:left="3566" w:hanging="180"/>
      </w:pPr>
      <w:rPr>
        <w:rFonts w:cs="Times New Roman"/>
      </w:rPr>
    </w:lvl>
    <w:lvl w:ilvl="3" w:tplc="0419000F" w:tentative="1">
      <w:start w:val="1"/>
      <w:numFmt w:val="decimal"/>
      <w:lvlText w:val="%4."/>
      <w:lvlJc w:val="left"/>
      <w:pPr>
        <w:ind w:left="4286" w:hanging="360"/>
      </w:pPr>
      <w:rPr>
        <w:rFonts w:cs="Times New Roman"/>
      </w:rPr>
    </w:lvl>
    <w:lvl w:ilvl="4" w:tplc="04190019" w:tentative="1">
      <w:start w:val="1"/>
      <w:numFmt w:val="lowerLetter"/>
      <w:lvlText w:val="%5."/>
      <w:lvlJc w:val="left"/>
      <w:pPr>
        <w:ind w:left="5006" w:hanging="360"/>
      </w:pPr>
      <w:rPr>
        <w:rFonts w:cs="Times New Roman"/>
      </w:rPr>
    </w:lvl>
    <w:lvl w:ilvl="5" w:tplc="0419001B" w:tentative="1">
      <w:start w:val="1"/>
      <w:numFmt w:val="lowerRoman"/>
      <w:lvlText w:val="%6."/>
      <w:lvlJc w:val="right"/>
      <w:pPr>
        <w:ind w:left="5726" w:hanging="180"/>
      </w:pPr>
      <w:rPr>
        <w:rFonts w:cs="Times New Roman"/>
      </w:rPr>
    </w:lvl>
    <w:lvl w:ilvl="6" w:tplc="0419000F" w:tentative="1">
      <w:start w:val="1"/>
      <w:numFmt w:val="decimal"/>
      <w:lvlText w:val="%7."/>
      <w:lvlJc w:val="left"/>
      <w:pPr>
        <w:ind w:left="6446" w:hanging="360"/>
      </w:pPr>
      <w:rPr>
        <w:rFonts w:cs="Times New Roman"/>
      </w:rPr>
    </w:lvl>
    <w:lvl w:ilvl="7" w:tplc="04190019" w:tentative="1">
      <w:start w:val="1"/>
      <w:numFmt w:val="lowerLetter"/>
      <w:lvlText w:val="%8."/>
      <w:lvlJc w:val="left"/>
      <w:pPr>
        <w:ind w:left="7166" w:hanging="360"/>
      </w:pPr>
      <w:rPr>
        <w:rFonts w:cs="Times New Roman"/>
      </w:rPr>
    </w:lvl>
    <w:lvl w:ilvl="8" w:tplc="0419001B" w:tentative="1">
      <w:start w:val="1"/>
      <w:numFmt w:val="lowerRoman"/>
      <w:lvlText w:val="%9."/>
      <w:lvlJc w:val="right"/>
      <w:pPr>
        <w:ind w:left="7886" w:hanging="180"/>
      </w:pPr>
      <w:rPr>
        <w:rFonts w:cs="Times New Roman"/>
      </w:rPr>
    </w:lvl>
  </w:abstractNum>
  <w:abstractNum w:abstractNumId="2" w15:restartNumberingAfterBreak="0">
    <w:nsid w:val="24324638"/>
    <w:multiLevelType w:val="hybridMultilevel"/>
    <w:tmpl w:val="15828636"/>
    <w:lvl w:ilvl="0" w:tplc="9B64E580">
      <w:start w:val="6"/>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6C97330F"/>
    <w:multiLevelType w:val="hybridMultilevel"/>
    <w:tmpl w:val="0848F7EE"/>
    <w:lvl w:ilvl="0" w:tplc="6CE04EA8">
      <w:start w:val="3"/>
      <w:numFmt w:val="bullet"/>
      <w:lvlText w:val="-"/>
      <w:lvlJc w:val="left"/>
      <w:pPr>
        <w:ind w:left="786" w:hanging="360"/>
      </w:pPr>
      <w:rPr>
        <w:rFonts w:ascii="Times New Roman" w:eastAsia="Times New Roman" w:hAnsi="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132"/>
    <w:rsid w:val="00025D74"/>
    <w:rsid w:val="00055C79"/>
    <w:rsid w:val="0007774B"/>
    <w:rsid w:val="00090D05"/>
    <w:rsid w:val="00102AA0"/>
    <w:rsid w:val="0014653E"/>
    <w:rsid w:val="001A3020"/>
    <w:rsid w:val="001C0CAF"/>
    <w:rsid w:val="001E21E3"/>
    <w:rsid w:val="00226AF2"/>
    <w:rsid w:val="00273617"/>
    <w:rsid w:val="00277F50"/>
    <w:rsid w:val="002B0348"/>
    <w:rsid w:val="00364E1F"/>
    <w:rsid w:val="00373BC1"/>
    <w:rsid w:val="003F58AC"/>
    <w:rsid w:val="00417415"/>
    <w:rsid w:val="004271BB"/>
    <w:rsid w:val="00441AE2"/>
    <w:rsid w:val="00444E15"/>
    <w:rsid w:val="00467D28"/>
    <w:rsid w:val="00492FB4"/>
    <w:rsid w:val="004936E8"/>
    <w:rsid w:val="004B0DD0"/>
    <w:rsid w:val="00540E82"/>
    <w:rsid w:val="00553DD3"/>
    <w:rsid w:val="0056393E"/>
    <w:rsid w:val="005E26F4"/>
    <w:rsid w:val="00636D95"/>
    <w:rsid w:val="006A4CD7"/>
    <w:rsid w:val="006D3D96"/>
    <w:rsid w:val="006E0D8A"/>
    <w:rsid w:val="006E308F"/>
    <w:rsid w:val="007056B9"/>
    <w:rsid w:val="00732C0B"/>
    <w:rsid w:val="00774929"/>
    <w:rsid w:val="00787044"/>
    <w:rsid w:val="007C4B70"/>
    <w:rsid w:val="007C7277"/>
    <w:rsid w:val="008046B2"/>
    <w:rsid w:val="008270F4"/>
    <w:rsid w:val="00837447"/>
    <w:rsid w:val="0085690C"/>
    <w:rsid w:val="008A0591"/>
    <w:rsid w:val="008A708F"/>
    <w:rsid w:val="008B039A"/>
    <w:rsid w:val="008B5132"/>
    <w:rsid w:val="008B61FB"/>
    <w:rsid w:val="008F6D78"/>
    <w:rsid w:val="0090048A"/>
    <w:rsid w:val="00933206"/>
    <w:rsid w:val="00990626"/>
    <w:rsid w:val="009E59C6"/>
    <w:rsid w:val="00A116A0"/>
    <w:rsid w:val="00A475E0"/>
    <w:rsid w:val="00A523F1"/>
    <w:rsid w:val="00A75B60"/>
    <w:rsid w:val="00A76FDF"/>
    <w:rsid w:val="00AA4486"/>
    <w:rsid w:val="00AD1266"/>
    <w:rsid w:val="00B03362"/>
    <w:rsid w:val="00B23B31"/>
    <w:rsid w:val="00B4329D"/>
    <w:rsid w:val="00B462FF"/>
    <w:rsid w:val="00B53A83"/>
    <w:rsid w:val="00BB5D11"/>
    <w:rsid w:val="00C660E9"/>
    <w:rsid w:val="00CC37D1"/>
    <w:rsid w:val="00CF7D83"/>
    <w:rsid w:val="00DD686E"/>
    <w:rsid w:val="00DF100F"/>
    <w:rsid w:val="00DF1FED"/>
    <w:rsid w:val="00E1642F"/>
    <w:rsid w:val="00EC0F36"/>
    <w:rsid w:val="00F05D6F"/>
    <w:rsid w:val="00F17DBA"/>
    <w:rsid w:val="00F2057B"/>
    <w:rsid w:val="00F22096"/>
    <w:rsid w:val="00F52E9B"/>
    <w:rsid w:val="00F6428E"/>
    <w:rsid w:val="00F86D84"/>
    <w:rsid w:val="00F90AD7"/>
    <w:rsid w:val="00FA2D61"/>
    <w:rsid w:val="00FB1EF5"/>
    <w:rsid w:val="00FB413A"/>
    <w:rsid w:val="00FB4759"/>
    <w:rsid w:val="00FD55D4"/>
    <w:rsid w:val="00FE6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C04D7D-FDE6-4874-8CB8-AB147C9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5132"/>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5132"/>
    <w:pPr>
      <w:ind w:left="720"/>
      <w:contextualSpacing/>
    </w:pPr>
  </w:style>
  <w:style w:type="paragraph" w:styleId="a4">
    <w:name w:val="header"/>
    <w:basedOn w:val="a"/>
    <w:link w:val="a5"/>
    <w:uiPriority w:val="99"/>
    <w:unhideWhenUsed/>
    <w:rsid w:val="008B5132"/>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8B5132"/>
    <w:rPr>
      <w:rFonts w:eastAsia="Times New Roman" w:cs="Times New Roman"/>
    </w:rPr>
  </w:style>
  <w:style w:type="paragraph" w:styleId="a6">
    <w:name w:val="footer"/>
    <w:basedOn w:val="a"/>
    <w:link w:val="a7"/>
    <w:uiPriority w:val="99"/>
    <w:rsid w:val="00FE685E"/>
    <w:pPr>
      <w:tabs>
        <w:tab w:val="center" w:pos="4844"/>
        <w:tab w:val="right" w:pos="9689"/>
      </w:tabs>
      <w:spacing w:after="0" w:line="240" w:lineRule="auto"/>
    </w:pPr>
  </w:style>
  <w:style w:type="character" w:customStyle="1" w:styleId="a7">
    <w:name w:val="Нижній колонтитул Знак"/>
    <w:basedOn w:val="a0"/>
    <w:link w:val="a6"/>
    <w:uiPriority w:val="99"/>
    <w:locked/>
    <w:rsid w:val="00FE685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A5DDBC-3DA0-4C61-A2AC-EEAE24822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E69D86-5395-4A96-ACFD-1786A1F3A0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7F4826-469A-4EFA-AFA9-662F4F33E0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4895</Words>
  <Characters>2791</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2020-05-04T11:08:00Z</dcterms:created>
  <dcterms:modified xsi:type="dcterms:W3CDTF">2020-05-04T11:08:00Z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