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C3F" w:rsidRPr="00080330" w:rsidRDefault="000A5F5A">
      <w:pPr>
        <w:ind w:left="1" w:hanging="3"/>
        <w:jc w:val="center"/>
        <w:rPr>
          <w:sz w:val="28"/>
          <w:szCs w:val="28"/>
          <w:lang w:val="uk-UA"/>
        </w:rPr>
      </w:pPr>
      <w:bookmarkStart w:id="0" w:name="_GoBack"/>
      <w:bookmarkEnd w:id="0"/>
      <w:r w:rsidRPr="00080330">
        <w:rPr>
          <w:b/>
          <w:sz w:val="28"/>
          <w:szCs w:val="28"/>
          <w:highlight w:val="white"/>
          <w:lang w:val="uk-UA"/>
        </w:rPr>
        <w:t>ПОРІВНЯЛЬНА ТАБЛИЦЯ</w:t>
      </w:r>
    </w:p>
    <w:p w:rsidR="00257C3F" w:rsidRPr="00080330" w:rsidRDefault="000A5F5A">
      <w:pPr>
        <w:spacing w:line="240" w:lineRule="auto"/>
        <w:ind w:left="1" w:hanging="3"/>
        <w:jc w:val="center"/>
        <w:rPr>
          <w:color w:val="000000"/>
          <w:sz w:val="28"/>
          <w:szCs w:val="28"/>
          <w:lang w:val="uk-UA"/>
        </w:rPr>
      </w:pPr>
      <w:r w:rsidRPr="00080330">
        <w:rPr>
          <w:b/>
          <w:color w:val="000000"/>
          <w:sz w:val="28"/>
          <w:szCs w:val="28"/>
          <w:lang w:val="uk-UA"/>
        </w:rPr>
        <w:t xml:space="preserve">до проекту Закону України </w:t>
      </w:r>
    </w:p>
    <w:p w:rsidR="00257C3F" w:rsidRPr="00080330" w:rsidRDefault="000A5F5A">
      <w:pPr>
        <w:spacing w:line="240" w:lineRule="auto"/>
        <w:ind w:left="1" w:hanging="3"/>
        <w:jc w:val="center"/>
        <w:rPr>
          <w:color w:val="000000"/>
          <w:sz w:val="28"/>
          <w:szCs w:val="28"/>
          <w:lang w:val="uk-UA"/>
        </w:rPr>
      </w:pPr>
      <w:r w:rsidRPr="00080330">
        <w:rPr>
          <w:b/>
          <w:color w:val="000000"/>
          <w:sz w:val="28"/>
          <w:szCs w:val="28"/>
          <w:highlight w:val="white"/>
          <w:lang w:val="uk-UA"/>
        </w:rPr>
        <w:t>«Про внесення змін до Закону України «Про рекламу» щодо протидії дискримінації за ознакою статі»</w:t>
      </w:r>
    </w:p>
    <w:p w:rsidR="00257C3F" w:rsidRPr="00080330" w:rsidRDefault="00257C3F">
      <w:pPr>
        <w:ind w:left="1" w:hanging="3"/>
        <w:jc w:val="center"/>
        <w:rPr>
          <w:b/>
          <w:color w:val="000000"/>
          <w:sz w:val="28"/>
          <w:szCs w:val="28"/>
          <w:highlight w:val="white"/>
          <w:lang w:val="uk-UA"/>
        </w:rPr>
      </w:pPr>
    </w:p>
    <w:tbl>
      <w:tblPr>
        <w:tblStyle w:val="aff5"/>
        <w:tblW w:w="14266" w:type="dxa"/>
        <w:tblInd w:w="0" w:type="dxa"/>
        <w:tblLayout w:type="fixed"/>
        <w:tblLook w:val="0000" w:firstRow="0" w:lastRow="0" w:firstColumn="0" w:lastColumn="0" w:noHBand="0" w:noVBand="0"/>
      </w:tblPr>
      <w:tblGrid>
        <w:gridCol w:w="7044"/>
        <w:gridCol w:w="7222"/>
      </w:tblGrid>
      <w:tr w:rsidR="00257C3F" w:rsidRPr="00080330">
        <w:trPr>
          <w:trHeight w:val="158"/>
        </w:trPr>
        <w:tc>
          <w:tcPr>
            <w:tcW w:w="7044" w:type="dxa"/>
            <w:tcBorders>
              <w:top w:val="single" w:sz="4" w:space="0" w:color="000000"/>
              <w:left w:val="single" w:sz="4" w:space="0" w:color="000000"/>
              <w:bottom w:val="single" w:sz="4" w:space="0" w:color="000000"/>
            </w:tcBorders>
            <w:vAlign w:val="center"/>
          </w:tcPr>
          <w:p w:rsidR="00257C3F" w:rsidRPr="00080330" w:rsidRDefault="000A5F5A">
            <w:pPr>
              <w:ind w:left="1" w:hanging="3"/>
              <w:jc w:val="center"/>
              <w:rPr>
                <w:sz w:val="28"/>
                <w:szCs w:val="28"/>
                <w:lang w:val="uk-UA"/>
              </w:rPr>
            </w:pPr>
            <w:r w:rsidRPr="00080330">
              <w:rPr>
                <w:b/>
                <w:sz w:val="28"/>
                <w:szCs w:val="28"/>
                <w:highlight w:val="white"/>
                <w:lang w:val="uk-UA"/>
              </w:rPr>
              <w:t>Чинна редакція</w:t>
            </w:r>
          </w:p>
        </w:tc>
        <w:tc>
          <w:tcPr>
            <w:tcW w:w="7223" w:type="dxa"/>
            <w:tcBorders>
              <w:top w:val="single" w:sz="4" w:space="0" w:color="000000"/>
              <w:left w:val="single" w:sz="4" w:space="0" w:color="000000"/>
              <w:bottom w:val="single" w:sz="4" w:space="0" w:color="000000"/>
              <w:right w:val="single" w:sz="4" w:space="0" w:color="000000"/>
            </w:tcBorders>
            <w:vAlign w:val="center"/>
          </w:tcPr>
          <w:p w:rsidR="00257C3F" w:rsidRPr="00080330" w:rsidRDefault="000A5F5A">
            <w:pPr>
              <w:ind w:left="1" w:hanging="3"/>
              <w:jc w:val="center"/>
              <w:rPr>
                <w:sz w:val="28"/>
                <w:szCs w:val="28"/>
                <w:lang w:val="uk-UA"/>
              </w:rPr>
            </w:pPr>
            <w:r w:rsidRPr="00080330">
              <w:rPr>
                <w:b/>
                <w:sz w:val="28"/>
                <w:szCs w:val="28"/>
                <w:highlight w:val="white"/>
                <w:lang w:val="uk-UA"/>
              </w:rPr>
              <w:t>Редакція закону із запропонованими змінами</w:t>
            </w:r>
          </w:p>
        </w:tc>
      </w:tr>
      <w:tr w:rsidR="00257C3F" w:rsidRPr="00080330">
        <w:trPr>
          <w:trHeight w:val="158"/>
        </w:trPr>
        <w:tc>
          <w:tcPr>
            <w:tcW w:w="14267" w:type="dxa"/>
            <w:gridSpan w:val="2"/>
            <w:tcBorders>
              <w:top w:val="single" w:sz="4" w:space="0" w:color="000000"/>
              <w:left w:val="single" w:sz="4" w:space="0" w:color="000000"/>
              <w:bottom w:val="single" w:sz="4" w:space="0" w:color="000000"/>
              <w:right w:val="single" w:sz="4" w:space="0" w:color="000000"/>
            </w:tcBorders>
            <w:vAlign w:val="center"/>
          </w:tcPr>
          <w:p w:rsidR="00257C3F" w:rsidRPr="00080330" w:rsidRDefault="000A5F5A">
            <w:pPr>
              <w:ind w:left="1" w:hanging="3"/>
              <w:jc w:val="center"/>
              <w:rPr>
                <w:sz w:val="28"/>
                <w:szCs w:val="28"/>
                <w:lang w:val="uk-UA"/>
              </w:rPr>
            </w:pPr>
            <w:r w:rsidRPr="00080330">
              <w:rPr>
                <w:b/>
                <w:sz w:val="28"/>
                <w:szCs w:val="28"/>
                <w:highlight w:val="white"/>
                <w:lang w:val="uk-UA"/>
              </w:rPr>
              <w:t>Закон України «Про рекламу»</w:t>
            </w: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t xml:space="preserve">Стаття 1. </w:t>
            </w:r>
            <w:r w:rsidRPr="00080330">
              <w:rPr>
                <w:color w:val="000000"/>
                <w:sz w:val="28"/>
                <w:szCs w:val="28"/>
                <w:highlight w:val="white"/>
                <w:lang w:val="uk-UA"/>
              </w:rPr>
              <w:t>Визначення термінів</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p w:rsidR="00257C3F" w:rsidRPr="00080330" w:rsidRDefault="00257C3F">
            <w:pPr>
              <w:spacing w:line="240" w:lineRule="auto"/>
              <w:ind w:left="1" w:hanging="3"/>
              <w:jc w:val="both"/>
              <w:rPr>
                <w:color w:val="000000"/>
                <w:sz w:val="28"/>
                <w:szCs w:val="28"/>
                <w:highlight w:val="white"/>
                <w:lang w:val="uk-UA"/>
              </w:rPr>
            </w:pP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t xml:space="preserve">Стаття 1. </w:t>
            </w:r>
            <w:r w:rsidRPr="00080330">
              <w:rPr>
                <w:color w:val="000000"/>
                <w:sz w:val="28"/>
                <w:szCs w:val="28"/>
                <w:highlight w:val="white"/>
                <w:lang w:val="uk-UA"/>
              </w:rPr>
              <w:t>Визначення термінів</w:t>
            </w:r>
          </w:p>
          <w:p w:rsidR="00257C3F" w:rsidRPr="00080330" w:rsidRDefault="00257C3F">
            <w:pPr>
              <w:spacing w:line="240" w:lineRule="auto"/>
              <w:ind w:left="1" w:hanging="3"/>
              <w:jc w:val="both"/>
              <w:rPr>
                <w:color w:val="000000"/>
                <w:sz w:val="28"/>
                <w:szCs w:val="28"/>
                <w:highlight w:val="white"/>
                <w:lang w:val="uk-UA"/>
              </w:rPr>
            </w:pP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highlight w:val="white"/>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highlight w:val="white"/>
                <w:lang w:val="uk-UA"/>
              </w:rPr>
              <w:t>Дискримінаційна реклама – це реклама, яка вміщує чи використовує твердження та/або зображення, які є дискримінаційними за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мовними або іншими ознаками щодо особи та/або групи осіб, а також такі, що дискредитують товари інших осіб.</w:t>
            </w:r>
            <w:r w:rsidRPr="00080330">
              <w:rPr>
                <w:sz w:val="28"/>
                <w:szCs w:val="28"/>
                <w:highlight w:val="white"/>
                <w:lang w:val="uk-UA"/>
              </w:rPr>
              <w:t xml:space="preserve">   </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highlight w:val="white"/>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highlight w:val="white"/>
                <w:lang w:val="uk-UA"/>
              </w:rPr>
              <w:t xml:space="preserve">Дискримінаційна реклама за ознакою статі – реклама,  яка: містить твердження та/або зображення про  інтелектуальну, фізичну, соціальну чи іншого виду перевагу однієї статі над іншою, та/або про стереотипність ролі чоловіка та жінки, що обмежує свободу життєвого вибору людини; принижує гідність людини за ознакою статі; демонструє насильство за ознакою статі; містить зображення тіла людини (частини тіла) виключно як сексуального об’єкту з </w:t>
            </w:r>
            <w:r w:rsidRPr="00080330">
              <w:rPr>
                <w:b/>
                <w:sz w:val="28"/>
                <w:szCs w:val="28"/>
                <w:highlight w:val="white"/>
                <w:lang w:val="uk-UA"/>
              </w:rPr>
              <w:lastRenderedPageBreak/>
              <w:t>метою привернення уваги споживача, та/або натяки (слова, звуки, зображення) на  сексуальні стосунки, що не мають прямого відношення до рекламованого продукту чи способу його споживання.</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highlight w:val="white"/>
                <w:lang w:val="uk-UA"/>
              </w:rPr>
              <w:t>…</w:t>
            </w:r>
          </w:p>
          <w:p w:rsidR="00257C3F" w:rsidRPr="00080330" w:rsidRDefault="00257C3F">
            <w:pPr>
              <w:spacing w:line="240" w:lineRule="auto"/>
              <w:ind w:left="1" w:hanging="3"/>
              <w:jc w:val="both"/>
              <w:rPr>
                <w:b/>
                <w:color w:val="000000"/>
                <w:sz w:val="28"/>
                <w:szCs w:val="28"/>
                <w:highlight w:val="white"/>
                <w:lang w:val="uk-UA"/>
              </w:rPr>
            </w:pP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left="0" w:firstLineChars="0" w:firstLine="0"/>
              <w:rPr>
                <w:sz w:val="28"/>
                <w:szCs w:val="28"/>
                <w:lang w:val="uk-UA"/>
              </w:rPr>
            </w:pPr>
            <w:r w:rsidRPr="00080330">
              <w:rPr>
                <w:b/>
                <w:sz w:val="28"/>
                <w:szCs w:val="28"/>
                <w:lang w:val="uk-UA"/>
              </w:rPr>
              <w:lastRenderedPageBreak/>
              <w:t>Стаття 3</w:t>
            </w:r>
            <w:r w:rsidRPr="00080330">
              <w:rPr>
                <w:sz w:val="28"/>
                <w:szCs w:val="28"/>
                <w:lang w:val="uk-UA"/>
              </w:rPr>
              <w:t xml:space="preserve">. Законодавство про рекламу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rPr>
                <w:sz w:val="28"/>
                <w:szCs w:val="28"/>
                <w:lang w:val="uk-UA"/>
              </w:rPr>
            </w:pPr>
            <w:r w:rsidRPr="00080330">
              <w:rPr>
                <w:sz w:val="28"/>
                <w:szCs w:val="28"/>
                <w:lang w:val="uk-UA"/>
              </w:rPr>
              <w:br/>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1. Законодавство України  про  рекламу  складається  з  цього Закону та інших нормативних актів, які регулюють відносини у сфері реклами.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w:t>
            </w:r>
          </w:p>
          <w:p w:rsidR="00257C3F" w:rsidRPr="00080330" w:rsidRDefault="00257C3F">
            <w:pPr>
              <w:spacing w:line="240" w:lineRule="auto"/>
              <w:ind w:left="1" w:hanging="3"/>
              <w:jc w:val="center"/>
              <w:rPr>
                <w:b/>
                <w:color w:val="000000"/>
                <w:sz w:val="28"/>
                <w:szCs w:val="28"/>
                <w:highlight w:val="white"/>
                <w:lang w:val="uk-UA"/>
              </w:rPr>
            </w:pP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ind w:left="1" w:hanging="3"/>
              <w:jc w:val="both"/>
              <w:rPr>
                <w:sz w:val="28"/>
                <w:szCs w:val="28"/>
                <w:lang w:val="uk-UA"/>
              </w:rPr>
            </w:pPr>
            <w:r w:rsidRPr="00080330">
              <w:rPr>
                <w:b/>
                <w:sz w:val="28"/>
                <w:szCs w:val="28"/>
                <w:lang w:val="uk-UA"/>
              </w:rPr>
              <w:t>Стаття 3</w:t>
            </w:r>
            <w:r w:rsidRPr="00080330">
              <w:rPr>
                <w:sz w:val="28"/>
                <w:szCs w:val="28"/>
                <w:lang w:val="uk-UA"/>
              </w:rPr>
              <w:t xml:space="preserve">. Законодавство про рекламу </w:t>
            </w:r>
          </w:p>
          <w:p w:rsidR="00257C3F" w:rsidRPr="00080330" w:rsidRDefault="00257C3F">
            <w:pPr>
              <w:ind w:left="1" w:hanging="3"/>
              <w:jc w:val="both"/>
              <w:rPr>
                <w:sz w:val="28"/>
                <w:szCs w:val="28"/>
                <w:lang w:val="uk-UA"/>
              </w:rPr>
            </w:pPr>
          </w:p>
          <w:p w:rsidR="00257C3F" w:rsidRPr="00080330" w:rsidRDefault="000A5F5A">
            <w:pPr>
              <w:ind w:left="1" w:hanging="3"/>
              <w:jc w:val="both"/>
              <w:rPr>
                <w:sz w:val="28"/>
                <w:szCs w:val="28"/>
                <w:lang w:val="uk-UA"/>
              </w:rPr>
            </w:pPr>
            <w:r w:rsidRPr="00080330">
              <w:rPr>
                <w:sz w:val="28"/>
                <w:szCs w:val="28"/>
                <w:lang w:val="uk-UA"/>
              </w:rPr>
              <w:t>1. Законодавство України  про  рекламу  складається  з</w:t>
            </w:r>
            <w:r w:rsidRPr="00080330">
              <w:rPr>
                <w:b/>
                <w:sz w:val="28"/>
                <w:szCs w:val="28"/>
                <w:lang w:val="uk-UA"/>
              </w:rPr>
              <w:t xml:space="preserve"> Конституції України, міжнародних договорів, згода на обов’язковість яких надана Верховною Радою України, цього Закону та інших нормативно-правових</w:t>
            </w:r>
            <w:r w:rsidRPr="00080330">
              <w:rPr>
                <w:b/>
                <w:color w:val="FF0000"/>
                <w:sz w:val="28"/>
                <w:szCs w:val="28"/>
                <w:lang w:val="uk-UA"/>
              </w:rPr>
              <w:t xml:space="preserve"> </w:t>
            </w:r>
            <w:r w:rsidRPr="00080330">
              <w:rPr>
                <w:b/>
                <w:sz w:val="28"/>
                <w:szCs w:val="28"/>
                <w:lang w:val="uk-UA"/>
              </w:rPr>
              <w:t>актів.</w:t>
            </w:r>
          </w:p>
          <w:p w:rsidR="00080330" w:rsidRPr="00080330" w:rsidRDefault="00080330"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w:t>
            </w:r>
          </w:p>
          <w:p w:rsidR="00257C3F" w:rsidRPr="00080330" w:rsidRDefault="00257C3F">
            <w:pPr>
              <w:spacing w:line="240" w:lineRule="auto"/>
              <w:ind w:left="1" w:hanging="3"/>
              <w:jc w:val="both"/>
              <w:rPr>
                <w:color w:val="000000"/>
                <w:sz w:val="28"/>
                <w:szCs w:val="28"/>
                <w:highlight w:val="white"/>
                <w:lang w:val="uk-UA"/>
              </w:rPr>
            </w:pP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t>Стаття 8.</w:t>
            </w:r>
            <w:r w:rsidRPr="00080330">
              <w:rPr>
                <w:color w:val="000000"/>
                <w:sz w:val="28"/>
                <w:szCs w:val="28"/>
                <w:highlight w:val="white"/>
                <w:lang w:val="uk-UA"/>
              </w:rPr>
              <w:t xml:space="preserve"> </w:t>
            </w:r>
            <w:r w:rsidRPr="00080330">
              <w:rPr>
                <w:color w:val="000000"/>
                <w:sz w:val="28"/>
                <w:szCs w:val="28"/>
                <w:lang w:val="uk-UA"/>
              </w:rPr>
              <w:t>Загальні вимоги до реклами</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1. У рекламі забороняється:</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lang w:val="uk-UA"/>
              </w:rPr>
              <w:t>2) вміщувати твердження,</w:t>
            </w:r>
            <w:r w:rsidRPr="00080330">
              <w:rPr>
                <w:color w:val="FF0000"/>
                <w:sz w:val="28"/>
                <w:szCs w:val="28"/>
                <w:lang w:val="uk-UA"/>
              </w:rPr>
              <w:t xml:space="preserve"> </w:t>
            </w:r>
            <w:r w:rsidRPr="00080330">
              <w:rPr>
                <w:color w:val="000000"/>
                <w:sz w:val="28"/>
                <w:szCs w:val="28"/>
                <w:lang w:val="uk-UA"/>
              </w:rPr>
              <w:t xml:space="preserve">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за  мовними ознаками,  родом і характером занять,  місцем проживання,  а також такі, що дискредитують товари інших осіб;</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p w:rsidR="00257C3F" w:rsidRPr="00080330" w:rsidRDefault="00257C3F">
            <w:pPr>
              <w:spacing w:line="240" w:lineRule="auto"/>
              <w:ind w:left="1" w:hanging="3"/>
              <w:jc w:val="both"/>
              <w:rPr>
                <w:color w:val="000000"/>
                <w:sz w:val="28"/>
                <w:szCs w:val="28"/>
                <w:highlight w:val="white"/>
                <w:lang w:val="uk-UA"/>
              </w:rPr>
            </w:pPr>
          </w:p>
          <w:p w:rsidR="00257C3F" w:rsidRPr="00080330" w:rsidRDefault="00257C3F">
            <w:pPr>
              <w:spacing w:line="240" w:lineRule="auto"/>
              <w:ind w:left="1" w:hanging="3"/>
              <w:jc w:val="both"/>
              <w:rPr>
                <w:color w:val="000000"/>
                <w:sz w:val="28"/>
                <w:szCs w:val="28"/>
                <w:highlight w:val="white"/>
                <w:lang w:val="uk-UA"/>
              </w:rPr>
            </w:pP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 xml:space="preserve">Відсутній </w:t>
            </w:r>
          </w:p>
          <w:p w:rsidR="00257C3F" w:rsidRPr="00080330" w:rsidRDefault="00257C3F">
            <w:pPr>
              <w:spacing w:line="240" w:lineRule="auto"/>
              <w:ind w:left="1" w:hanging="3"/>
              <w:jc w:val="both"/>
              <w:rPr>
                <w:color w:val="000000"/>
                <w:sz w:val="28"/>
                <w:szCs w:val="28"/>
                <w:highlight w:val="white"/>
                <w:lang w:val="uk-UA"/>
              </w:rPr>
            </w:pP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lastRenderedPageBreak/>
              <w:t>Стаття 8.</w:t>
            </w:r>
            <w:r w:rsidRPr="00080330">
              <w:rPr>
                <w:color w:val="000000"/>
                <w:sz w:val="28"/>
                <w:szCs w:val="28"/>
                <w:highlight w:val="white"/>
                <w:lang w:val="uk-UA"/>
              </w:rPr>
              <w:t xml:space="preserve"> </w:t>
            </w:r>
            <w:r w:rsidRPr="00080330">
              <w:rPr>
                <w:color w:val="000000"/>
                <w:sz w:val="28"/>
                <w:szCs w:val="28"/>
                <w:lang w:val="uk-UA"/>
              </w:rPr>
              <w:t>Загальні вимоги до реклами</w:t>
            </w:r>
          </w:p>
          <w:p w:rsidR="00257C3F" w:rsidRPr="00080330" w:rsidRDefault="000A5F5A">
            <w:pPr>
              <w:numPr>
                <w:ilvl w:val="0"/>
                <w:numId w:val="1"/>
              </w:num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У рекламі забороняється:</w:t>
            </w:r>
          </w:p>
          <w:p w:rsidR="00080330" w:rsidRPr="00080330" w:rsidRDefault="00080330" w:rsidP="00080330">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lang w:val="uk-UA"/>
              </w:rPr>
              <w:t xml:space="preserve">2) вміщувати твердження </w:t>
            </w:r>
            <w:r w:rsidRPr="00080330">
              <w:rPr>
                <w:b/>
                <w:color w:val="000000"/>
                <w:sz w:val="28"/>
                <w:szCs w:val="28"/>
                <w:lang w:val="uk-UA"/>
              </w:rPr>
              <w:t>та/або зображення,</w:t>
            </w:r>
            <w:r w:rsidRPr="00080330">
              <w:rPr>
                <w:color w:val="FF0000"/>
                <w:sz w:val="28"/>
                <w:szCs w:val="28"/>
                <w:lang w:val="uk-UA"/>
              </w:rPr>
              <w:t xml:space="preserve"> </w:t>
            </w:r>
            <w:r w:rsidRPr="00080330">
              <w:rPr>
                <w:color w:val="000000"/>
                <w:sz w:val="28"/>
                <w:szCs w:val="28"/>
                <w:lang w:val="uk-UA"/>
              </w:rPr>
              <w:t xml:space="preserve">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за  мовними ознаками,  родом і характером занять,  місцем проживання,  а також такі, що дискредитують товари інших осіб;</w:t>
            </w:r>
          </w:p>
          <w:p w:rsidR="00257C3F" w:rsidRPr="00080330" w:rsidRDefault="00257C3F">
            <w:pPr>
              <w:spacing w:line="240" w:lineRule="auto"/>
              <w:ind w:left="1" w:hanging="3"/>
              <w:jc w:val="both"/>
              <w:rPr>
                <w:color w:val="000000"/>
                <w:sz w:val="28"/>
                <w:szCs w:val="28"/>
                <w:lang w:val="uk-UA"/>
              </w:rPr>
            </w:pP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lang w:val="uk-UA"/>
              </w:rPr>
              <w:t>…</w:t>
            </w:r>
          </w:p>
          <w:p w:rsidR="00257C3F" w:rsidRPr="00080330" w:rsidRDefault="00257C3F">
            <w:pPr>
              <w:spacing w:line="240" w:lineRule="auto"/>
              <w:ind w:left="1" w:hanging="3"/>
              <w:jc w:val="both"/>
              <w:rPr>
                <w:b/>
                <w:color w:val="000000"/>
                <w:sz w:val="28"/>
                <w:szCs w:val="28"/>
                <w:lang w:val="uk-UA"/>
              </w:rPr>
            </w:pP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lang w:val="uk-UA"/>
              </w:rPr>
              <w:t xml:space="preserve">14) вміщувати твердження та/або зображення про  </w:t>
            </w:r>
            <w:r w:rsidRPr="00080330">
              <w:rPr>
                <w:b/>
                <w:color w:val="000000"/>
                <w:sz w:val="28"/>
                <w:szCs w:val="28"/>
                <w:lang w:val="uk-UA"/>
              </w:rPr>
              <w:lastRenderedPageBreak/>
              <w:t>інтелектуальну, фізичну, соціальну чи іншого виду перевагу однієї статі над іншою, та/або про стереотипність ролі чоловіка та жінки, що обмежує свободу життєвого вибору людини; принижувати гідність людини за ознакою статі; демонструвати насильство за ознакою статі; містити зображення тіла людини (частини тіла) виключно як сексуального об’єкту з метою привернення уваги споживача, та/або натяки (слова, звуки, зображення) на  сексуальні стосунки, що не мають прямого відношення до рекламованого продукту чи способу його споживання.</w:t>
            </w:r>
          </w:p>
          <w:p w:rsidR="00257C3F" w:rsidRPr="00080330" w:rsidRDefault="00257C3F">
            <w:pPr>
              <w:spacing w:line="240" w:lineRule="auto"/>
              <w:ind w:left="1" w:hanging="3"/>
              <w:jc w:val="both"/>
              <w:rPr>
                <w:b/>
                <w:color w:val="000000"/>
                <w:sz w:val="28"/>
                <w:szCs w:val="28"/>
                <w:lang w:val="uk-UA"/>
              </w:rPr>
            </w:pP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lang w:val="uk-UA"/>
              </w:rPr>
              <w:t>…</w:t>
            </w:r>
          </w:p>
          <w:p w:rsidR="00257C3F" w:rsidRPr="00080330" w:rsidRDefault="00257C3F">
            <w:pPr>
              <w:spacing w:line="240" w:lineRule="auto"/>
              <w:ind w:left="1" w:hanging="3"/>
              <w:jc w:val="both"/>
              <w:rPr>
                <w:color w:val="000000"/>
                <w:sz w:val="28"/>
                <w:szCs w:val="28"/>
                <w:highlight w:val="white"/>
                <w:lang w:val="uk-UA"/>
              </w:rPr>
            </w:pP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lastRenderedPageBreak/>
              <w:t>Стаття 10.</w:t>
            </w:r>
            <w:r w:rsidRPr="00080330">
              <w:rPr>
                <w:color w:val="000000"/>
                <w:sz w:val="28"/>
                <w:szCs w:val="28"/>
                <w:highlight w:val="white"/>
                <w:lang w:val="uk-UA"/>
              </w:rPr>
              <w:t xml:space="preserve"> </w:t>
            </w:r>
            <w:r w:rsidRPr="00080330">
              <w:rPr>
                <w:color w:val="000000"/>
                <w:sz w:val="28"/>
                <w:szCs w:val="28"/>
                <w:lang w:val="uk-UA"/>
              </w:rPr>
              <w:t>Недобросовісна реклама</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rFonts w:ascii="Courier New" w:hAnsi="Courier New" w:cs="Courier New"/>
                <w:color w:val="000000"/>
                <w:sz w:val="28"/>
                <w:szCs w:val="28"/>
                <w:lang w:val="uk-UA"/>
              </w:rPr>
              <w:t>…</w:t>
            </w:r>
            <w:r w:rsidRPr="00080330">
              <w:rPr>
                <w:rFonts w:ascii="Courier New" w:hAnsi="Courier New" w:cs="Courier New"/>
                <w:color w:val="000000"/>
                <w:sz w:val="28"/>
                <w:szCs w:val="28"/>
                <w:lang w:val="uk-UA"/>
              </w:rPr>
              <w:br/>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 w:left="5" w:firstLineChars="0" w:firstLine="0"/>
              <w:jc w:val="both"/>
              <w:rPr>
                <w:sz w:val="28"/>
                <w:szCs w:val="28"/>
                <w:lang w:val="uk-UA"/>
              </w:rPr>
            </w:pPr>
            <w:r w:rsidRPr="00080330">
              <w:rPr>
                <w:sz w:val="28"/>
                <w:szCs w:val="28"/>
                <w:lang w:val="uk-UA"/>
              </w:rPr>
              <w:t xml:space="preserve">3. Рішення щодо  визнання  реклами недобросовісною приймають державні органи, визначені у статті 26 цього Закону.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Відсутня </w:t>
            </w:r>
          </w:p>
          <w:p w:rsidR="00257C3F" w:rsidRPr="00080330" w:rsidRDefault="00257C3F">
            <w:pPr>
              <w:spacing w:line="240" w:lineRule="auto"/>
              <w:ind w:left="1" w:hanging="3"/>
              <w:jc w:val="both"/>
              <w:rPr>
                <w:color w:val="000000"/>
                <w:sz w:val="28"/>
                <w:szCs w:val="28"/>
                <w:highlight w:val="white"/>
                <w:lang w:val="uk-UA"/>
              </w:rPr>
            </w:pP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ind w:left="1" w:hanging="3"/>
              <w:rPr>
                <w:sz w:val="28"/>
                <w:szCs w:val="28"/>
                <w:lang w:val="uk-UA"/>
              </w:rPr>
            </w:pPr>
            <w:r w:rsidRPr="00080330">
              <w:rPr>
                <w:b/>
                <w:sz w:val="28"/>
                <w:szCs w:val="28"/>
                <w:highlight w:val="white"/>
                <w:lang w:val="uk-UA"/>
              </w:rPr>
              <w:t>Стаття 10.</w:t>
            </w:r>
            <w:r w:rsidRPr="00080330">
              <w:rPr>
                <w:sz w:val="28"/>
                <w:szCs w:val="28"/>
                <w:highlight w:val="white"/>
                <w:lang w:val="uk-UA"/>
              </w:rPr>
              <w:t xml:space="preserve"> Недобросовісна </w:t>
            </w:r>
            <w:r w:rsidRPr="00080330">
              <w:rPr>
                <w:b/>
                <w:sz w:val="28"/>
                <w:szCs w:val="28"/>
                <w:highlight w:val="white"/>
                <w:lang w:val="uk-UA"/>
              </w:rPr>
              <w:t>та дискримінаційна</w:t>
            </w:r>
            <w:r w:rsidRPr="00080330">
              <w:rPr>
                <w:sz w:val="28"/>
                <w:szCs w:val="28"/>
                <w:highlight w:val="white"/>
                <w:lang w:val="uk-UA"/>
              </w:rPr>
              <w:t xml:space="preserve"> реклама</w:t>
            </w:r>
          </w:p>
          <w:p w:rsidR="00257C3F" w:rsidRPr="00080330" w:rsidRDefault="000A5F5A">
            <w:pPr>
              <w:ind w:left="1" w:hanging="3"/>
              <w:rPr>
                <w:sz w:val="28"/>
                <w:szCs w:val="28"/>
                <w:lang w:val="uk-UA"/>
              </w:rPr>
            </w:pPr>
            <w:r w:rsidRPr="00080330">
              <w:rPr>
                <w:sz w:val="28"/>
                <w:szCs w:val="28"/>
                <w:highlight w:val="white"/>
                <w:lang w:val="uk-UA"/>
              </w:rPr>
              <w:t xml:space="preserve">    …</w:t>
            </w:r>
          </w:p>
          <w:p w:rsidR="00257C3F" w:rsidRPr="00080330" w:rsidRDefault="000A5F5A">
            <w:pPr>
              <w:ind w:left="1" w:hanging="3"/>
              <w:jc w:val="both"/>
              <w:rPr>
                <w:sz w:val="28"/>
                <w:szCs w:val="28"/>
                <w:lang w:val="uk-UA"/>
              </w:rPr>
            </w:pPr>
            <w:r w:rsidRPr="00080330">
              <w:rPr>
                <w:sz w:val="28"/>
                <w:szCs w:val="28"/>
                <w:highlight w:val="white"/>
                <w:lang w:val="uk-UA"/>
              </w:rPr>
              <w:t>3.</w:t>
            </w:r>
            <w:r w:rsidRPr="00080330">
              <w:rPr>
                <w:b/>
                <w:sz w:val="28"/>
                <w:szCs w:val="28"/>
                <w:highlight w:val="white"/>
                <w:lang w:val="uk-UA"/>
              </w:rPr>
              <w:t xml:space="preserve"> Дискримінаційна реклама забороняється. Відповідальність за дискримінаційну рекламу несе рекламодавець.</w:t>
            </w:r>
          </w:p>
          <w:p w:rsidR="00257C3F" w:rsidRPr="00080330" w:rsidRDefault="000A5F5A">
            <w:pPr>
              <w:ind w:left="1" w:hanging="3"/>
              <w:jc w:val="both"/>
              <w:rPr>
                <w:sz w:val="28"/>
                <w:szCs w:val="28"/>
                <w:lang w:val="uk-UA"/>
              </w:rPr>
            </w:pPr>
            <w:r w:rsidRPr="00080330">
              <w:rPr>
                <w:b/>
                <w:sz w:val="28"/>
                <w:szCs w:val="28"/>
                <w:highlight w:val="white"/>
                <w:lang w:val="uk-UA"/>
              </w:rPr>
              <w:t>4. Рішення щодо визнання реклами недобросовісною або  дискримінаційною приймають державні органи, визначені у статті 26 цього Закону.</w:t>
            </w:r>
            <w:r w:rsidRPr="00080330">
              <w:rPr>
                <w:sz w:val="28"/>
                <w:szCs w:val="28"/>
                <w:highlight w:val="white"/>
                <w:lang w:val="uk-UA"/>
              </w:rPr>
              <w:t xml:space="preserve"> </w:t>
            </w:r>
          </w:p>
          <w:p w:rsidR="00257C3F" w:rsidRPr="00080330" w:rsidRDefault="00257C3F">
            <w:pPr>
              <w:spacing w:line="240" w:lineRule="auto"/>
              <w:ind w:left="1" w:hanging="3"/>
              <w:jc w:val="both"/>
              <w:rPr>
                <w:b/>
                <w:color w:val="000000"/>
                <w:sz w:val="28"/>
                <w:szCs w:val="28"/>
                <w:highlight w:val="white"/>
                <w:lang w:val="uk-UA"/>
              </w:rPr>
            </w:pP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pPr>
              <w:spacing w:line="240" w:lineRule="auto"/>
              <w:ind w:left="1" w:hanging="3"/>
              <w:jc w:val="both"/>
              <w:rPr>
                <w:sz w:val="28"/>
                <w:szCs w:val="28"/>
                <w:highlight w:val="white"/>
                <w:lang w:val="uk-UA"/>
              </w:rPr>
            </w:pPr>
            <w:r w:rsidRPr="00080330">
              <w:rPr>
                <w:sz w:val="28"/>
                <w:szCs w:val="28"/>
                <w:highlight w:val="white"/>
                <w:lang w:val="uk-UA"/>
              </w:rPr>
              <w:t>Стаття 24-1. Реклама послуг із працевлаштування</w:t>
            </w:r>
          </w:p>
          <w:p w:rsidR="00257C3F" w:rsidRPr="00080330" w:rsidRDefault="000A5F5A">
            <w:pPr>
              <w:spacing w:before="240" w:after="240"/>
              <w:ind w:left="1" w:hanging="3"/>
              <w:jc w:val="both"/>
              <w:rPr>
                <w:sz w:val="28"/>
                <w:szCs w:val="28"/>
                <w:highlight w:val="white"/>
                <w:lang w:val="uk-UA"/>
              </w:rPr>
            </w:pPr>
            <w:r w:rsidRPr="00080330">
              <w:rPr>
                <w:sz w:val="28"/>
                <w:szCs w:val="28"/>
                <w:highlight w:val="white"/>
                <w:lang w:val="uk-UA"/>
              </w:rPr>
              <w:t>…</w:t>
            </w:r>
          </w:p>
          <w:p w:rsidR="00257C3F" w:rsidRPr="00080330" w:rsidRDefault="000A5F5A">
            <w:pPr>
              <w:spacing w:before="240" w:after="240"/>
              <w:ind w:left="1" w:hanging="3"/>
              <w:jc w:val="both"/>
              <w:rPr>
                <w:sz w:val="28"/>
                <w:szCs w:val="28"/>
                <w:highlight w:val="white"/>
                <w:lang w:val="uk-UA"/>
              </w:rPr>
            </w:pPr>
            <w:r w:rsidRPr="00080330">
              <w:rPr>
                <w:sz w:val="28"/>
                <w:szCs w:val="28"/>
                <w:highlight w:val="white"/>
                <w:lang w:val="uk-UA"/>
              </w:rPr>
              <w:t xml:space="preserve">3. У разі порушення вимог цієї статті рекламодавець сплачує до Фонду загальнообов'язкового державного соціального страхування України на випадок безробіття </w:t>
            </w:r>
            <w:r w:rsidRPr="00080330">
              <w:rPr>
                <w:sz w:val="28"/>
                <w:szCs w:val="28"/>
                <w:highlight w:val="white"/>
                <w:lang w:val="uk-UA"/>
              </w:rPr>
              <w:lastRenderedPageBreak/>
              <w:t>штраф у десятикратному розмірі мінімальної заробітної плати, встановленої законом на момент виявлення порушення.</w:t>
            </w:r>
          </w:p>
          <w:p w:rsidR="00257C3F" w:rsidRPr="00080330" w:rsidRDefault="00257C3F">
            <w:pPr>
              <w:spacing w:line="240" w:lineRule="auto"/>
              <w:ind w:left="1" w:hanging="3"/>
              <w:jc w:val="both"/>
              <w:rPr>
                <w:b/>
                <w:sz w:val="28"/>
                <w:szCs w:val="28"/>
                <w:highlight w:val="white"/>
                <w:lang w:val="uk-UA"/>
              </w:rPr>
            </w:pP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ind w:left="1" w:hanging="3"/>
              <w:rPr>
                <w:b/>
                <w:sz w:val="28"/>
                <w:szCs w:val="28"/>
                <w:highlight w:val="white"/>
                <w:lang w:val="uk-UA"/>
              </w:rPr>
            </w:pPr>
            <w:r w:rsidRPr="00080330">
              <w:rPr>
                <w:b/>
                <w:sz w:val="28"/>
                <w:szCs w:val="28"/>
                <w:highlight w:val="white"/>
                <w:lang w:val="uk-UA"/>
              </w:rPr>
              <w:lastRenderedPageBreak/>
              <w:tab/>
            </w:r>
            <w:r w:rsidRPr="00080330">
              <w:rPr>
                <w:sz w:val="28"/>
                <w:szCs w:val="28"/>
                <w:highlight w:val="white"/>
                <w:lang w:val="uk-UA"/>
              </w:rPr>
              <w:t>Стаття 24-1. Реклама послуг із працевлаштування</w:t>
            </w:r>
            <w:r w:rsidRPr="00080330">
              <w:rPr>
                <w:b/>
                <w:sz w:val="28"/>
                <w:szCs w:val="28"/>
                <w:highlight w:val="white"/>
                <w:lang w:val="uk-UA"/>
              </w:rPr>
              <w:t xml:space="preserve"> </w:t>
            </w:r>
            <w:r w:rsidRPr="00080330">
              <w:rPr>
                <w:b/>
                <w:sz w:val="28"/>
                <w:szCs w:val="28"/>
                <w:highlight w:val="white"/>
                <w:lang w:val="uk-UA"/>
              </w:rPr>
              <w:tab/>
            </w:r>
          </w:p>
          <w:p w:rsidR="00257C3F" w:rsidRPr="00080330" w:rsidRDefault="000A5F5A">
            <w:pPr>
              <w:ind w:left="1" w:hanging="3"/>
              <w:rPr>
                <w:sz w:val="28"/>
                <w:szCs w:val="28"/>
                <w:highlight w:val="white"/>
                <w:lang w:val="uk-UA"/>
              </w:rPr>
            </w:pPr>
            <w:r w:rsidRPr="00080330">
              <w:rPr>
                <w:b/>
                <w:sz w:val="28"/>
                <w:szCs w:val="28"/>
                <w:highlight w:val="white"/>
                <w:lang w:val="uk-UA"/>
              </w:rPr>
              <w:t xml:space="preserve"> </w:t>
            </w:r>
            <w:r w:rsidRPr="00080330">
              <w:rPr>
                <w:sz w:val="28"/>
                <w:szCs w:val="28"/>
                <w:highlight w:val="white"/>
                <w:lang w:val="uk-UA"/>
              </w:rPr>
              <w:t>…</w:t>
            </w:r>
          </w:p>
          <w:p w:rsidR="00257C3F" w:rsidRPr="00080330" w:rsidRDefault="000A5F5A">
            <w:pPr>
              <w:spacing w:before="240" w:after="240"/>
              <w:ind w:left="1" w:hanging="3"/>
              <w:jc w:val="both"/>
              <w:rPr>
                <w:b/>
                <w:sz w:val="28"/>
                <w:szCs w:val="28"/>
                <w:highlight w:val="white"/>
                <w:lang w:val="uk-UA"/>
              </w:rPr>
            </w:pPr>
            <w:r w:rsidRPr="00080330">
              <w:rPr>
                <w:sz w:val="28"/>
                <w:szCs w:val="28"/>
                <w:highlight w:val="white"/>
                <w:lang w:val="uk-UA"/>
              </w:rPr>
              <w:t xml:space="preserve">3. У разі порушення вимог цієї статті рекламодавець сплачує до Фонду загальнообов'язкового державного соціального страхування України на випадок безробіття штраф у </w:t>
            </w:r>
            <w:r w:rsidRPr="00080330">
              <w:rPr>
                <w:b/>
                <w:sz w:val="28"/>
                <w:szCs w:val="28"/>
                <w:highlight w:val="white"/>
                <w:lang w:val="uk-UA"/>
              </w:rPr>
              <w:t>п'ятикратному</w:t>
            </w:r>
            <w:r w:rsidRPr="00080330">
              <w:rPr>
                <w:sz w:val="28"/>
                <w:szCs w:val="28"/>
                <w:highlight w:val="white"/>
                <w:lang w:val="uk-UA"/>
              </w:rPr>
              <w:t xml:space="preserve"> розмірі мінімальної заробітної </w:t>
            </w:r>
            <w:r w:rsidRPr="00080330">
              <w:rPr>
                <w:sz w:val="28"/>
                <w:szCs w:val="28"/>
                <w:highlight w:val="white"/>
                <w:lang w:val="uk-UA"/>
              </w:rPr>
              <w:lastRenderedPageBreak/>
              <w:t>плати, встановленої законом на момент виявлення порушення,</w:t>
            </w:r>
            <w:r w:rsidRPr="00080330">
              <w:rPr>
                <w:b/>
                <w:sz w:val="28"/>
                <w:szCs w:val="28"/>
                <w:highlight w:val="white"/>
                <w:lang w:val="uk-UA"/>
              </w:rPr>
              <w:t xml:space="preserve"> у встановленому Кабінетом Міністрів України порядку.</w:t>
            </w:r>
          </w:p>
          <w:p w:rsidR="00257C3F" w:rsidRPr="00080330" w:rsidRDefault="00257C3F">
            <w:pPr>
              <w:ind w:left="1" w:hanging="3"/>
              <w:rPr>
                <w:b/>
                <w:sz w:val="28"/>
                <w:szCs w:val="28"/>
                <w:highlight w:val="white"/>
                <w:lang w:val="uk-UA"/>
              </w:rPr>
            </w:pPr>
          </w:p>
        </w:tc>
      </w:tr>
      <w:tr w:rsidR="00257C3F" w:rsidRPr="00590C59">
        <w:trPr>
          <w:trHeight w:val="158"/>
        </w:trPr>
        <w:tc>
          <w:tcPr>
            <w:tcW w:w="7044" w:type="dxa"/>
            <w:tcBorders>
              <w:top w:val="single" w:sz="4" w:space="0" w:color="000000"/>
              <w:left w:val="single" w:sz="4" w:space="0" w:color="000000"/>
              <w:bottom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lang w:val="uk-UA"/>
              </w:rPr>
              <w:lastRenderedPageBreak/>
              <w:t>Стаття 27</w:t>
            </w:r>
            <w:r w:rsidRPr="00080330">
              <w:rPr>
                <w:color w:val="000000"/>
                <w:sz w:val="28"/>
                <w:szCs w:val="28"/>
                <w:lang w:val="uk-UA"/>
              </w:rPr>
              <w:t>. Відповідальність за порушення законодавства про рекламу</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lang w:val="uk-UA"/>
              </w:rPr>
              <w:t>…</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2. Відповідальність за порушення законодавства про рекламу несуть:</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1) рекламодавці, винні:</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замовленні реклами продукції, виробництво та/або обіг якої заборонено законом;</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наданні недостовірної інформації виробнику реклами, необхідної для виробництва реклами;</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замовленні розповсюдження реклами, забороненої законом;</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недотриманні встановлених законом вимог щодо змісту реклами та у замовленні розповсюдження реклами, в якій не дотримано встановлені законом вимоги щодо її змісту;</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порушенні порядку розповсюдження реклами, якщо реклама розповсюджується ними самостійно;</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w:t>
            </w:r>
          </w:p>
          <w:p w:rsid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4.</w:t>
            </w:r>
            <w:r w:rsidR="00080330" w:rsidRPr="00C07B3B">
              <w:rPr>
                <w:sz w:val="28"/>
                <w:szCs w:val="28"/>
              </w:rPr>
              <w:t xml:space="preserve"> </w:t>
            </w:r>
            <w:r w:rsidR="00080330" w:rsidRPr="00080330">
              <w:rPr>
                <w:sz w:val="28"/>
                <w:szCs w:val="28"/>
                <w:lang w:val="uk-UA"/>
              </w:rPr>
              <w:t xml:space="preserve">… </w:t>
            </w:r>
            <w:r w:rsidRPr="00080330">
              <w:rPr>
                <w:sz w:val="28"/>
                <w:szCs w:val="28"/>
                <w:lang w:val="uk-UA"/>
              </w:rPr>
              <w:t xml:space="preserve">  </w:t>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 w:left="5" w:firstLineChars="0" w:firstLine="0"/>
              <w:jc w:val="both"/>
              <w:rPr>
                <w:sz w:val="28"/>
                <w:szCs w:val="28"/>
                <w:lang w:val="uk-UA"/>
              </w:rPr>
            </w:pPr>
            <w:bookmarkStart w:id="1" w:name="bookmark=id.3znysh7" w:colFirst="0" w:colLast="0"/>
            <w:bookmarkEnd w:id="1"/>
            <w:r w:rsidRPr="00080330">
              <w:rPr>
                <w:sz w:val="28"/>
                <w:szCs w:val="28"/>
                <w:lang w:val="uk-UA"/>
              </w:rPr>
              <w:t xml:space="preserve">Повторне вчинення перелічених порушень протягом року тягне за собою  накладення  штрафу  у  подвійному  </w:t>
            </w:r>
            <w:r w:rsidRPr="00080330">
              <w:rPr>
                <w:sz w:val="28"/>
                <w:szCs w:val="28"/>
                <w:lang w:val="uk-UA"/>
              </w:rPr>
              <w:lastRenderedPageBreak/>
              <w:t xml:space="preserve">від  передбаченого за ці порушення розмірі.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080330" w:rsidRDefault="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6. За неподання або подання завідомо недостовірної інформації щодо  вартості  розповсюдженої реклами та/або виготовлення реклами та/або   вартості   розповсюдження   реклами  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необхідної   для   здійснення   ними   передбачених   цим  Законом повноважень,    на    рекламодавців,    виробників    реклами   та розповсюджувачів   реклами   накладається   штраф  у  розмірі  100 неоподатковуваних мінімумів доходів громадян.</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080330" w:rsidRDefault="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7. У  разі  неможливості   встановлення   вартості   реклами, розповсюдженої  з порушенням вимог цього Закону,  на рекламодавців та   розповсюджувачів   реклами   рішенням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накладається  штраф  у  розмірі до 300 неоподатковуваних мінімумів доходів громадян.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lastRenderedPageBreak/>
              <w:br/>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8. Рішення  про  накладення штрафу за порушення законодавства про рекламу у розмірі 300  і  більше  неоподатковуваних  мінімумів доходів   громадян   приймається   виключно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   </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12. Положення цієї статті не обмежують прав споживачів реклами, яким було завдано шкоди недобросовісною та неправомірною порівняльною рекламою,  на  відшкодування  шкоди  відповідно  до законодавства України. </w:t>
            </w:r>
          </w:p>
          <w:p w:rsidR="00257C3F" w:rsidRPr="00080330" w:rsidRDefault="00257C3F">
            <w:pPr>
              <w:spacing w:line="240" w:lineRule="auto"/>
              <w:ind w:left="1" w:hanging="3"/>
              <w:jc w:val="both"/>
              <w:rPr>
                <w:color w:val="000000"/>
                <w:sz w:val="28"/>
                <w:szCs w:val="28"/>
                <w:lang w:val="uk-UA"/>
              </w:rPr>
            </w:pPr>
          </w:p>
          <w:p w:rsidR="00257C3F" w:rsidRPr="00080330" w:rsidRDefault="00257C3F">
            <w:pPr>
              <w:spacing w:line="240" w:lineRule="auto"/>
              <w:ind w:left="1" w:hanging="3"/>
              <w:jc w:val="both"/>
              <w:rPr>
                <w:color w:val="000000"/>
                <w:sz w:val="28"/>
                <w:szCs w:val="28"/>
                <w:lang w:val="uk-UA"/>
              </w:rPr>
            </w:pP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lastRenderedPageBreak/>
              <w:t>Стаття 27.</w:t>
            </w:r>
            <w:r w:rsidRPr="00080330">
              <w:rPr>
                <w:color w:val="000000"/>
                <w:sz w:val="28"/>
                <w:szCs w:val="28"/>
                <w:highlight w:val="white"/>
                <w:lang w:val="uk-UA"/>
              </w:rPr>
              <w:t xml:space="preserve"> </w:t>
            </w:r>
            <w:r w:rsidRPr="00080330">
              <w:rPr>
                <w:color w:val="000000"/>
                <w:sz w:val="28"/>
                <w:szCs w:val="28"/>
                <w:lang w:val="uk-UA"/>
              </w:rPr>
              <w:t>Відповідальність за порушення законодавства про рекламу</w:t>
            </w:r>
          </w:p>
          <w:p w:rsidR="00257C3F" w:rsidRPr="00080330" w:rsidRDefault="000A5F5A">
            <w:pPr>
              <w:spacing w:line="240" w:lineRule="auto"/>
              <w:ind w:left="1" w:hanging="3"/>
              <w:jc w:val="both"/>
              <w:rPr>
                <w:rFonts w:ascii="Courier New" w:hAnsi="Courier New" w:cs="Courier New"/>
                <w:color w:val="000000"/>
                <w:sz w:val="28"/>
                <w:szCs w:val="28"/>
                <w:lang w:val="uk-UA"/>
              </w:rPr>
            </w:pPr>
            <w:r w:rsidRPr="00080330">
              <w:rPr>
                <w:color w:val="000000"/>
                <w:sz w:val="28"/>
                <w:szCs w:val="28"/>
                <w:highlight w:val="white"/>
                <w:lang w:val="uk-UA"/>
              </w:rPr>
              <w:t>…</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2. Відповідальність за порушення законодавства про рекламу несуть:</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1) рекламодавці, винні:</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замовленні реклами продукції, виробництво та/або обіг якої заборонено законом;</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наданні недостовірної інформації виробнику реклами, необхідної для виробництва реклами;</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у замовленні </w:t>
            </w:r>
            <w:r w:rsidRPr="00080330">
              <w:rPr>
                <w:b/>
                <w:sz w:val="28"/>
                <w:szCs w:val="28"/>
                <w:lang w:val="uk-UA"/>
              </w:rPr>
              <w:t>виробництва та/або</w:t>
            </w:r>
            <w:r w:rsidRPr="00080330">
              <w:rPr>
                <w:sz w:val="28"/>
                <w:szCs w:val="28"/>
                <w:lang w:val="uk-UA"/>
              </w:rPr>
              <w:t xml:space="preserve"> розповсюдження реклами, забороненої законом; </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недотриманні встановлених законом вимог щодо змісту реклами та у замовленні розповсюдження реклами, в якій не дотримано встановлені законом вимоги щодо її змісту;</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у порушенні порядку розповсюдження реклами, якщо реклама розповсюджується ними самостійно;</w:t>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left="1" w:hanging="3"/>
              <w:jc w:val="both"/>
              <w:rPr>
                <w:sz w:val="28"/>
                <w:szCs w:val="28"/>
                <w:lang w:val="uk-UA"/>
              </w:rPr>
            </w:pPr>
            <w:r w:rsidRPr="00080330">
              <w:rPr>
                <w:sz w:val="28"/>
                <w:szCs w:val="28"/>
                <w:lang w:val="uk-UA"/>
              </w:rPr>
              <w:t xml:space="preserve">...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4. … </w:t>
            </w:r>
          </w:p>
          <w:p w:rsidR="00257C3F" w:rsidRPr="00080330" w:rsidRDefault="000A5F5A">
            <w:pPr>
              <w:ind w:left="1" w:hanging="3"/>
              <w:jc w:val="both"/>
              <w:rPr>
                <w:b/>
                <w:sz w:val="28"/>
                <w:szCs w:val="28"/>
                <w:lang w:val="uk-UA"/>
              </w:rPr>
            </w:pPr>
            <w:r w:rsidRPr="00080330">
              <w:rPr>
                <w:sz w:val="28"/>
                <w:szCs w:val="28"/>
                <w:lang w:val="uk-UA"/>
              </w:rPr>
              <w:t xml:space="preserve">Повторне вчинення перелічених порушень протягом року тягне за собою  накладення  штрафу  у </w:t>
            </w:r>
            <w:r w:rsidRPr="00080330">
              <w:rPr>
                <w:b/>
                <w:sz w:val="28"/>
                <w:szCs w:val="28"/>
                <w:lang w:val="uk-UA"/>
              </w:rPr>
              <w:lastRenderedPageBreak/>
              <w:t>тридцятикратному   розмірі     вартості розповсюдженої реклами.</w:t>
            </w:r>
          </w:p>
          <w:p w:rsidR="00257C3F" w:rsidRPr="00080330" w:rsidRDefault="000A5F5A">
            <w:pPr>
              <w:ind w:left="1" w:hanging="3"/>
              <w:jc w:val="both"/>
              <w:rPr>
                <w:sz w:val="28"/>
                <w:szCs w:val="28"/>
                <w:lang w:val="uk-UA"/>
              </w:rPr>
            </w:pPr>
            <w:r w:rsidRPr="00080330">
              <w:rPr>
                <w:sz w:val="28"/>
                <w:szCs w:val="28"/>
                <w:lang w:val="uk-UA"/>
              </w:rPr>
              <w:t>…</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6. За неподання, </w:t>
            </w:r>
            <w:r w:rsidRPr="00080330">
              <w:rPr>
                <w:b/>
                <w:sz w:val="28"/>
                <w:szCs w:val="28"/>
                <w:lang w:val="uk-UA"/>
              </w:rPr>
              <w:t xml:space="preserve">несвоєчасне подання </w:t>
            </w:r>
            <w:r w:rsidRPr="00080330">
              <w:rPr>
                <w:sz w:val="28"/>
                <w:szCs w:val="28"/>
                <w:lang w:val="uk-UA"/>
              </w:rPr>
              <w:t xml:space="preserve">або подання завідомо недостовірної інформації щодо вартості  розповсюдженої реклами та/або виготовлення реклами та/або   вартості   розповсюдження   реклами, </w:t>
            </w:r>
            <w:r w:rsidRPr="00080330">
              <w:rPr>
                <w:b/>
                <w:sz w:val="28"/>
                <w:szCs w:val="28"/>
                <w:lang w:val="uk-UA"/>
              </w:rPr>
              <w:t>а також інформації,</w:t>
            </w:r>
            <w:r w:rsidRPr="00080330">
              <w:rPr>
                <w:sz w:val="28"/>
                <w:szCs w:val="28"/>
                <w:lang w:val="uk-UA"/>
              </w:rPr>
              <w:t xml:space="preserve"> </w:t>
            </w:r>
            <w:r w:rsidRPr="00080330">
              <w:rPr>
                <w:b/>
                <w:sz w:val="28"/>
                <w:szCs w:val="28"/>
                <w:lang w:val="uk-UA"/>
              </w:rPr>
              <w:t xml:space="preserve">визначеної у частині 2 статті 26 цього Закону, </w:t>
            </w:r>
            <w:r w:rsidRPr="00080330">
              <w:rPr>
                <w:sz w:val="28"/>
                <w:szCs w:val="28"/>
                <w:lang w:val="uk-UA"/>
              </w:rPr>
              <w:t xml:space="preserve">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необхідної   для   здійснення   ними   передбачених   цим  Законом повноважень,   на    рекламодавців,    виробників    реклами   та розповсюджувачів   реклами   накладається   штраф  у  розмірі  </w:t>
            </w:r>
            <w:r w:rsidRPr="00080330">
              <w:rPr>
                <w:b/>
                <w:sz w:val="28"/>
                <w:szCs w:val="28"/>
                <w:lang w:val="uk-UA"/>
              </w:rPr>
              <w:t>200</w:t>
            </w:r>
            <w:r w:rsidRPr="00080330">
              <w:rPr>
                <w:sz w:val="28"/>
                <w:szCs w:val="28"/>
                <w:lang w:val="uk-UA"/>
              </w:rPr>
              <w:t xml:space="preserve"> неоподатковуваних мінімумів доходів громадян.</w:t>
            </w:r>
          </w:p>
          <w:p w:rsidR="00257C3F" w:rsidRPr="00080330" w:rsidRDefault="00257C3F">
            <w:pPr>
              <w:ind w:left="1" w:hanging="3"/>
              <w:jc w:val="both"/>
              <w:rPr>
                <w:sz w:val="28"/>
                <w:szCs w:val="28"/>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       7. У  разі  неможливості   встановлення   вартості   реклами, </w:t>
            </w:r>
            <w:r w:rsidRPr="00080330">
              <w:rPr>
                <w:b/>
                <w:sz w:val="28"/>
                <w:szCs w:val="28"/>
                <w:lang w:val="uk-UA"/>
              </w:rPr>
              <w:t>виготовленої та/або</w:t>
            </w:r>
            <w:r w:rsidRPr="00080330">
              <w:rPr>
                <w:sz w:val="28"/>
                <w:szCs w:val="28"/>
                <w:lang w:val="uk-UA"/>
              </w:rPr>
              <w:t xml:space="preserve"> розповсюдженої  з порушенням вимог цього Закону,  на рекламодавців та   розповсюджувачів   реклами   рішенням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накладається  штраф  у  розмірі до </w:t>
            </w:r>
            <w:r w:rsidRPr="00080330">
              <w:rPr>
                <w:b/>
                <w:sz w:val="28"/>
                <w:szCs w:val="28"/>
                <w:lang w:val="uk-UA"/>
              </w:rPr>
              <w:t xml:space="preserve">600 </w:t>
            </w:r>
            <w:r w:rsidRPr="00080330">
              <w:rPr>
                <w:sz w:val="28"/>
                <w:szCs w:val="28"/>
                <w:lang w:val="uk-UA"/>
              </w:rPr>
              <w:t>неоподатковуваних мінімумів доходів громадян.</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      8. Рішення  про  накладення штрафу за порушення </w:t>
            </w:r>
            <w:r w:rsidRPr="00080330">
              <w:rPr>
                <w:sz w:val="28"/>
                <w:szCs w:val="28"/>
                <w:lang w:val="uk-UA"/>
              </w:rPr>
              <w:lastRenderedPageBreak/>
              <w:t xml:space="preserve">законодавства про рекламу у розмірі </w:t>
            </w:r>
            <w:r w:rsidRPr="00080330">
              <w:rPr>
                <w:b/>
                <w:sz w:val="28"/>
                <w:szCs w:val="28"/>
                <w:lang w:val="uk-UA"/>
              </w:rPr>
              <w:t>600</w:t>
            </w:r>
            <w:r w:rsidRPr="00080330">
              <w:rPr>
                <w:sz w:val="28"/>
                <w:szCs w:val="28"/>
                <w:lang w:val="uk-UA"/>
              </w:rPr>
              <w:t xml:space="preserve">  і  більше  неоподатковуваних  мінімумів доходів   громадян   приймається   виключно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w:t>
            </w:r>
          </w:p>
          <w:p w:rsidR="00257C3F" w:rsidRPr="00080330" w:rsidRDefault="00257C3F">
            <w:pPr>
              <w:ind w:left="1" w:hanging="3"/>
              <w:jc w:val="both"/>
              <w:rPr>
                <w:b/>
                <w:sz w:val="28"/>
                <w:szCs w:val="28"/>
                <w:lang w:val="uk-UA"/>
              </w:rPr>
            </w:pPr>
          </w:p>
          <w:p w:rsidR="00257C3F" w:rsidRPr="00080330" w:rsidRDefault="000A5F5A">
            <w:pPr>
              <w:ind w:left="1" w:hanging="3"/>
              <w:jc w:val="both"/>
              <w:rPr>
                <w:sz w:val="28"/>
                <w:szCs w:val="28"/>
                <w:lang w:val="uk-UA"/>
              </w:rPr>
            </w:pPr>
            <w:r w:rsidRPr="00080330">
              <w:rPr>
                <w:sz w:val="28"/>
                <w:szCs w:val="28"/>
                <w:lang w:val="uk-UA"/>
              </w:rPr>
              <w:t xml:space="preserve">12. Положення цієї статті не обмежують прав споживачів реклами, яким було завдано шкоди недобросовісною та неправомірною порівняльною рекламою </w:t>
            </w:r>
            <w:r w:rsidRPr="00080330">
              <w:rPr>
                <w:b/>
                <w:sz w:val="28"/>
                <w:szCs w:val="28"/>
                <w:lang w:val="uk-UA"/>
              </w:rPr>
              <w:t>та/або дискримінаційною рекламою</w:t>
            </w:r>
            <w:r w:rsidRPr="00080330">
              <w:rPr>
                <w:sz w:val="28"/>
                <w:szCs w:val="28"/>
                <w:lang w:val="uk-UA"/>
              </w:rPr>
              <w:t xml:space="preserve">,  на  відшкодування  шкоди  відповідно  до законодавства України. </w:t>
            </w:r>
          </w:p>
          <w:p w:rsidR="00257C3F" w:rsidRPr="00080330" w:rsidRDefault="00257C3F">
            <w:pPr>
              <w:ind w:left="1" w:hanging="3"/>
              <w:jc w:val="both"/>
              <w:rPr>
                <w:sz w:val="28"/>
                <w:szCs w:val="28"/>
                <w:lang w:val="uk-UA"/>
              </w:rPr>
            </w:pP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highlight w:val="white"/>
                <w:lang w:val="uk-UA"/>
              </w:rPr>
            </w:pP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lang w:val="uk-UA"/>
              </w:rPr>
              <w:lastRenderedPageBreak/>
              <w:t>Стаття 28.</w:t>
            </w:r>
            <w:r w:rsidRPr="00080330">
              <w:rPr>
                <w:sz w:val="28"/>
                <w:szCs w:val="28"/>
                <w:lang w:val="uk-UA"/>
              </w:rPr>
              <w:t xml:space="preserve"> Публічне спростування недобросовісної  та неправомірної порівняльної реклами </w:t>
            </w:r>
            <w:r w:rsidRPr="00080330">
              <w:rPr>
                <w:sz w:val="28"/>
                <w:szCs w:val="28"/>
                <w:lang w:val="uk-UA"/>
              </w:rPr>
              <w:br/>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1. Публічне  спростування  недобросовісної  та  неправомірної порівняльної реклами  здійснюється  добровільно  або  за  рішенням суду. </w:t>
            </w:r>
            <w:r w:rsidRPr="00080330">
              <w:rPr>
                <w:sz w:val="28"/>
                <w:szCs w:val="28"/>
                <w:lang w:val="uk-UA"/>
              </w:rPr>
              <w:br/>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2. Публічне  спростування  недобросовісної  та  неправомірної порівняльної реклами здійснюється за рахунок винної особи. </w:t>
            </w:r>
            <w:r w:rsidRPr="00080330">
              <w:rPr>
                <w:sz w:val="28"/>
                <w:szCs w:val="28"/>
                <w:lang w:val="uk-UA"/>
              </w:rPr>
              <w:br/>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lastRenderedPageBreak/>
              <w:t xml:space="preserve">3. Публічне  спростування  недобросовісної  та  неправомірної порівняльної реклами здійснюється в такому ж порядку, в якому вона була розміщена. </w:t>
            </w:r>
          </w:p>
          <w:p w:rsidR="00257C3F" w:rsidRPr="00080330" w:rsidRDefault="00257C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p>
          <w:p w:rsidR="00257C3F" w:rsidRPr="00080330" w:rsidRDefault="00257C3F">
            <w:pPr>
              <w:spacing w:line="240" w:lineRule="auto"/>
              <w:ind w:left="1" w:hanging="3"/>
              <w:jc w:val="both"/>
              <w:rPr>
                <w:b/>
                <w:color w:val="000000"/>
                <w:sz w:val="28"/>
                <w:szCs w:val="28"/>
                <w:highlight w:val="white"/>
                <w:lang w:val="uk-UA"/>
              </w:rPr>
            </w:pP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lang w:val="uk-UA"/>
              </w:rPr>
              <w:lastRenderedPageBreak/>
              <w:t>Стаття 28.</w:t>
            </w:r>
            <w:r w:rsidRPr="00080330">
              <w:rPr>
                <w:sz w:val="28"/>
                <w:szCs w:val="28"/>
                <w:lang w:val="uk-UA"/>
              </w:rPr>
              <w:t xml:space="preserve"> Публічне спростування недобросовісної, неправомірної порівняльної </w:t>
            </w:r>
            <w:r w:rsidRPr="00080330">
              <w:rPr>
                <w:b/>
                <w:sz w:val="28"/>
                <w:szCs w:val="28"/>
                <w:lang w:val="uk-UA"/>
              </w:rPr>
              <w:t>та</w:t>
            </w:r>
            <w:r w:rsidRPr="00080330">
              <w:rPr>
                <w:sz w:val="28"/>
                <w:szCs w:val="28"/>
                <w:lang w:val="uk-UA"/>
              </w:rPr>
              <w:t xml:space="preserve"> </w:t>
            </w:r>
            <w:r w:rsidRPr="00080330">
              <w:rPr>
                <w:b/>
                <w:sz w:val="28"/>
                <w:szCs w:val="28"/>
                <w:lang w:val="uk-UA"/>
              </w:rPr>
              <w:t>дискримінаційної</w:t>
            </w:r>
            <w:r w:rsidRPr="00080330">
              <w:rPr>
                <w:sz w:val="28"/>
                <w:szCs w:val="28"/>
                <w:lang w:val="uk-UA"/>
              </w:rPr>
              <w:t xml:space="preserve"> реклами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1. Публічне  спростування  недобросовісної,  неправомірної порівняльної </w:t>
            </w:r>
            <w:r w:rsidRPr="00080330">
              <w:rPr>
                <w:b/>
                <w:sz w:val="28"/>
                <w:szCs w:val="28"/>
                <w:lang w:val="uk-UA"/>
              </w:rPr>
              <w:t>та</w:t>
            </w:r>
            <w:r w:rsidRPr="00080330">
              <w:rPr>
                <w:sz w:val="28"/>
                <w:szCs w:val="28"/>
                <w:lang w:val="uk-UA"/>
              </w:rPr>
              <w:t xml:space="preserve"> </w:t>
            </w:r>
            <w:r w:rsidRPr="00080330">
              <w:rPr>
                <w:b/>
                <w:sz w:val="28"/>
                <w:szCs w:val="28"/>
                <w:lang w:val="uk-UA"/>
              </w:rPr>
              <w:t xml:space="preserve">дискримінаційної </w:t>
            </w:r>
            <w:r w:rsidRPr="00080330">
              <w:rPr>
                <w:sz w:val="28"/>
                <w:szCs w:val="28"/>
                <w:lang w:val="uk-UA"/>
              </w:rPr>
              <w:t xml:space="preserve">реклами  здійснюється  добровільно  або  за  рішенням суду.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2. Публічне  спростування  недобросовісної,  неправомірної порівняльної </w:t>
            </w:r>
            <w:r w:rsidRPr="00080330">
              <w:rPr>
                <w:b/>
                <w:sz w:val="28"/>
                <w:szCs w:val="28"/>
                <w:lang w:val="uk-UA"/>
              </w:rPr>
              <w:t>та</w:t>
            </w:r>
            <w:r w:rsidRPr="00080330">
              <w:rPr>
                <w:sz w:val="28"/>
                <w:szCs w:val="28"/>
                <w:lang w:val="uk-UA"/>
              </w:rPr>
              <w:t xml:space="preserve"> </w:t>
            </w:r>
            <w:r w:rsidRPr="00080330">
              <w:rPr>
                <w:b/>
                <w:sz w:val="28"/>
                <w:szCs w:val="28"/>
                <w:lang w:val="uk-UA"/>
              </w:rPr>
              <w:t xml:space="preserve">дискримінаційної </w:t>
            </w:r>
            <w:r w:rsidRPr="00080330">
              <w:rPr>
                <w:sz w:val="28"/>
                <w:szCs w:val="28"/>
                <w:lang w:val="uk-UA"/>
              </w:rPr>
              <w:t xml:space="preserve">реклами здійснюється за рахунок винної особи. </w:t>
            </w:r>
          </w:p>
          <w:p w:rsidR="00257C3F" w:rsidRPr="00080330" w:rsidRDefault="000A5F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3. Публічне  спростування  недобросовісної,  </w:t>
            </w:r>
            <w:r w:rsidRPr="00080330">
              <w:rPr>
                <w:sz w:val="28"/>
                <w:szCs w:val="28"/>
                <w:lang w:val="uk-UA"/>
              </w:rPr>
              <w:lastRenderedPageBreak/>
              <w:t xml:space="preserve">неправомірної порівняльної </w:t>
            </w:r>
            <w:r w:rsidRPr="00080330">
              <w:rPr>
                <w:b/>
                <w:sz w:val="28"/>
                <w:szCs w:val="28"/>
                <w:lang w:val="uk-UA"/>
              </w:rPr>
              <w:t>та</w:t>
            </w:r>
            <w:r w:rsidRPr="00080330">
              <w:rPr>
                <w:sz w:val="28"/>
                <w:szCs w:val="28"/>
                <w:lang w:val="uk-UA"/>
              </w:rPr>
              <w:t xml:space="preserve"> </w:t>
            </w:r>
            <w:r w:rsidRPr="00080330">
              <w:rPr>
                <w:b/>
                <w:sz w:val="28"/>
                <w:szCs w:val="28"/>
                <w:lang w:val="uk-UA"/>
              </w:rPr>
              <w:t>дискримінаційної</w:t>
            </w:r>
            <w:r w:rsidRPr="00080330">
              <w:rPr>
                <w:sz w:val="28"/>
                <w:szCs w:val="28"/>
                <w:lang w:val="uk-UA"/>
              </w:rPr>
              <w:t xml:space="preserve"> реклами здійснюється в такому ж порядку, в якому вона була розміщена. </w:t>
            </w:r>
          </w:p>
          <w:p w:rsidR="00257C3F" w:rsidRPr="00080330" w:rsidRDefault="00257C3F">
            <w:pPr>
              <w:spacing w:line="240" w:lineRule="auto"/>
              <w:ind w:left="1" w:hanging="3"/>
              <w:jc w:val="both"/>
              <w:rPr>
                <w:b/>
                <w:color w:val="000000"/>
                <w:sz w:val="28"/>
                <w:szCs w:val="28"/>
                <w:highlight w:val="white"/>
                <w:lang w:val="uk-UA"/>
              </w:rPr>
            </w:pPr>
          </w:p>
        </w:tc>
      </w:tr>
      <w:tr w:rsidR="00257C3F" w:rsidRPr="00080330">
        <w:trPr>
          <w:trHeight w:val="158"/>
        </w:trPr>
        <w:tc>
          <w:tcPr>
            <w:tcW w:w="7044" w:type="dxa"/>
            <w:tcBorders>
              <w:top w:val="single" w:sz="4" w:space="0" w:color="000000"/>
              <w:left w:val="single" w:sz="4" w:space="0" w:color="000000"/>
              <w:bottom w:val="single" w:sz="4" w:space="0" w:color="000000"/>
            </w:tcBorders>
          </w:tcPr>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lang w:val="uk-UA"/>
              </w:rPr>
              <w:lastRenderedPageBreak/>
              <w:t>Стаття 29.</w:t>
            </w:r>
            <w:r w:rsidRPr="00080330">
              <w:rPr>
                <w:sz w:val="28"/>
                <w:szCs w:val="28"/>
                <w:lang w:val="uk-UA"/>
              </w:rPr>
              <w:t xml:space="preserve">  Права об'єднань громадян, об'єднань підприємств у галузі реклами </w:t>
            </w:r>
          </w:p>
          <w:p w:rsidR="00257C3F" w:rsidRPr="00080330" w:rsidRDefault="000A5F5A" w:rsidP="00080330">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t>…</w:t>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звертатися з позовом до  суду  в інтересах рекламодавців, виробників та розповсюджувачів реклами у разі порушення їх прав, передбачених законодавством; </w:t>
            </w:r>
          </w:p>
          <w:p w:rsidR="00257C3F" w:rsidRPr="00080330" w:rsidRDefault="000A5F5A" w:rsidP="00080330">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t>…</w:t>
            </w:r>
          </w:p>
        </w:tc>
        <w:tc>
          <w:tcPr>
            <w:tcW w:w="7223" w:type="dxa"/>
            <w:tcBorders>
              <w:top w:val="single" w:sz="4" w:space="0" w:color="000000"/>
              <w:left w:val="single" w:sz="4" w:space="0" w:color="000000"/>
              <w:bottom w:val="single" w:sz="4" w:space="0" w:color="000000"/>
              <w:right w:val="single" w:sz="4" w:space="0" w:color="000000"/>
            </w:tcBorders>
          </w:tcPr>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b/>
                <w:sz w:val="28"/>
                <w:szCs w:val="28"/>
                <w:lang w:val="uk-UA"/>
              </w:rPr>
              <w:t>Стаття 29.</w:t>
            </w:r>
            <w:r w:rsidRPr="00080330">
              <w:rPr>
                <w:sz w:val="28"/>
                <w:szCs w:val="28"/>
                <w:lang w:val="uk-UA"/>
              </w:rPr>
              <w:t xml:space="preserve">  Права об'єднань громадян, об'єднань підприємств у галузі реклами </w:t>
            </w:r>
          </w:p>
          <w:p w:rsidR="00257C3F" w:rsidRPr="00080330" w:rsidRDefault="000A5F5A" w:rsidP="00080330">
            <w:pPr>
              <w:spacing w:line="240" w:lineRule="auto"/>
              <w:ind w:left="1" w:hanging="3"/>
              <w:jc w:val="both"/>
              <w:rPr>
                <w:rFonts w:ascii="Courier New" w:hAnsi="Courier New" w:cs="Courier New"/>
                <w:color w:val="000000"/>
                <w:sz w:val="28"/>
                <w:szCs w:val="28"/>
                <w:lang w:val="uk-UA"/>
              </w:rPr>
            </w:pPr>
            <w:r w:rsidRPr="00080330">
              <w:rPr>
                <w:b/>
                <w:color w:val="000000"/>
                <w:sz w:val="28"/>
                <w:szCs w:val="28"/>
                <w:highlight w:val="white"/>
                <w:lang w:val="uk-UA"/>
              </w:rPr>
              <w:t>…</w:t>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 xml:space="preserve">звертатися з позовом до  суду  в інтересах рекламодавців, виробників та розповсюджувачів реклами, </w:t>
            </w:r>
            <w:r w:rsidRPr="00080330">
              <w:rPr>
                <w:b/>
                <w:sz w:val="28"/>
                <w:szCs w:val="28"/>
                <w:lang w:val="uk-UA"/>
              </w:rPr>
              <w:t>споживачів реклами</w:t>
            </w:r>
            <w:r w:rsidRPr="00080330">
              <w:rPr>
                <w:sz w:val="28"/>
                <w:szCs w:val="28"/>
                <w:lang w:val="uk-UA"/>
              </w:rPr>
              <w:t xml:space="preserve"> у разі порушення їх прав, передбачених законодавством; </w:t>
            </w:r>
          </w:p>
          <w:p w:rsidR="00257C3F" w:rsidRPr="00080330" w:rsidRDefault="000A5F5A" w:rsidP="000803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sz w:val="28"/>
                <w:szCs w:val="28"/>
                <w:lang w:val="uk-UA"/>
              </w:rPr>
            </w:pPr>
            <w:r w:rsidRPr="00080330">
              <w:rPr>
                <w:sz w:val="28"/>
                <w:szCs w:val="28"/>
                <w:lang w:val="uk-UA"/>
              </w:rPr>
              <w:t>…</w:t>
            </w:r>
          </w:p>
          <w:p w:rsidR="00257C3F" w:rsidRPr="00080330" w:rsidRDefault="00257C3F" w:rsidP="00080330">
            <w:pPr>
              <w:spacing w:line="240" w:lineRule="auto"/>
              <w:ind w:left="1" w:hanging="3"/>
              <w:jc w:val="both"/>
              <w:rPr>
                <w:b/>
                <w:color w:val="000000"/>
                <w:sz w:val="28"/>
                <w:szCs w:val="28"/>
                <w:highlight w:val="white"/>
                <w:lang w:val="uk-UA"/>
              </w:rPr>
            </w:pPr>
          </w:p>
        </w:tc>
      </w:tr>
    </w:tbl>
    <w:p w:rsidR="00257C3F" w:rsidRPr="00080330" w:rsidRDefault="00257C3F">
      <w:pPr>
        <w:ind w:left="1" w:hanging="3"/>
        <w:rPr>
          <w:b/>
          <w:sz w:val="28"/>
          <w:szCs w:val="28"/>
          <w:lang w:val="uk-UA"/>
        </w:rPr>
      </w:pPr>
    </w:p>
    <w:p w:rsidR="0057733D" w:rsidRPr="0057733D" w:rsidRDefault="000A5F5A" w:rsidP="0057733D">
      <w:pPr>
        <w:spacing w:line="240" w:lineRule="auto"/>
        <w:ind w:leftChars="0" w:left="357" w:firstLineChars="0" w:firstLine="0"/>
        <w:rPr>
          <w:sz w:val="26"/>
          <w:szCs w:val="26"/>
        </w:rPr>
      </w:pPr>
      <w:r w:rsidRPr="00080330">
        <w:rPr>
          <w:b/>
          <w:sz w:val="28"/>
          <w:szCs w:val="28"/>
          <w:lang w:val="uk-UA"/>
        </w:rPr>
        <w:t xml:space="preserve">Народні депутати України        </w:t>
      </w:r>
      <w:r w:rsidRPr="00080330">
        <w:rPr>
          <w:b/>
          <w:sz w:val="28"/>
          <w:szCs w:val="28"/>
          <w:lang w:val="uk-UA"/>
        </w:rPr>
        <w:tab/>
      </w:r>
      <w:r w:rsidRPr="00080330">
        <w:rPr>
          <w:b/>
          <w:sz w:val="28"/>
          <w:szCs w:val="28"/>
          <w:lang w:val="uk-UA"/>
        </w:rPr>
        <w:tab/>
      </w:r>
      <w:r w:rsidRPr="00080330">
        <w:rPr>
          <w:b/>
          <w:sz w:val="28"/>
          <w:szCs w:val="28"/>
          <w:lang w:val="uk-UA"/>
        </w:rPr>
        <w:tab/>
      </w:r>
      <w:r w:rsidR="0057733D">
        <w:rPr>
          <w:b/>
          <w:sz w:val="28"/>
          <w:szCs w:val="28"/>
          <w:lang w:val="uk-UA"/>
        </w:rPr>
        <w:tab/>
      </w:r>
      <w:r w:rsidR="0057733D">
        <w:rPr>
          <w:b/>
          <w:sz w:val="28"/>
          <w:szCs w:val="28"/>
          <w:lang w:val="uk-UA"/>
        </w:rPr>
        <w:tab/>
      </w:r>
      <w:r w:rsidR="0057733D">
        <w:rPr>
          <w:b/>
          <w:sz w:val="28"/>
          <w:szCs w:val="28"/>
          <w:lang w:val="uk-UA"/>
        </w:rPr>
        <w:tab/>
      </w:r>
      <w:r w:rsidR="0057733D">
        <w:rPr>
          <w:b/>
          <w:sz w:val="28"/>
          <w:szCs w:val="28"/>
          <w:lang w:val="uk-UA"/>
        </w:rPr>
        <w:tab/>
      </w:r>
      <w:r w:rsidR="0057733D" w:rsidRPr="0057733D">
        <w:rPr>
          <w:sz w:val="26"/>
          <w:szCs w:val="26"/>
        </w:rPr>
        <w:t>Бардіна М.О. (61)</w:t>
      </w:r>
    </w:p>
    <w:p w:rsidR="0057733D" w:rsidRPr="0057733D" w:rsidRDefault="0057733D" w:rsidP="0057733D">
      <w:pPr>
        <w:spacing w:line="240" w:lineRule="auto"/>
        <w:ind w:leftChars="0" w:left="8647" w:firstLineChars="0" w:firstLine="0"/>
        <w:rPr>
          <w:sz w:val="26"/>
          <w:szCs w:val="26"/>
        </w:rPr>
      </w:pPr>
      <w:r w:rsidRPr="0057733D">
        <w:rPr>
          <w:sz w:val="26"/>
          <w:szCs w:val="26"/>
        </w:rPr>
        <w:t>Жмеренецький О.С. (391)</w:t>
      </w:r>
    </w:p>
    <w:p w:rsidR="0057733D" w:rsidRPr="0057733D" w:rsidRDefault="0057733D" w:rsidP="0057733D">
      <w:pPr>
        <w:spacing w:line="240" w:lineRule="auto"/>
        <w:ind w:leftChars="0" w:left="8647" w:firstLineChars="0" w:firstLine="0"/>
        <w:rPr>
          <w:sz w:val="26"/>
          <w:szCs w:val="26"/>
        </w:rPr>
      </w:pPr>
      <w:r w:rsidRPr="0057733D">
        <w:rPr>
          <w:sz w:val="26"/>
          <w:szCs w:val="26"/>
        </w:rPr>
        <w:t>Кравчук Є.М. (108)</w:t>
      </w:r>
    </w:p>
    <w:p w:rsidR="0057733D" w:rsidRPr="0057733D" w:rsidRDefault="0057733D" w:rsidP="0057733D">
      <w:pPr>
        <w:spacing w:line="240" w:lineRule="auto"/>
        <w:ind w:leftChars="0" w:left="8647" w:firstLineChars="0" w:firstLine="0"/>
        <w:rPr>
          <w:sz w:val="26"/>
          <w:szCs w:val="26"/>
        </w:rPr>
      </w:pPr>
      <w:r w:rsidRPr="0057733D">
        <w:rPr>
          <w:sz w:val="26"/>
          <w:szCs w:val="26"/>
        </w:rPr>
        <w:t>Яковлєва Н.І. (109)</w:t>
      </w:r>
    </w:p>
    <w:p w:rsidR="0057733D" w:rsidRPr="0057733D" w:rsidRDefault="0057733D" w:rsidP="0057733D">
      <w:pPr>
        <w:spacing w:line="240" w:lineRule="auto"/>
        <w:ind w:leftChars="0" w:left="8647" w:firstLineChars="0" w:firstLine="0"/>
        <w:rPr>
          <w:sz w:val="26"/>
          <w:szCs w:val="26"/>
        </w:rPr>
      </w:pPr>
      <w:r w:rsidRPr="0057733D">
        <w:rPr>
          <w:sz w:val="26"/>
          <w:szCs w:val="26"/>
        </w:rPr>
        <w:t>Мезенцева М.С. (369)</w:t>
      </w:r>
    </w:p>
    <w:p w:rsidR="0057733D" w:rsidRPr="0057733D" w:rsidRDefault="0057733D" w:rsidP="0057733D">
      <w:pPr>
        <w:spacing w:line="240" w:lineRule="auto"/>
        <w:ind w:leftChars="0" w:left="8647" w:firstLineChars="0" w:firstLine="0"/>
        <w:rPr>
          <w:sz w:val="26"/>
          <w:szCs w:val="26"/>
        </w:rPr>
      </w:pPr>
      <w:r w:rsidRPr="0057733D">
        <w:rPr>
          <w:sz w:val="26"/>
          <w:szCs w:val="26"/>
        </w:rPr>
        <w:t>Кінзбурська В.О. (371)</w:t>
      </w:r>
    </w:p>
    <w:p w:rsidR="0057733D" w:rsidRPr="0057733D" w:rsidRDefault="0057733D" w:rsidP="0057733D">
      <w:pPr>
        <w:spacing w:line="240" w:lineRule="auto"/>
        <w:ind w:leftChars="0" w:left="8647" w:firstLineChars="0" w:firstLine="0"/>
        <w:rPr>
          <w:sz w:val="26"/>
          <w:szCs w:val="26"/>
        </w:rPr>
      </w:pPr>
      <w:r w:rsidRPr="0057733D">
        <w:rPr>
          <w:sz w:val="26"/>
          <w:szCs w:val="26"/>
        </w:rPr>
        <w:t>Бондаренко О.В. (59)</w:t>
      </w:r>
    </w:p>
    <w:p w:rsidR="0057733D" w:rsidRPr="0057733D" w:rsidRDefault="0057733D" w:rsidP="0057733D">
      <w:pPr>
        <w:spacing w:line="240" w:lineRule="auto"/>
        <w:ind w:leftChars="0" w:left="8647" w:firstLineChars="0" w:firstLine="0"/>
        <w:rPr>
          <w:sz w:val="26"/>
          <w:szCs w:val="26"/>
        </w:rPr>
      </w:pPr>
      <w:r w:rsidRPr="0057733D">
        <w:rPr>
          <w:sz w:val="26"/>
          <w:szCs w:val="26"/>
        </w:rPr>
        <w:t>Булах Л.В. (86)</w:t>
      </w:r>
    </w:p>
    <w:p w:rsidR="0057733D" w:rsidRPr="0057733D" w:rsidRDefault="0057733D" w:rsidP="0057733D">
      <w:pPr>
        <w:spacing w:line="240" w:lineRule="auto"/>
        <w:ind w:leftChars="0" w:left="8647" w:firstLineChars="0" w:firstLine="0"/>
        <w:rPr>
          <w:sz w:val="26"/>
          <w:szCs w:val="26"/>
        </w:rPr>
      </w:pPr>
      <w:r w:rsidRPr="0057733D">
        <w:rPr>
          <w:sz w:val="26"/>
          <w:szCs w:val="26"/>
        </w:rPr>
        <w:t>Циба Т.В. (426)</w:t>
      </w:r>
    </w:p>
    <w:p w:rsidR="0057733D" w:rsidRPr="0057733D" w:rsidRDefault="0057733D" w:rsidP="0057733D">
      <w:pPr>
        <w:spacing w:line="240" w:lineRule="auto"/>
        <w:ind w:leftChars="0" w:left="8647" w:firstLineChars="0" w:firstLine="0"/>
        <w:rPr>
          <w:sz w:val="26"/>
          <w:szCs w:val="26"/>
        </w:rPr>
      </w:pPr>
      <w:r w:rsidRPr="0057733D">
        <w:rPr>
          <w:sz w:val="26"/>
          <w:szCs w:val="26"/>
        </w:rPr>
        <w:t>Брагар Є.В. (74)</w:t>
      </w:r>
    </w:p>
    <w:p w:rsidR="0057733D" w:rsidRPr="0057733D" w:rsidRDefault="0057733D" w:rsidP="0057733D">
      <w:pPr>
        <w:spacing w:line="240" w:lineRule="auto"/>
        <w:ind w:leftChars="0" w:left="8647" w:firstLineChars="0" w:firstLine="0"/>
        <w:rPr>
          <w:sz w:val="26"/>
          <w:szCs w:val="26"/>
        </w:rPr>
      </w:pPr>
      <w:r w:rsidRPr="0057733D">
        <w:rPr>
          <w:sz w:val="26"/>
          <w:szCs w:val="26"/>
        </w:rPr>
        <w:t>Овчинникова Ю.Ю. (81)</w:t>
      </w:r>
    </w:p>
    <w:p w:rsidR="0057733D" w:rsidRPr="0057733D" w:rsidRDefault="0057733D" w:rsidP="0057733D">
      <w:pPr>
        <w:spacing w:line="240" w:lineRule="auto"/>
        <w:ind w:leftChars="0" w:left="8647" w:firstLineChars="0" w:firstLine="0"/>
        <w:rPr>
          <w:sz w:val="26"/>
          <w:szCs w:val="26"/>
        </w:rPr>
      </w:pPr>
      <w:r w:rsidRPr="0057733D">
        <w:rPr>
          <w:sz w:val="26"/>
          <w:szCs w:val="26"/>
        </w:rPr>
        <w:t>Богуцька Є.П. (92)</w:t>
      </w:r>
    </w:p>
    <w:p w:rsidR="0057733D" w:rsidRPr="0057733D" w:rsidRDefault="0057733D" w:rsidP="0057733D">
      <w:pPr>
        <w:spacing w:line="240" w:lineRule="auto"/>
        <w:ind w:leftChars="0" w:left="8647" w:firstLineChars="0" w:firstLine="0"/>
        <w:rPr>
          <w:sz w:val="26"/>
          <w:szCs w:val="26"/>
        </w:rPr>
      </w:pPr>
      <w:r w:rsidRPr="0057733D">
        <w:rPr>
          <w:sz w:val="26"/>
          <w:szCs w:val="26"/>
        </w:rPr>
        <w:t>Любота Д.В. (378)</w:t>
      </w:r>
    </w:p>
    <w:p w:rsidR="0057733D" w:rsidRPr="0057733D" w:rsidRDefault="0057733D" w:rsidP="0057733D">
      <w:pPr>
        <w:spacing w:line="240" w:lineRule="auto"/>
        <w:ind w:leftChars="0" w:left="8647" w:firstLineChars="0" w:firstLine="0"/>
        <w:rPr>
          <w:sz w:val="26"/>
          <w:szCs w:val="26"/>
        </w:rPr>
      </w:pPr>
      <w:r w:rsidRPr="0057733D">
        <w:rPr>
          <w:sz w:val="26"/>
          <w:szCs w:val="26"/>
        </w:rPr>
        <w:t>Михайлюк Г.О. (46)</w:t>
      </w:r>
    </w:p>
    <w:p w:rsidR="0057733D" w:rsidRPr="0057733D" w:rsidRDefault="0057733D" w:rsidP="0057733D">
      <w:pPr>
        <w:spacing w:line="240" w:lineRule="auto"/>
        <w:ind w:leftChars="0" w:left="8647" w:firstLineChars="0" w:firstLine="0"/>
        <w:rPr>
          <w:sz w:val="26"/>
          <w:szCs w:val="26"/>
        </w:rPr>
      </w:pPr>
      <w:r w:rsidRPr="0057733D">
        <w:rPr>
          <w:sz w:val="26"/>
          <w:szCs w:val="26"/>
        </w:rPr>
        <w:t>Гринчук О.А. (66)</w:t>
      </w:r>
    </w:p>
    <w:p w:rsidR="0057733D" w:rsidRPr="0057733D" w:rsidRDefault="0057733D" w:rsidP="0057733D">
      <w:pPr>
        <w:spacing w:line="240" w:lineRule="auto"/>
        <w:ind w:leftChars="0" w:left="8647" w:firstLineChars="0" w:firstLine="0"/>
        <w:rPr>
          <w:sz w:val="26"/>
          <w:szCs w:val="26"/>
        </w:rPr>
      </w:pPr>
      <w:r w:rsidRPr="0057733D">
        <w:rPr>
          <w:sz w:val="26"/>
          <w:szCs w:val="26"/>
        </w:rPr>
        <w:lastRenderedPageBreak/>
        <w:t>Копанчук О.Є. (390)</w:t>
      </w:r>
    </w:p>
    <w:p w:rsidR="0057733D" w:rsidRPr="0057733D" w:rsidRDefault="0057733D" w:rsidP="0057733D">
      <w:pPr>
        <w:spacing w:line="240" w:lineRule="auto"/>
        <w:ind w:leftChars="0" w:left="8647" w:firstLineChars="0" w:firstLine="0"/>
        <w:rPr>
          <w:sz w:val="26"/>
          <w:szCs w:val="26"/>
        </w:rPr>
      </w:pPr>
      <w:r w:rsidRPr="0057733D">
        <w:rPr>
          <w:sz w:val="26"/>
          <w:szCs w:val="26"/>
        </w:rPr>
        <w:t>Мошенець О.В. (55)</w:t>
      </w:r>
    </w:p>
    <w:p w:rsidR="0057733D" w:rsidRPr="0057733D" w:rsidRDefault="0057733D" w:rsidP="0057733D">
      <w:pPr>
        <w:spacing w:line="240" w:lineRule="auto"/>
        <w:ind w:leftChars="0" w:left="8647" w:firstLineChars="0" w:firstLine="0"/>
        <w:rPr>
          <w:sz w:val="26"/>
          <w:szCs w:val="26"/>
        </w:rPr>
      </w:pPr>
      <w:r w:rsidRPr="0057733D">
        <w:rPr>
          <w:sz w:val="26"/>
          <w:szCs w:val="26"/>
        </w:rPr>
        <w:t xml:space="preserve">Аллахвердієва І.В. </w:t>
      </w:r>
    </w:p>
    <w:p w:rsidR="0057733D" w:rsidRPr="0057733D" w:rsidRDefault="0057733D" w:rsidP="0057733D">
      <w:pPr>
        <w:spacing w:line="240" w:lineRule="auto"/>
        <w:ind w:leftChars="0" w:left="8647" w:firstLineChars="0" w:firstLine="0"/>
        <w:rPr>
          <w:sz w:val="26"/>
          <w:szCs w:val="26"/>
        </w:rPr>
      </w:pPr>
      <w:r w:rsidRPr="0057733D">
        <w:rPr>
          <w:sz w:val="26"/>
          <w:szCs w:val="26"/>
        </w:rPr>
        <w:t>Камельчук Ю.О. (325)</w:t>
      </w:r>
    </w:p>
    <w:p w:rsidR="0057733D" w:rsidRPr="0057733D" w:rsidRDefault="0057733D" w:rsidP="0057733D">
      <w:pPr>
        <w:spacing w:line="240" w:lineRule="auto"/>
        <w:ind w:leftChars="0" w:left="8647" w:firstLineChars="0" w:firstLine="0"/>
        <w:rPr>
          <w:sz w:val="26"/>
          <w:szCs w:val="26"/>
        </w:rPr>
      </w:pPr>
      <w:r w:rsidRPr="0057733D">
        <w:rPr>
          <w:sz w:val="26"/>
          <w:szCs w:val="26"/>
        </w:rPr>
        <w:t>Верещук І.А. (29)</w:t>
      </w:r>
    </w:p>
    <w:p w:rsidR="0057733D" w:rsidRPr="0057733D" w:rsidRDefault="0057733D" w:rsidP="0057733D">
      <w:pPr>
        <w:spacing w:line="240" w:lineRule="auto"/>
        <w:ind w:leftChars="0" w:left="8647" w:firstLineChars="0" w:firstLine="0"/>
        <w:rPr>
          <w:sz w:val="26"/>
          <w:szCs w:val="26"/>
        </w:rPr>
      </w:pPr>
      <w:r w:rsidRPr="0057733D">
        <w:rPr>
          <w:sz w:val="26"/>
          <w:szCs w:val="26"/>
        </w:rPr>
        <w:t>Бондар Г.В. (421)</w:t>
      </w:r>
    </w:p>
    <w:p w:rsidR="0057733D" w:rsidRPr="0057733D" w:rsidRDefault="0057733D" w:rsidP="0057733D">
      <w:pPr>
        <w:spacing w:line="240" w:lineRule="auto"/>
        <w:ind w:leftChars="0" w:left="8647" w:firstLineChars="0" w:firstLine="0"/>
        <w:rPr>
          <w:sz w:val="26"/>
          <w:szCs w:val="26"/>
        </w:rPr>
      </w:pPr>
      <w:r w:rsidRPr="0057733D">
        <w:rPr>
          <w:sz w:val="26"/>
          <w:szCs w:val="26"/>
        </w:rPr>
        <w:t>Санченко О.В. (433)</w:t>
      </w:r>
    </w:p>
    <w:p w:rsidR="0057733D" w:rsidRPr="0057733D" w:rsidRDefault="0057733D" w:rsidP="0057733D">
      <w:pPr>
        <w:spacing w:line="240" w:lineRule="auto"/>
        <w:ind w:leftChars="0" w:left="8647" w:firstLineChars="0" w:firstLine="0"/>
        <w:rPr>
          <w:sz w:val="26"/>
          <w:szCs w:val="26"/>
        </w:rPr>
      </w:pPr>
      <w:r w:rsidRPr="0057733D">
        <w:rPr>
          <w:sz w:val="26"/>
          <w:szCs w:val="26"/>
        </w:rPr>
        <w:t>Саладуха О.В. (56)</w:t>
      </w:r>
    </w:p>
    <w:p w:rsidR="0057733D" w:rsidRPr="0057733D" w:rsidRDefault="0057733D" w:rsidP="0057733D">
      <w:pPr>
        <w:spacing w:line="240" w:lineRule="auto"/>
        <w:ind w:leftChars="0" w:left="8647" w:firstLineChars="0" w:firstLine="0"/>
        <w:rPr>
          <w:sz w:val="26"/>
          <w:szCs w:val="26"/>
        </w:rPr>
      </w:pPr>
      <w:r w:rsidRPr="0057733D">
        <w:rPr>
          <w:sz w:val="26"/>
          <w:szCs w:val="26"/>
        </w:rPr>
        <w:t>Гривко С.Д. (110)</w:t>
      </w:r>
    </w:p>
    <w:p w:rsidR="0057733D" w:rsidRPr="0057733D" w:rsidRDefault="0057733D" w:rsidP="0057733D">
      <w:pPr>
        <w:spacing w:line="240" w:lineRule="auto"/>
        <w:ind w:leftChars="0" w:left="8647" w:firstLineChars="0" w:firstLine="0"/>
        <w:rPr>
          <w:sz w:val="26"/>
          <w:szCs w:val="26"/>
        </w:rPr>
      </w:pPr>
      <w:r w:rsidRPr="0057733D">
        <w:rPr>
          <w:sz w:val="26"/>
          <w:szCs w:val="26"/>
        </w:rPr>
        <w:t>Кузнєцов О.О. (311)</w:t>
      </w:r>
    </w:p>
    <w:p w:rsidR="0057733D" w:rsidRPr="0057733D" w:rsidRDefault="0057733D" w:rsidP="0057733D">
      <w:pPr>
        <w:spacing w:line="240" w:lineRule="auto"/>
        <w:ind w:leftChars="0" w:left="8647" w:firstLineChars="0" w:firstLine="0"/>
        <w:rPr>
          <w:sz w:val="26"/>
          <w:szCs w:val="26"/>
        </w:rPr>
      </w:pPr>
      <w:r w:rsidRPr="0057733D">
        <w:rPr>
          <w:sz w:val="26"/>
          <w:szCs w:val="26"/>
        </w:rPr>
        <w:t>Мережко О.О. (82)</w:t>
      </w:r>
    </w:p>
    <w:p w:rsidR="0057733D" w:rsidRPr="0057733D" w:rsidRDefault="0057733D" w:rsidP="0057733D">
      <w:pPr>
        <w:spacing w:line="240" w:lineRule="auto"/>
        <w:ind w:leftChars="0" w:left="8647" w:firstLineChars="0" w:firstLine="0"/>
        <w:rPr>
          <w:sz w:val="26"/>
          <w:szCs w:val="26"/>
        </w:rPr>
      </w:pPr>
      <w:r w:rsidRPr="0057733D">
        <w:rPr>
          <w:sz w:val="26"/>
          <w:szCs w:val="26"/>
        </w:rPr>
        <w:t>Микиша Д.С. (382)</w:t>
      </w:r>
    </w:p>
    <w:p w:rsidR="0057733D" w:rsidRPr="0057733D" w:rsidRDefault="0057733D" w:rsidP="0057733D">
      <w:pPr>
        <w:spacing w:line="240" w:lineRule="auto"/>
        <w:ind w:leftChars="0" w:left="8647" w:firstLineChars="0" w:firstLine="0"/>
        <w:rPr>
          <w:sz w:val="26"/>
          <w:szCs w:val="26"/>
        </w:rPr>
      </w:pPr>
      <w:r w:rsidRPr="0057733D">
        <w:rPr>
          <w:sz w:val="26"/>
          <w:szCs w:val="26"/>
        </w:rPr>
        <w:t>Нікітіна М.В. (288)</w:t>
      </w:r>
    </w:p>
    <w:p w:rsidR="0057733D" w:rsidRPr="0057733D" w:rsidRDefault="0057733D" w:rsidP="0057733D">
      <w:pPr>
        <w:spacing w:line="240" w:lineRule="auto"/>
        <w:ind w:leftChars="0" w:left="8647" w:firstLineChars="0" w:firstLine="0"/>
        <w:rPr>
          <w:sz w:val="26"/>
          <w:szCs w:val="26"/>
        </w:rPr>
      </w:pPr>
      <w:r w:rsidRPr="0057733D">
        <w:rPr>
          <w:sz w:val="26"/>
          <w:szCs w:val="26"/>
        </w:rPr>
        <w:t>Гришина Ю.М. (246)</w:t>
      </w:r>
    </w:p>
    <w:p w:rsidR="0057733D" w:rsidRPr="0057733D" w:rsidRDefault="0057733D" w:rsidP="0057733D">
      <w:pPr>
        <w:spacing w:line="240" w:lineRule="auto"/>
        <w:ind w:leftChars="0" w:left="8647" w:firstLineChars="0" w:firstLine="0"/>
        <w:rPr>
          <w:sz w:val="26"/>
          <w:szCs w:val="26"/>
        </w:rPr>
      </w:pPr>
      <w:r w:rsidRPr="0057733D">
        <w:rPr>
          <w:sz w:val="26"/>
          <w:szCs w:val="26"/>
        </w:rPr>
        <w:t>Третьякова Г.М. (53)</w:t>
      </w:r>
    </w:p>
    <w:p w:rsidR="0057733D" w:rsidRPr="0057733D" w:rsidRDefault="0057733D" w:rsidP="0057733D">
      <w:pPr>
        <w:spacing w:line="240" w:lineRule="auto"/>
        <w:ind w:leftChars="0" w:left="8647" w:firstLineChars="0" w:firstLine="0"/>
        <w:rPr>
          <w:sz w:val="26"/>
          <w:szCs w:val="26"/>
        </w:rPr>
      </w:pPr>
      <w:r w:rsidRPr="0057733D">
        <w:rPr>
          <w:sz w:val="26"/>
          <w:szCs w:val="26"/>
        </w:rPr>
        <w:t>Забуранна Л.В. (477)</w:t>
      </w:r>
    </w:p>
    <w:p w:rsidR="0057733D" w:rsidRPr="0057733D" w:rsidRDefault="0057733D" w:rsidP="0057733D">
      <w:pPr>
        <w:spacing w:line="240" w:lineRule="auto"/>
        <w:ind w:leftChars="0" w:left="8647" w:firstLineChars="0" w:firstLine="0"/>
        <w:rPr>
          <w:sz w:val="26"/>
          <w:szCs w:val="26"/>
        </w:rPr>
      </w:pPr>
      <w:r w:rsidRPr="0057733D">
        <w:rPr>
          <w:sz w:val="26"/>
          <w:szCs w:val="26"/>
        </w:rPr>
        <w:t>Кузбит Ю.М. (307)</w:t>
      </w:r>
    </w:p>
    <w:p w:rsidR="0057733D" w:rsidRPr="0057733D" w:rsidRDefault="0057733D" w:rsidP="0057733D">
      <w:pPr>
        <w:spacing w:line="240" w:lineRule="auto"/>
        <w:ind w:leftChars="0" w:left="8647" w:firstLineChars="0" w:firstLine="0"/>
        <w:rPr>
          <w:sz w:val="26"/>
          <w:szCs w:val="26"/>
        </w:rPr>
      </w:pPr>
      <w:r w:rsidRPr="0057733D">
        <w:rPr>
          <w:sz w:val="26"/>
          <w:szCs w:val="26"/>
        </w:rPr>
        <w:t>Коваль О.В. (57)</w:t>
      </w:r>
    </w:p>
    <w:p w:rsidR="0057733D" w:rsidRPr="0057733D" w:rsidRDefault="0057733D" w:rsidP="0057733D">
      <w:pPr>
        <w:spacing w:line="240" w:lineRule="auto"/>
        <w:ind w:leftChars="0" w:left="8647" w:firstLineChars="0" w:firstLine="0"/>
        <w:rPr>
          <w:sz w:val="26"/>
          <w:szCs w:val="26"/>
        </w:rPr>
      </w:pPr>
      <w:r w:rsidRPr="0057733D">
        <w:rPr>
          <w:sz w:val="26"/>
          <w:szCs w:val="26"/>
        </w:rPr>
        <w:t>Совсун І.Р. (223)</w:t>
      </w:r>
    </w:p>
    <w:p w:rsidR="0057733D" w:rsidRPr="0057733D" w:rsidRDefault="0057733D" w:rsidP="0057733D">
      <w:pPr>
        <w:spacing w:line="240" w:lineRule="auto"/>
        <w:ind w:leftChars="0" w:left="8647" w:firstLineChars="0" w:firstLine="0"/>
        <w:rPr>
          <w:sz w:val="26"/>
          <w:szCs w:val="26"/>
        </w:rPr>
      </w:pPr>
      <w:r w:rsidRPr="0057733D">
        <w:rPr>
          <w:sz w:val="26"/>
          <w:szCs w:val="26"/>
        </w:rPr>
        <w:t>Юрчишин Я.Р. (215)</w:t>
      </w:r>
    </w:p>
    <w:p w:rsidR="0057733D" w:rsidRPr="0057733D" w:rsidRDefault="0057733D" w:rsidP="0057733D">
      <w:pPr>
        <w:spacing w:line="240" w:lineRule="auto"/>
        <w:ind w:leftChars="0" w:left="8647" w:firstLineChars="0" w:firstLine="0"/>
        <w:rPr>
          <w:sz w:val="26"/>
          <w:szCs w:val="26"/>
        </w:rPr>
      </w:pPr>
      <w:r w:rsidRPr="0057733D">
        <w:rPr>
          <w:sz w:val="26"/>
          <w:szCs w:val="26"/>
        </w:rPr>
        <w:t>Василенко Л.В. (224)</w:t>
      </w:r>
    </w:p>
    <w:p w:rsidR="0057733D" w:rsidRPr="0057733D" w:rsidRDefault="0057733D" w:rsidP="0057733D">
      <w:pPr>
        <w:spacing w:line="240" w:lineRule="auto"/>
        <w:ind w:leftChars="0" w:left="8647" w:firstLineChars="0" w:firstLine="0"/>
        <w:rPr>
          <w:sz w:val="26"/>
          <w:szCs w:val="26"/>
        </w:rPr>
      </w:pPr>
      <w:r w:rsidRPr="0057733D">
        <w:rPr>
          <w:sz w:val="26"/>
          <w:szCs w:val="26"/>
        </w:rPr>
        <w:t>Лозинський Р.М. (222)</w:t>
      </w:r>
    </w:p>
    <w:p w:rsidR="0057733D" w:rsidRPr="0057733D" w:rsidRDefault="0057733D" w:rsidP="0057733D">
      <w:pPr>
        <w:spacing w:line="240" w:lineRule="auto"/>
        <w:ind w:leftChars="0" w:left="8647" w:firstLineChars="0" w:firstLine="0"/>
        <w:rPr>
          <w:sz w:val="26"/>
          <w:szCs w:val="26"/>
        </w:rPr>
      </w:pPr>
      <w:r w:rsidRPr="0057733D">
        <w:rPr>
          <w:sz w:val="26"/>
          <w:szCs w:val="26"/>
        </w:rPr>
        <w:t>Клименко Ю.Л. (210)</w:t>
      </w:r>
    </w:p>
    <w:p w:rsidR="0057733D" w:rsidRPr="0057733D" w:rsidRDefault="0057733D" w:rsidP="0057733D">
      <w:pPr>
        <w:spacing w:line="240" w:lineRule="auto"/>
        <w:ind w:leftChars="0" w:left="8647" w:firstLineChars="0" w:firstLine="0"/>
        <w:rPr>
          <w:sz w:val="26"/>
          <w:szCs w:val="26"/>
        </w:rPr>
      </w:pPr>
      <w:r w:rsidRPr="0057733D">
        <w:rPr>
          <w:sz w:val="26"/>
          <w:szCs w:val="26"/>
        </w:rPr>
        <w:t>Бобровська С.А. (217)</w:t>
      </w:r>
    </w:p>
    <w:p w:rsidR="0057733D" w:rsidRPr="0057733D" w:rsidRDefault="0057733D" w:rsidP="0057733D">
      <w:pPr>
        <w:spacing w:line="240" w:lineRule="auto"/>
        <w:ind w:leftChars="0" w:left="8647" w:firstLineChars="0" w:firstLine="0"/>
        <w:rPr>
          <w:sz w:val="26"/>
          <w:szCs w:val="26"/>
        </w:rPr>
      </w:pPr>
      <w:r w:rsidRPr="0057733D">
        <w:rPr>
          <w:sz w:val="26"/>
          <w:szCs w:val="26"/>
        </w:rPr>
        <w:t>Вагнєр В.О. (384)</w:t>
      </w:r>
    </w:p>
    <w:p w:rsidR="0057733D" w:rsidRPr="0057733D" w:rsidRDefault="0057733D" w:rsidP="0057733D">
      <w:pPr>
        <w:spacing w:line="240" w:lineRule="auto"/>
        <w:ind w:leftChars="0" w:left="8647" w:firstLineChars="0" w:firstLine="0"/>
        <w:rPr>
          <w:sz w:val="26"/>
          <w:szCs w:val="26"/>
        </w:rPr>
      </w:pPr>
      <w:r w:rsidRPr="0057733D">
        <w:rPr>
          <w:sz w:val="26"/>
          <w:szCs w:val="26"/>
        </w:rPr>
        <w:t>Васильченко Г.І. (319)</w:t>
      </w:r>
    </w:p>
    <w:p w:rsidR="0057733D" w:rsidRPr="0057733D" w:rsidRDefault="0057733D" w:rsidP="0057733D">
      <w:pPr>
        <w:spacing w:line="240" w:lineRule="auto"/>
        <w:ind w:leftChars="0" w:left="8647" w:firstLineChars="0" w:firstLine="0"/>
        <w:rPr>
          <w:sz w:val="26"/>
          <w:szCs w:val="26"/>
        </w:rPr>
      </w:pPr>
      <w:r w:rsidRPr="0057733D">
        <w:rPr>
          <w:sz w:val="26"/>
          <w:szCs w:val="26"/>
        </w:rPr>
        <w:t>Костенко Р.В. (221)</w:t>
      </w:r>
    </w:p>
    <w:p w:rsidR="0057733D" w:rsidRPr="0057733D" w:rsidRDefault="0057733D" w:rsidP="0057733D">
      <w:pPr>
        <w:spacing w:line="240" w:lineRule="auto"/>
        <w:ind w:leftChars="0" w:left="8647" w:firstLineChars="0" w:firstLine="0"/>
        <w:rPr>
          <w:sz w:val="26"/>
          <w:szCs w:val="26"/>
        </w:rPr>
      </w:pPr>
      <w:r w:rsidRPr="0057733D">
        <w:rPr>
          <w:sz w:val="26"/>
          <w:szCs w:val="26"/>
        </w:rPr>
        <w:t>Цабаль В.В. (219)</w:t>
      </w:r>
    </w:p>
    <w:p w:rsidR="003C7754" w:rsidRDefault="0057733D" w:rsidP="0057733D">
      <w:pPr>
        <w:spacing w:line="240" w:lineRule="auto"/>
        <w:ind w:leftChars="0" w:left="8647" w:firstLineChars="0" w:firstLine="0"/>
        <w:rPr>
          <w:sz w:val="26"/>
          <w:szCs w:val="26"/>
        </w:rPr>
      </w:pPr>
      <w:r w:rsidRPr="0057733D">
        <w:rPr>
          <w:sz w:val="26"/>
          <w:szCs w:val="26"/>
        </w:rPr>
        <w:t>Железняк Я.І. (212)</w:t>
      </w:r>
    </w:p>
    <w:p w:rsidR="00257C3F" w:rsidRPr="003C7754" w:rsidRDefault="003C7754" w:rsidP="0057733D">
      <w:pPr>
        <w:spacing w:line="240" w:lineRule="auto"/>
        <w:ind w:leftChars="0" w:left="8647" w:firstLineChars="0" w:firstLine="0"/>
        <w:rPr>
          <w:sz w:val="26"/>
          <w:szCs w:val="26"/>
          <w:lang w:val="uk-UA"/>
        </w:rPr>
      </w:pPr>
      <w:r w:rsidRPr="003C7754">
        <w:rPr>
          <w:sz w:val="26"/>
          <w:szCs w:val="26"/>
          <w:lang w:val="uk-UA"/>
        </w:rPr>
        <w:t>Лубінець Д.В. (267)</w:t>
      </w:r>
      <w:r w:rsidR="000A5F5A" w:rsidRPr="003C7754">
        <w:rPr>
          <w:sz w:val="26"/>
          <w:szCs w:val="26"/>
          <w:lang w:val="uk-UA"/>
        </w:rPr>
        <w:tab/>
      </w:r>
      <w:r w:rsidR="000A5F5A" w:rsidRPr="003C7754">
        <w:rPr>
          <w:sz w:val="26"/>
          <w:szCs w:val="26"/>
          <w:lang w:val="uk-UA"/>
        </w:rPr>
        <w:tab/>
      </w:r>
      <w:r w:rsidR="000A5F5A" w:rsidRPr="003C7754">
        <w:rPr>
          <w:sz w:val="26"/>
          <w:szCs w:val="26"/>
          <w:lang w:val="uk-UA"/>
        </w:rPr>
        <w:tab/>
      </w:r>
      <w:r w:rsidR="000A5F5A" w:rsidRPr="003C7754">
        <w:rPr>
          <w:sz w:val="26"/>
          <w:szCs w:val="26"/>
          <w:lang w:val="uk-UA"/>
        </w:rPr>
        <w:tab/>
      </w:r>
    </w:p>
    <w:p w:rsidR="00257C3F" w:rsidRPr="00080330" w:rsidRDefault="00257C3F">
      <w:pPr>
        <w:ind w:left="1" w:hanging="3"/>
        <w:rPr>
          <w:b/>
          <w:sz w:val="28"/>
          <w:szCs w:val="28"/>
          <w:lang w:val="uk-UA"/>
        </w:rPr>
      </w:pPr>
    </w:p>
    <w:p w:rsidR="00257C3F" w:rsidRPr="00080330" w:rsidRDefault="00257C3F">
      <w:pPr>
        <w:ind w:left="1" w:hanging="3"/>
        <w:rPr>
          <w:b/>
          <w:sz w:val="28"/>
          <w:szCs w:val="28"/>
          <w:lang w:val="uk-UA"/>
        </w:rPr>
      </w:pPr>
    </w:p>
    <w:sectPr w:rsidR="00257C3F" w:rsidRPr="00080330" w:rsidSect="00C07B3B">
      <w:headerReference w:type="default" r:id="rId8"/>
      <w:headerReference w:type="first" r:id="rId9"/>
      <w:pgSz w:w="16839" w:h="11907" w:orient="landscape" w:code="9"/>
      <w:pgMar w:top="1134" w:right="851" w:bottom="1134" w:left="1701" w:header="709" w:footer="708" w:gutter="0"/>
      <w:pgNumType w:start="1"/>
      <w:cols w:space="720"/>
      <w:titlePg/>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78D" w:rsidRDefault="0002578D">
      <w:pPr>
        <w:spacing w:line="240" w:lineRule="auto"/>
        <w:ind w:left="0" w:hanging="2"/>
      </w:pPr>
      <w:r>
        <w:separator/>
      </w:r>
    </w:p>
  </w:endnote>
  <w:endnote w:type="continuationSeparator" w:id="0">
    <w:p w:rsidR="0002578D" w:rsidRDefault="0002578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reeSans">
    <w:panose1 w:val="00000000000000000000"/>
    <w:charset w:val="80"/>
    <w:family w:val="swiss"/>
    <w:notTrueType/>
    <w:pitch w:val="default"/>
    <w:sig w:usb0="00000001" w:usb1="08070000" w:usb2="00000010" w:usb3="00000000" w:csb0="00020000" w:csb1="00000000"/>
  </w:font>
  <w:font w:name="NSimSun">
    <w:panose1 w:val="02010609030101010101"/>
    <w:charset w:val="86"/>
    <w:family w:val="modern"/>
    <w:pitch w:val="fixed"/>
    <w:sig w:usb0="00000003" w:usb1="288F0000" w:usb2="00000016" w:usb3="00000000" w:csb0="00040001" w:csb1="00000000"/>
  </w:font>
  <w:font w:name="SimSun">
    <w:altName w:val="§­§°§®§Ц"/>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78D" w:rsidRDefault="0002578D">
      <w:pPr>
        <w:spacing w:line="240" w:lineRule="auto"/>
        <w:ind w:left="0" w:hanging="2"/>
      </w:pPr>
      <w:r>
        <w:separator/>
      </w:r>
    </w:p>
  </w:footnote>
  <w:footnote w:type="continuationSeparator" w:id="0">
    <w:p w:rsidR="0002578D" w:rsidRDefault="0002578D">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C3F" w:rsidRDefault="004567F6">
    <w:pPr>
      <w:tabs>
        <w:tab w:val="center" w:pos="4819"/>
        <w:tab w:val="right" w:pos="9639"/>
      </w:tabs>
      <w:spacing w:line="240" w:lineRule="auto"/>
      <w:ind w:left="0" w:right="360" w:hanging="2"/>
      <w:rPr>
        <w:color w:val="000000"/>
      </w:rPr>
    </w:pPr>
    <w:r>
      <w:rPr>
        <w:noProof/>
        <w:lang w:val="uk-UA" w:eastAsia="uk-UA"/>
      </w:rPr>
      <w:pict>
        <v:rect id="Прямокутник 1" o:spid="_x0000_s2049" style="position:absolute;margin-left:353pt;margin-top:0;width:6.75pt;height:14.5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" stroked="f">
          <v:fill opacity="0"/>
          <v:textbox inset="2.53958mm,1.2694mm,2.53958mm,1.2694mm">
            <w:txbxContent>
              <w:p w:rsidR="00257C3F" w:rsidRDefault="000A5F5A">
                <w:pPr>
                  <w:spacing w:line="240" w:lineRule="auto"/>
                  <w:ind w:left="0" w:hanging="2"/>
                </w:pPr>
                <w:r>
                  <w:rPr>
                    <w:color w:val="000000"/>
                  </w:rPr>
                  <w:t xml:space="preserve"> PAGE 6</w:t>
                </w:r>
              </w:p>
              <w:p w:rsidR="00257C3F" w:rsidRDefault="00257C3F">
                <w:pPr>
                  <w:spacing w:line="240" w:lineRule="auto"/>
                  <w:ind w:left="0" w:hanging="2"/>
                </w:pPr>
              </w:p>
            </w:txbxContent>
          </v:textbox>
          <w10:wrap type="square"/>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C3F" w:rsidRDefault="00257C3F">
    <w:pPr>
      <w:tabs>
        <w:tab w:val="center" w:pos="4819"/>
        <w:tab w:val="right" w:pos="9639"/>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304F30"/>
    <w:multiLevelType w:val="multilevel"/>
    <w:tmpl w:val="057250C4"/>
    <w:lvl w:ilvl="0">
      <w:start w:val="1"/>
      <w:numFmt w:val="decimal"/>
      <w:lvlText w:val="%1."/>
      <w:lvlJc w:val="left"/>
      <w:pPr>
        <w:ind w:left="1069" w:hanging="360"/>
      </w:pPr>
      <w:rPr>
        <w:rFonts w:ascii="Times New Roman" w:hAnsi="Times New Roman" w:cs="Times New Roman" w:hint="default"/>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57C3F"/>
    <w:rsid w:val="0002578D"/>
    <w:rsid w:val="00080330"/>
    <w:rsid w:val="000A1970"/>
    <w:rsid w:val="000A5F5A"/>
    <w:rsid w:val="000C4C5F"/>
    <w:rsid w:val="002541BB"/>
    <w:rsid w:val="00257C3F"/>
    <w:rsid w:val="003C7754"/>
    <w:rsid w:val="004567F6"/>
    <w:rsid w:val="004C7038"/>
    <w:rsid w:val="00567614"/>
    <w:rsid w:val="0057733D"/>
    <w:rsid w:val="00590C59"/>
    <w:rsid w:val="00634AA8"/>
    <w:rsid w:val="00C07B3B"/>
    <w:rsid w:val="00D613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8EC182EB-9F62-4271-B960-C7445D34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1" w:lineRule="atLeast"/>
      <w:ind w:leftChars="-1" w:left="-1" w:hangingChars="1" w:hanging="1"/>
      <w:textDirection w:val="btLr"/>
      <w:textAlignment w:val="top"/>
      <w:outlineLvl w:val="0"/>
    </w:pPr>
    <w:rPr>
      <w:position w:val="-1"/>
      <w:lang w:eastAsia="zh-CN"/>
    </w:rPr>
  </w:style>
  <w:style w:type="paragraph" w:styleId="1">
    <w:name w:val="heading 1"/>
    <w:basedOn w:val="a"/>
    <w:next w:val="a"/>
    <w:link w:val="10"/>
    <w:uiPriority w:val="9"/>
    <w:pPr>
      <w:keepNext/>
      <w:keepLines/>
      <w:spacing w:before="480" w:after="120"/>
    </w:pPr>
    <w:rPr>
      <w:b/>
      <w:sz w:val="48"/>
      <w:szCs w:val="48"/>
    </w:rPr>
  </w:style>
  <w:style w:type="paragraph" w:styleId="2">
    <w:name w:val="heading 2"/>
    <w:basedOn w:val="a"/>
    <w:next w:val="a"/>
    <w:link w:val="20"/>
    <w:uiPriority w:val="9"/>
    <w:pPr>
      <w:keepNext/>
      <w:keepLines/>
      <w:spacing w:before="360" w:after="80"/>
      <w:outlineLvl w:val="1"/>
    </w:pPr>
    <w:rPr>
      <w:b/>
      <w:sz w:val="36"/>
      <w:szCs w:val="36"/>
    </w:rPr>
  </w:style>
  <w:style w:type="paragraph" w:styleId="3">
    <w:name w:val="heading 3"/>
    <w:basedOn w:val="a"/>
    <w:next w:val="a"/>
    <w:link w:val="30"/>
    <w:uiPriority w:val="9"/>
    <w:pPr>
      <w:keepNext/>
      <w:keepLines/>
      <w:spacing w:before="280" w:after="80"/>
      <w:outlineLvl w:val="2"/>
    </w:pPr>
    <w:rPr>
      <w:b/>
      <w:sz w:val="28"/>
      <w:szCs w:val="28"/>
    </w:rPr>
  </w:style>
  <w:style w:type="paragraph" w:styleId="4">
    <w:name w:val="heading 4"/>
    <w:basedOn w:val="a"/>
    <w:next w:val="a"/>
    <w:link w:val="40"/>
    <w:uiPriority w:val="9"/>
    <w:pPr>
      <w:keepNext/>
      <w:keepLines/>
      <w:spacing w:before="240" w:after="40"/>
      <w:outlineLvl w:val="3"/>
    </w:pPr>
    <w:rPr>
      <w:b/>
    </w:rPr>
  </w:style>
  <w:style w:type="paragraph" w:styleId="5">
    <w:name w:val="heading 5"/>
    <w:basedOn w:val="a"/>
    <w:next w:val="a"/>
    <w:link w:val="50"/>
    <w:uiPriority w:val="9"/>
    <w:pPr>
      <w:keepNext/>
      <w:keepLines/>
      <w:spacing w:before="220" w:after="40"/>
      <w:outlineLvl w:val="4"/>
    </w:pPr>
    <w:rPr>
      <w:b/>
      <w:sz w:val="22"/>
      <w:szCs w:val="22"/>
    </w:rPr>
  </w:style>
  <w:style w:type="paragraph" w:styleId="6">
    <w:name w:val="heading 6"/>
    <w:basedOn w:val="a"/>
    <w:next w:val="a"/>
    <w:link w:val="60"/>
    <w:uiPriority w:val="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x-none" w:eastAsia="zh-CN"/>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x-none" w:eastAsia="zh-CN"/>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zh-CN"/>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lang w:val="x-none" w:eastAsia="zh-CN"/>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lang w:val="x-none" w:eastAsia="zh-CN"/>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lang w:val="x-none" w:eastAsia="zh-CN"/>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keepNext/>
      <w:keepLines/>
      <w:spacing w:before="480" w:after="120"/>
    </w:pPr>
    <w:rPr>
      <w:b/>
      <w:sz w:val="72"/>
      <w:szCs w:val="72"/>
    </w:rPr>
  </w:style>
  <w:style w:type="character" w:customStyle="1" w:styleId="a4">
    <w:name w:val="Назва Знак"/>
    <w:basedOn w:val="a0"/>
    <w:link w:val="a3"/>
    <w:uiPriority w:val="10"/>
    <w:locked/>
    <w:rPr>
      <w:rFonts w:ascii="Calibri Light" w:hAnsi="Calibri Light" w:cs="Times New Roman"/>
      <w:b/>
      <w:w w:val="100"/>
      <w:kern w:val="2"/>
      <w:sz w:val="32"/>
      <w:effect w:val="none"/>
      <w:vertAlign w:val="baseline"/>
      <w:em w:val="none"/>
      <w:lang w:val="ru-RU" w:eastAsia="zh-CN"/>
    </w:rPr>
  </w:style>
  <w:style w:type="character" w:customStyle="1" w:styleId="WW8Num1z0">
    <w:name w:val="WW8Num1z0"/>
    <w:rPr>
      <w:rFonts w:ascii="Times New Roman" w:hAnsi="Times New Roman"/>
      <w:w w:val="100"/>
      <w:effect w:val="none"/>
      <w:vertAlign w:val="baseline"/>
      <w:em w:val="none"/>
    </w:rPr>
  </w:style>
  <w:style w:type="character" w:customStyle="1" w:styleId="WW8Num1z1">
    <w:name w:val="WW8Num1z1"/>
    <w:rPr>
      <w:rFonts w:ascii="Courier New" w:hAnsi="Courier New"/>
      <w:w w:val="100"/>
      <w:effect w:val="none"/>
      <w:vertAlign w:val="baseline"/>
      <w:em w:val="none"/>
    </w:rPr>
  </w:style>
  <w:style w:type="character" w:customStyle="1" w:styleId="WW8Num1z2">
    <w:name w:val="WW8Num1z2"/>
    <w:rPr>
      <w:rFonts w:ascii="Wingdings" w:hAnsi="Wingdings"/>
      <w:w w:val="100"/>
      <w:effect w:val="none"/>
      <w:vertAlign w:val="baseline"/>
      <w:em w:val="none"/>
    </w:rPr>
  </w:style>
  <w:style w:type="character" w:customStyle="1" w:styleId="WW8Num1z3">
    <w:name w:val="WW8Num1z3"/>
    <w:rPr>
      <w:rFonts w:ascii="Symbol" w:hAnsi="Symbol"/>
      <w:w w:val="100"/>
      <w:effect w:val="none"/>
      <w:vertAlign w:val="baseline"/>
      <w:em w:val="none"/>
    </w:rPr>
  </w:style>
  <w:style w:type="character" w:customStyle="1" w:styleId="WW8Num2z0">
    <w:name w:val="WW8Num2z0"/>
    <w:rPr>
      <w:w w:val="100"/>
      <w:effect w:val="none"/>
      <w:vertAlign w:val="baseline"/>
      <w:em w:val="none"/>
    </w:rPr>
  </w:style>
  <w:style w:type="character" w:customStyle="1" w:styleId="WW8Num2z1">
    <w:name w:val="WW8Num2z1"/>
    <w:rPr>
      <w:w w:val="100"/>
      <w:effect w:val="none"/>
      <w:vertAlign w:val="baseline"/>
      <w:em w:val="none"/>
    </w:rPr>
  </w:style>
  <w:style w:type="character" w:customStyle="1" w:styleId="WW8Num2z2">
    <w:name w:val="WW8Num2z2"/>
    <w:rPr>
      <w:w w:val="100"/>
      <w:effect w:val="none"/>
      <w:vertAlign w:val="baseline"/>
      <w:em w:val="none"/>
    </w:rPr>
  </w:style>
  <w:style w:type="character" w:customStyle="1" w:styleId="WW8Num2z3">
    <w:name w:val="WW8Num2z3"/>
    <w:rPr>
      <w:w w:val="100"/>
      <w:effect w:val="none"/>
      <w:vertAlign w:val="baseline"/>
      <w:em w:val="none"/>
    </w:rPr>
  </w:style>
  <w:style w:type="character" w:customStyle="1" w:styleId="WW8Num2z4">
    <w:name w:val="WW8Num2z4"/>
    <w:rPr>
      <w:w w:val="100"/>
      <w:effect w:val="none"/>
      <w:vertAlign w:val="baseline"/>
      <w:em w:val="none"/>
    </w:rPr>
  </w:style>
  <w:style w:type="character" w:customStyle="1" w:styleId="WW8Num2z5">
    <w:name w:val="WW8Num2z5"/>
    <w:rPr>
      <w:w w:val="100"/>
      <w:effect w:val="none"/>
      <w:vertAlign w:val="baseline"/>
      <w:em w:val="none"/>
    </w:rPr>
  </w:style>
  <w:style w:type="character" w:customStyle="1" w:styleId="WW8Num2z6">
    <w:name w:val="WW8Num2z6"/>
    <w:rPr>
      <w:w w:val="100"/>
      <w:effect w:val="none"/>
      <w:vertAlign w:val="baseline"/>
      <w:em w:val="none"/>
    </w:rPr>
  </w:style>
  <w:style w:type="character" w:customStyle="1" w:styleId="WW8Num2z7">
    <w:name w:val="WW8Num2z7"/>
    <w:rPr>
      <w:w w:val="100"/>
      <w:effect w:val="none"/>
      <w:vertAlign w:val="baseline"/>
      <w:em w:val="none"/>
    </w:rPr>
  </w:style>
  <w:style w:type="character" w:customStyle="1" w:styleId="WW8Num2z8">
    <w:name w:val="WW8Num2z8"/>
    <w:rPr>
      <w:w w:val="100"/>
      <w:effect w:val="none"/>
      <w:vertAlign w:val="baseline"/>
      <w:em w:val="none"/>
    </w:rPr>
  </w:style>
  <w:style w:type="character" w:customStyle="1" w:styleId="WW8Num3z0">
    <w:name w:val="WW8Num3z0"/>
    <w:rPr>
      <w:rFonts w:ascii="Times New Roman" w:hAnsi="Times New Roman"/>
      <w:w w:val="100"/>
      <w:effect w:val="none"/>
      <w:vertAlign w:val="baseline"/>
      <w:em w:val="none"/>
    </w:rPr>
  </w:style>
  <w:style w:type="character" w:customStyle="1" w:styleId="WW8Num3z1">
    <w:name w:val="WW8Num3z1"/>
    <w:rPr>
      <w:rFonts w:ascii="Courier New" w:hAnsi="Courier New"/>
      <w:w w:val="100"/>
      <w:effect w:val="none"/>
      <w:vertAlign w:val="baseline"/>
      <w:em w:val="none"/>
    </w:rPr>
  </w:style>
  <w:style w:type="character" w:customStyle="1" w:styleId="WW8Num3z2">
    <w:name w:val="WW8Num3z2"/>
    <w:rPr>
      <w:rFonts w:ascii="Wingdings" w:hAnsi="Wingdings"/>
      <w:w w:val="100"/>
      <w:effect w:val="none"/>
      <w:vertAlign w:val="baseline"/>
      <w:em w:val="none"/>
    </w:rPr>
  </w:style>
  <w:style w:type="character" w:customStyle="1" w:styleId="WW8Num3z3">
    <w:name w:val="WW8Num3z3"/>
    <w:rPr>
      <w:rFonts w:ascii="Symbol" w:hAnsi="Symbol"/>
      <w:w w:val="100"/>
      <w:effect w:val="none"/>
      <w:vertAlign w:val="baseline"/>
      <w:em w:val="none"/>
    </w:rPr>
  </w:style>
  <w:style w:type="character" w:customStyle="1" w:styleId="WW8Num4z0">
    <w:name w:val="WW8Num4z0"/>
    <w:rPr>
      <w:rFonts w:ascii="Times New Roman" w:hAnsi="Times New Roman"/>
      <w:w w:val="100"/>
      <w:effect w:val="none"/>
      <w:vertAlign w:val="baseline"/>
      <w:em w:val="none"/>
    </w:rPr>
  </w:style>
  <w:style w:type="character" w:customStyle="1" w:styleId="WW8Num4z1">
    <w:name w:val="WW8Num4z1"/>
    <w:rPr>
      <w:rFonts w:ascii="Courier New" w:hAnsi="Courier New"/>
      <w:w w:val="100"/>
      <w:effect w:val="none"/>
      <w:vertAlign w:val="baseline"/>
      <w:em w:val="none"/>
    </w:rPr>
  </w:style>
  <w:style w:type="character" w:customStyle="1" w:styleId="WW8Num4z2">
    <w:name w:val="WW8Num4z2"/>
    <w:rPr>
      <w:rFonts w:ascii="Wingdings" w:hAnsi="Wingdings"/>
      <w:w w:val="100"/>
      <w:effect w:val="none"/>
      <w:vertAlign w:val="baseline"/>
      <w:em w:val="none"/>
    </w:rPr>
  </w:style>
  <w:style w:type="character" w:customStyle="1" w:styleId="WW8Num4z3">
    <w:name w:val="WW8Num4z3"/>
    <w:rPr>
      <w:rFonts w:ascii="Symbol" w:hAnsi="Symbol"/>
      <w:w w:val="100"/>
      <w:effect w:val="none"/>
      <w:vertAlign w:val="baseline"/>
      <w:em w:val="none"/>
    </w:rPr>
  </w:style>
  <w:style w:type="character" w:customStyle="1" w:styleId="WW8Num5z0">
    <w:name w:val="WW8Num5z0"/>
    <w:rPr>
      <w:color w:val="000000"/>
      <w:w w:val="100"/>
      <w:effect w:val="none"/>
      <w:vertAlign w:val="baseline"/>
      <w:em w:val="none"/>
    </w:rPr>
  </w:style>
  <w:style w:type="character" w:customStyle="1" w:styleId="WW8Num5z1">
    <w:name w:val="WW8Num5z1"/>
    <w:rPr>
      <w:w w:val="100"/>
      <w:effect w:val="none"/>
      <w:vertAlign w:val="baseline"/>
      <w:em w:val="none"/>
    </w:rPr>
  </w:style>
  <w:style w:type="character" w:customStyle="1" w:styleId="11">
    <w:name w:val="Основной шрифт абзаца1"/>
    <w:rPr>
      <w:w w:val="100"/>
      <w:effect w:val="none"/>
      <w:vertAlign w:val="baseline"/>
      <w:em w:val="none"/>
    </w:rPr>
  </w:style>
  <w:style w:type="character" w:customStyle="1" w:styleId="90pt">
    <w:name w:val="Основной текст (9) + Интервал 0 pt"/>
    <w:rPr>
      <w:rFonts w:ascii="Times New Roman" w:hAnsi="Times New Roman"/>
      <w:b/>
      <w:color w:val="000000"/>
      <w:spacing w:val="7"/>
      <w:w w:val="100"/>
      <w:position w:val="0"/>
      <w:sz w:val="25"/>
      <w:effect w:val="none"/>
      <w:vertAlign w:val="baseline"/>
      <w:em w:val="none"/>
      <w:lang w:val="uk-UA" w:eastAsia="x-none"/>
    </w:rPr>
  </w:style>
  <w:style w:type="character" w:customStyle="1" w:styleId="a5">
    <w:name w:val="Основной текст Знак"/>
    <w:rPr>
      <w:rFonts w:ascii="Times New Roman" w:hAnsi="Times New Roman"/>
      <w:w w:val="100"/>
      <w:sz w:val="24"/>
      <w:effect w:val="none"/>
      <w:vertAlign w:val="baseline"/>
      <w:em w:val="none"/>
      <w:lang w:val="x-none" w:eastAsia="zh-CN"/>
    </w:rPr>
  </w:style>
  <w:style w:type="character" w:customStyle="1" w:styleId="12">
    <w:name w:val="Основной текст Знак1"/>
    <w:rPr>
      <w:rFonts w:ascii="Times New Roman" w:hAnsi="Times New Roman"/>
      <w:color w:val="000000"/>
      <w:w w:val="100"/>
      <w:sz w:val="28"/>
      <w:effect w:val="none"/>
      <w:vertAlign w:val="baseline"/>
      <w:em w:val="none"/>
      <w:lang w:val="x-none" w:eastAsia="zh-CN"/>
    </w:rPr>
  </w:style>
  <w:style w:type="character" w:customStyle="1" w:styleId="a6">
    <w:name w:val="Основний текст Знак"/>
    <w:rPr>
      <w:w w:val="100"/>
      <w:sz w:val="24"/>
      <w:effect w:val="none"/>
      <w:vertAlign w:val="baseline"/>
      <w:em w:val="none"/>
      <w:lang w:val="ru-RU" w:eastAsia="zh-CN"/>
    </w:rPr>
  </w:style>
  <w:style w:type="character" w:customStyle="1" w:styleId="a7">
    <w:name w:val="Верхній колонтитул Знак"/>
    <w:rPr>
      <w:w w:val="100"/>
      <w:sz w:val="24"/>
      <w:effect w:val="none"/>
      <w:vertAlign w:val="baseline"/>
      <w:em w:val="none"/>
      <w:lang w:val="ru-RU" w:eastAsia="zh-CN"/>
    </w:rPr>
  </w:style>
  <w:style w:type="character" w:styleId="a8">
    <w:name w:val="page number"/>
    <w:basedOn w:val="a0"/>
    <w:uiPriority w:val="99"/>
    <w:rPr>
      <w:rFonts w:cs="Times New Roman"/>
      <w:w w:val="100"/>
      <w:effect w:val="none"/>
      <w:vertAlign w:val="baseline"/>
      <w:em w:val="none"/>
    </w:rPr>
  </w:style>
  <w:style w:type="character" w:customStyle="1" w:styleId="HTML">
    <w:name w:val="Стандартний HTML Знак"/>
    <w:rPr>
      <w:rFonts w:ascii="Courier New" w:hAnsi="Courier New"/>
      <w:w w:val="100"/>
      <w:sz w:val="20"/>
      <w:effect w:val="none"/>
      <w:vertAlign w:val="baseline"/>
      <w:em w:val="none"/>
    </w:rPr>
  </w:style>
  <w:style w:type="character" w:customStyle="1" w:styleId="rvts46">
    <w:name w:val="rvts46"/>
    <w:rPr>
      <w:w w:val="100"/>
      <w:effect w:val="none"/>
      <w:vertAlign w:val="baseline"/>
      <w:em w:val="none"/>
    </w:rPr>
  </w:style>
  <w:style w:type="character" w:customStyle="1" w:styleId="apple-converted-space">
    <w:name w:val="apple-converted-space"/>
    <w:rPr>
      <w:w w:val="100"/>
      <w:effect w:val="none"/>
      <w:vertAlign w:val="baseline"/>
      <w:em w:val="none"/>
    </w:rPr>
  </w:style>
  <w:style w:type="character" w:styleId="a9">
    <w:name w:val="Hyperlink"/>
    <w:basedOn w:val="a0"/>
    <w:uiPriority w:val="99"/>
    <w:rPr>
      <w:rFonts w:cs="Times New Roman"/>
      <w:color w:val="0000FF"/>
      <w:w w:val="100"/>
      <w:u w:val="single"/>
      <w:effect w:val="none"/>
      <w:vertAlign w:val="baseline"/>
      <w:em w:val="none"/>
    </w:rPr>
  </w:style>
  <w:style w:type="character" w:styleId="aa">
    <w:name w:val="annotation reference"/>
    <w:basedOn w:val="a0"/>
    <w:uiPriority w:val="99"/>
    <w:rPr>
      <w:rFonts w:cs="Times New Roman"/>
      <w:w w:val="100"/>
      <w:sz w:val="16"/>
      <w:effect w:val="none"/>
      <w:vertAlign w:val="baseline"/>
      <w:em w:val="none"/>
    </w:rPr>
  </w:style>
  <w:style w:type="character" w:customStyle="1" w:styleId="ab">
    <w:name w:val="Текст примітки Знак"/>
    <w:rPr>
      <w:w w:val="100"/>
      <w:sz w:val="20"/>
      <w:effect w:val="none"/>
      <w:vertAlign w:val="baseline"/>
      <w:em w:val="none"/>
      <w:lang w:val="ru-RU" w:eastAsia="zh-CN"/>
    </w:rPr>
  </w:style>
  <w:style w:type="character" w:customStyle="1" w:styleId="ac">
    <w:name w:val="Тема примітки Знак"/>
    <w:rPr>
      <w:b/>
      <w:w w:val="100"/>
      <w:sz w:val="20"/>
      <w:effect w:val="none"/>
      <w:vertAlign w:val="baseline"/>
      <w:em w:val="none"/>
      <w:lang w:val="ru-RU" w:eastAsia="zh-CN"/>
    </w:rPr>
  </w:style>
  <w:style w:type="character" w:customStyle="1" w:styleId="ad">
    <w:name w:val="Текст у виносці Знак"/>
    <w:rPr>
      <w:rFonts w:ascii="Segoe UI" w:hAnsi="Segoe UI"/>
      <w:w w:val="100"/>
      <w:sz w:val="18"/>
      <w:effect w:val="none"/>
      <w:vertAlign w:val="baseline"/>
      <w:em w:val="none"/>
      <w:lang w:val="ru-RU" w:eastAsia="zh-CN"/>
    </w:rPr>
  </w:style>
  <w:style w:type="character" w:customStyle="1" w:styleId="ae">
    <w:name w:val="Нижній колонтитул Знак"/>
    <w:rPr>
      <w:w w:val="100"/>
      <w:sz w:val="24"/>
      <w:effect w:val="none"/>
      <w:vertAlign w:val="baseline"/>
      <w:em w:val="none"/>
      <w:lang w:val="x-none" w:eastAsia="zh-CN"/>
    </w:rPr>
  </w:style>
  <w:style w:type="paragraph" w:customStyle="1" w:styleId="af">
    <w:name w:val="Заголовок"/>
    <w:basedOn w:val="a"/>
    <w:next w:val="af0"/>
    <w:pPr>
      <w:keepNext/>
      <w:spacing w:before="240" w:after="120"/>
    </w:pPr>
    <w:rPr>
      <w:rFonts w:ascii="Arial" w:eastAsia="Microsoft YaHei" w:hAnsi="Arial" w:cs="Mangal"/>
      <w:sz w:val="28"/>
      <w:szCs w:val="28"/>
    </w:rPr>
  </w:style>
  <w:style w:type="paragraph" w:styleId="af0">
    <w:name w:val="Body Text"/>
    <w:basedOn w:val="a"/>
    <w:link w:val="1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sz w:val="28"/>
      <w:szCs w:val="28"/>
    </w:rPr>
  </w:style>
  <w:style w:type="character" w:customStyle="1" w:styleId="13">
    <w:name w:val="Основний текст Знак1"/>
    <w:basedOn w:val="a0"/>
    <w:link w:val="af0"/>
    <w:uiPriority w:val="99"/>
    <w:semiHidden/>
    <w:locked/>
    <w:rPr>
      <w:rFonts w:cs="Times New Roman"/>
      <w:lang w:val="x-none" w:eastAsia="zh-CN"/>
    </w:rPr>
  </w:style>
  <w:style w:type="paragraph" w:styleId="af1">
    <w:name w:val="List"/>
    <w:basedOn w:val="af0"/>
    <w:uiPriority w:val="99"/>
    <w:rPr>
      <w:rFonts w:cs="Mangal"/>
    </w:rPr>
  </w:style>
  <w:style w:type="paragraph" w:customStyle="1" w:styleId="af2">
    <w:name w:val="Розділ"/>
    <w:basedOn w:val="a"/>
    <w:pPr>
      <w:suppressLineNumbers/>
      <w:spacing w:before="120" w:after="120"/>
    </w:pPr>
    <w:rPr>
      <w:rFonts w:cs="FreeSans"/>
      <w:i/>
      <w:iCs/>
    </w:rPr>
  </w:style>
  <w:style w:type="paragraph" w:customStyle="1" w:styleId="af3">
    <w:name w:val="Покажчик"/>
    <w:basedOn w:val="a"/>
    <w:pPr>
      <w:suppressLineNumbers/>
    </w:pPr>
    <w:rPr>
      <w:rFonts w:cs="FreeSans"/>
    </w:rPr>
  </w:style>
  <w:style w:type="paragraph" w:styleId="af4">
    <w:name w:val="caption"/>
    <w:basedOn w:val="a"/>
    <w:uiPriority w:val="35"/>
    <w:pPr>
      <w:suppressLineNumbers/>
      <w:spacing w:before="120" w:after="120"/>
    </w:pPr>
    <w:rPr>
      <w:rFonts w:cs="Mangal"/>
      <w:i/>
      <w:iCs/>
    </w:rPr>
  </w:style>
  <w:style w:type="paragraph" w:customStyle="1" w:styleId="14">
    <w:name w:val="Указатель1"/>
    <w:basedOn w:val="a"/>
    <w:pPr>
      <w:suppressLineNumbers/>
    </w:pPr>
    <w:rPr>
      <w:rFonts w:cs="Mangal"/>
    </w:rPr>
  </w:style>
  <w:style w:type="paragraph" w:customStyle="1" w:styleId="af5">
    <w:name w:val="Содержимое таблицы"/>
    <w:basedOn w:val="a"/>
    <w:pPr>
      <w:suppressLineNumbers/>
    </w:pPr>
  </w:style>
  <w:style w:type="paragraph" w:customStyle="1" w:styleId="af6">
    <w:name w:val="Текст в заданном формате"/>
    <w:basedOn w:val="a"/>
    <w:rPr>
      <w:rFonts w:ascii="Courier New" w:eastAsia="NSimSun" w:hAnsi="Courier New" w:cs="Courier New"/>
      <w:sz w:val="20"/>
      <w:szCs w:val="20"/>
    </w:rPr>
  </w:style>
  <w:style w:type="paragraph" w:customStyle="1" w:styleId="af7">
    <w:name w:val="Заголовок таблицы"/>
    <w:basedOn w:val="af5"/>
    <w:pPr>
      <w:jc w:val="center"/>
    </w:pPr>
    <w:rPr>
      <w:b/>
      <w:bCs/>
    </w:rPr>
  </w:style>
  <w:style w:type="paragraph" w:customStyle="1" w:styleId="af8">
    <w:name w:val="Верхній і нижній колонтитули"/>
    <w:basedOn w:val="a"/>
    <w:pPr>
      <w:suppressLineNumbers/>
      <w:tabs>
        <w:tab w:val="center" w:pos="4819"/>
        <w:tab w:val="right" w:pos="9638"/>
      </w:tabs>
    </w:pPr>
  </w:style>
  <w:style w:type="paragraph" w:styleId="af9">
    <w:name w:val="header"/>
    <w:basedOn w:val="a"/>
    <w:link w:val="15"/>
    <w:uiPriority w:val="99"/>
    <w:pPr>
      <w:tabs>
        <w:tab w:val="center" w:pos="4819"/>
        <w:tab w:val="right" w:pos="9639"/>
      </w:tabs>
    </w:pPr>
  </w:style>
  <w:style w:type="character" w:customStyle="1" w:styleId="15">
    <w:name w:val="Верхній колонтитул Знак1"/>
    <w:basedOn w:val="a0"/>
    <w:link w:val="af9"/>
    <w:uiPriority w:val="99"/>
    <w:semiHidden/>
    <w:locked/>
    <w:rPr>
      <w:rFonts w:cs="Times New Roman"/>
      <w:lang w:val="x-none" w:eastAsia="zh-CN"/>
    </w:rPr>
  </w:style>
  <w:style w:type="paragraph" w:styleId="HTML0">
    <w:name w:val="HTML Preformatted"/>
    <w:basedOn w:val="a"/>
    <w:link w:val="HTML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uk-UA"/>
    </w:rPr>
  </w:style>
  <w:style w:type="character" w:customStyle="1" w:styleId="HTML1">
    <w:name w:val="Стандартний HTML Знак1"/>
    <w:basedOn w:val="a0"/>
    <w:link w:val="HTML0"/>
    <w:uiPriority w:val="99"/>
    <w:semiHidden/>
    <w:locked/>
    <w:rPr>
      <w:rFonts w:ascii="Courier New" w:hAnsi="Courier New" w:cs="Courier New"/>
      <w:sz w:val="20"/>
      <w:szCs w:val="20"/>
      <w:lang w:val="x-none" w:eastAsia="zh-CN"/>
    </w:rPr>
  </w:style>
  <w:style w:type="paragraph" w:customStyle="1" w:styleId="rvps2">
    <w:name w:val="rvps2"/>
    <w:basedOn w:val="a"/>
    <w:pPr>
      <w:suppressAutoHyphens/>
      <w:spacing w:before="280" w:after="280"/>
    </w:pPr>
    <w:rPr>
      <w:lang w:val="uk-UA"/>
    </w:rPr>
  </w:style>
  <w:style w:type="paragraph" w:styleId="afa">
    <w:name w:val="annotation text"/>
    <w:basedOn w:val="a"/>
    <w:link w:val="16"/>
    <w:uiPriority w:val="99"/>
    <w:rPr>
      <w:sz w:val="20"/>
      <w:szCs w:val="20"/>
    </w:rPr>
  </w:style>
  <w:style w:type="character" w:customStyle="1" w:styleId="16">
    <w:name w:val="Текст примітки Знак1"/>
    <w:basedOn w:val="a0"/>
    <w:link w:val="afa"/>
    <w:uiPriority w:val="99"/>
    <w:semiHidden/>
    <w:locked/>
    <w:rPr>
      <w:rFonts w:cs="Times New Roman"/>
      <w:sz w:val="20"/>
      <w:szCs w:val="20"/>
      <w:lang w:val="x-none" w:eastAsia="zh-CN"/>
    </w:rPr>
  </w:style>
  <w:style w:type="paragraph" w:styleId="afb">
    <w:name w:val="annotation subject"/>
    <w:basedOn w:val="afa"/>
    <w:next w:val="afa"/>
    <w:link w:val="17"/>
    <w:uiPriority w:val="99"/>
    <w:rPr>
      <w:b/>
      <w:bCs/>
    </w:rPr>
  </w:style>
  <w:style w:type="character" w:customStyle="1" w:styleId="17">
    <w:name w:val="Тема примітки Знак1"/>
    <w:basedOn w:val="16"/>
    <w:link w:val="afb"/>
    <w:uiPriority w:val="99"/>
    <w:semiHidden/>
    <w:locked/>
    <w:rPr>
      <w:rFonts w:cs="Times New Roman"/>
      <w:b/>
      <w:bCs/>
      <w:sz w:val="20"/>
      <w:szCs w:val="20"/>
      <w:lang w:val="x-none" w:eastAsia="zh-CN"/>
    </w:rPr>
  </w:style>
  <w:style w:type="paragraph" w:styleId="afc">
    <w:name w:val="Balloon Text"/>
    <w:basedOn w:val="a"/>
    <w:link w:val="18"/>
    <w:uiPriority w:val="99"/>
    <w:rPr>
      <w:rFonts w:ascii="Segoe UI" w:hAnsi="Segoe UI" w:cs="Segoe UI"/>
      <w:sz w:val="18"/>
      <w:szCs w:val="18"/>
    </w:rPr>
  </w:style>
  <w:style w:type="character" w:customStyle="1" w:styleId="18">
    <w:name w:val="Текст у виносці Знак1"/>
    <w:basedOn w:val="a0"/>
    <w:link w:val="afc"/>
    <w:uiPriority w:val="99"/>
    <w:semiHidden/>
    <w:locked/>
    <w:rPr>
      <w:rFonts w:ascii="Segoe UI" w:hAnsi="Segoe UI" w:cs="Segoe UI"/>
      <w:sz w:val="18"/>
      <w:szCs w:val="18"/>
      <w:lang w:val="x-none" w:eastAsia="zh-CN"/>
    </w:rPr>
  </w:style>
  <w:style w:type="paragraph" w:styleId="afd">
    <w:name w:val="Revision"/>
    <w:uiPriority w:val="99"/>
    <w:pPr>
      <w:spacing w:line="1" w:lineRule="atLeast"/>
      <w:ind w:leftChars="-1" w:left="-1" w:hangingChars="1" w:hanging="1"/>
      <w:textDirection w:val="btLr"/>
      <w:textAlignment w:val="top"/>
      <w:outlineLvl w:val="0"/>
    </w:pPr>
    <w:rPr>
      <w:position w:val="-1"/>
      <w:lang w:eastAsia="zh-CN"/>
    </w:rPr>
  </w:style>
  <w:style w:type="paragraph" w:styleId="afe">
    <w:name w:val="Normal (Web)"/>
    <w:basedOn w:val="a"/>
    <w:uiPriority w:val="99"/>
    <w:pPr>
      <w:spacing w:before="100" w:after="100"/>
    </w:pPr>
    <w:rPr>
      <w:rFonts w:eastAsia="SimSun" w:cs="Mangal"/>
      <w:kern w:val="2"/>
      <w:lang w:bidi="hi-IN"/>
    </w:rPr>
  </w:style>
  <w:style w:type="paragraph" w:styleId="aff">
    <w:name w:val="footer"/>
    <w:basedOn w:val="a"/>
    <w:link w:val="19"/>
    <w:uiPriority w:val="99"/>
    <w:pPr>
      <w:tabs>
        <w:tab w:val="center" w:pos="4677"/>
        <w:tab w:val="right" w:pos="9355"/>
      </w:tabs>
    </w:pPr>
  </w:style>
  <w:style w:type="character" w:customStyle="1" w:styleId="19">
    <w:name w:val="Нижній колонтитул Знак1"/>
    <w:basedOn w:val="a0"/>
    <w:link w:val="aff"/>
    <w:uiPriority w:val="99"/>
    <w:semiHidden/>
    <w:locked/>
    <w:rPr>
      <w:rFonts w:cs="Times New Roman"/>
      <w:lang w:val="x-none" w:eastAsia="zh-CN"/>
    </w:rPr>
  </w:style>
  <w:style w:type="paragraph" w:customStyle="1" w:styleId="xfmc1">
    <w:name w:val="xfmc1"/>
    <w:basedOn w:val="a"/>
    <w:pPr>
      <w:suppressAutoHyphens/>
      <w:spacing w:before="280" w:after="280"/>
    </w:pPr>
  </w:style>
  <w:style w:type="paragraph" w:customStyle="1" w:styleId="aff0">
    <w:name w:val="Вміст таблиці"/>
    <w:basedOn w:val="a"/>
    <w:pPr>
      <w:suppressLineNumbers/>
    </w:pPr>
  </w:style>
  <w:style w:type="paragraph" w:customStyle="1" w:styleId="aff1">
    <w:name w:val="Заголовок таблиці"/>
    <w:basedOn w:val="aff0"/>
    <w:pPr>
      <w:jc w:val="center"/>
    </w:pPr>
    <w:rPr>
      <w:b/>
      <w:bCs/>
    </w:rPr>
  </w:style>
  <w:style w:type="paragraph" w:customStyle="1" w:styleId="aff2">
    <w:name w:val="Вміст рамки"/>
    <w:basedOn w:val="a"/>
  </w:style>
  <w:style w:type="paragraph" w:styleId="aff3">
    <w:name w:val="Subtitle"/>
    <w:basedOn w:val="a"/>
    <w:next w:val="a"/>
    <w:link w:val="aff4"/>
    <w:uiPriority w:val="11"/>
    <w:pPr>
      <w:keepNext/>
      <w:keepLines/>
      <w:spacing w:before="360" w:after="80"/>
    </w:pPr>
    <w:rPr>
      <w:rFonts w:ascii="Georgia" w:hAnsi="Georgia" w:cs="Georgia"/>
      <w:i/>
      <w:color w:val="666666"/>
      <w:sz w:val="48"/>
      <w:szCs w:val="48"/>
    </w:rPr>
  </w:style>
  <w:style w:type="character" w:customStyle="1" w:styleId="aff4">
    <w:name w:val="Підзаголовок Знак"/>
    <w:basedOn w:val="a0"/>
    <w:link w:val="aff3"/>
    <w:uiPriority w:val="11"/>
    <w:locked/>
    <w:rPr>
      <w:rFonts w:asciiTheme="majorHAnsi" w:eastAsiaTheme="majorEastAsia" w:hAnsiTheme="majorHAnsi" w:cs="Times New Roman"/>
      <w:lang w:val="x-none" w:eastAsia="zh-CN"/>
    </w:rPr>
  </w:style>
  <w:style w:type="table" w:customStyle="1" w:styleId="aff5">
    <w:name w:val="Стиль"/>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3rxOGkjkV1UxUI6YjSGKvHFLRg==">AMUW2mU1fUKldzAhXtLHd7OSgOvL1wrvxoBwdfomHtZjexHspazzQ+GaBt4vbVjR+bqOlcGbS9IOA543Av03fehFWQvsZCMqA2ij/Q811Pgo/oiX41Z8yeHs3KcPMBek4+hfsZwgnvSi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7502</Words>
  <Characters>4277</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Бардіна Марина Олегівна</cp:lastModifiedBy>
  <cp:revision>2</cp:revision>
  <cp:lastPrinted>2020-04-24T09:24:00Z</cp:lastPrinted>
  <dcterms:created xsi:type="dcterms:W3CDTF">2020-05-04T13:00:00Z</dcterms:created>
  <dcterms:modified xsi:type="dcterms:W3CDTF">2020-05-04T13:00:00Z</dcterms:modified>
</cp:coreProperties>
</file>