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FE0162" w:rsidP="00FE0162">
      <w:pPr>
        <w:rPr>
          <w:sz w:val="28"/>
          <w:szCs w:val="28"/>
        </w:rPr>
      </w:pPr>
      <w:r>
        <w:rPr>
          <w:sz w:val="52"/>
          <w:szCs w:val="52"/>
        </w:rPr>
        <w:t xml:space="preserve">           </w:t>
      </w:r>
      <w:bookmarkStart w:id="0" w:name="_GoBack"/>
      <w:bookmarkEnd w:id="0"/>
      <w:r w:rsidR="001752AB" w:rsidRPr="001752AB">
        <w:rPr>
          <w:sz w:val="52"/>
          <w:szCs w:val="52"/>
        </w:rPr>
        <w:t>З А К О Н   У К Р А Ї Н И</w:t>
      </w: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3C6AC4" w:rsidRDefault="003C6AC4" w:rsidP="003C6AC4">
      <w:pPr>
        <w:jc w:val="center"/>
        <w:rPr>
          <w:sz w:val="28"/>
          <w:szCs w:val="28"/>
        </w:rPr>
      </w:pPr>
    </w:p>
    <w:p w:rsidR="00840B62" w:rsidRPr="003C6AC4" w:rsidRDefault="003C6AC4" w:rsidP="003C6A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840B62" w:rsidRPr="003C6AC4">
        <w:rPr>
          <w:sz w:val="28"/>
          <w:szCs w:val="28"/>
        </w:rPr>
        <w:t xml:space="preserve">Про внесення змін до Закону України 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Про рекламу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 xml:space="preserve"> </w:t>
      </w:r>
    </w:p>
    <w:p w:rsidR="00840B62" w:rsidRPr="003C6AC4" w:rsidRDefault="003C6AC4" w:rsidP="003C6A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840B62" w:rsidRPr="003C6AC4">
        <w:rPr>
          <w:sz w:val="28"/>
          <w:szCs w:val="28"/>
        </w:rPr>
        <w:t>щодо протидії дискримінації за ознакою статі</w:t>
      </w:r>
    </w:p>
    <w:p w:rsidR="00840B62" w:rsidRPr="003C6AC4" w:rsidRDefault="003C6AC4" w:rsidP="003C6AC4">
      <w:pPr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630428</wp:posOffset>
                </wp:positionH>
                <wp:positionV relativeFrom="paragraph">
                  <wp:posOffset>45085</wp:posOffset>
                </wp:positionV>
                <wp:extent cx="4089197" cy="0"/>
                <wp:effectExtent l="0" t="0" r="2603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91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547796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.65pt,3.55pt" to="371.6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8C7EFD" w:rsidRPr="003C6AC4" w:rsidRDefault="008C7EFD" w:rsidP="003C6AC4">
      <w:pPr>
        <w:ind w:firstLine="709"/>
        <w:jc w:val="center"/>
        <w:rPr>
          <w:sz w:val="28"/>
          <w:szCs w:val="28"/>
        </w:rPr>
      </w:pPr>
    </w:p>
    <w:p w:rsidR="003C6AC4" w:rsidRDefault="003C6AC4" w:rsidP="003C6AC4">
      <w:pPr>
        <w:ind w:firstLine="709"/>
        <w:jc w:val="both"/>
        <w:rPr>
          <w:sz w:val="28"/>
          <w:szCs w:val="28"/>
        </w:rPr>
      </w:pPr>
    </w:p>
    <w:p w:rsidR="00840B62" w:rsidRPr="003C6AC4" w:rsidRDefault="00840B62" w:rsidP="003C6AC4">
      <w:pPr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 xml:space="preserve">Верховна Рада України </w:t>
      </w:r>
      <w:r w:rsidR="003C6AC4">
        <w:rPr>
          <w:sz w:val="28"/>
          <w:szCs w:val="28"/>
        </w:rPr>
        <w:t xml:space="preserve">  </w:t>
      </w:r>
      <w:r w:rsidRPr="003C6AC4">
        <w:rPr>
          <w:sz w:val="28"/>
          <w:szCs w:val="28"/>
        </w:rPr>
        <w:t>п о с т а н о в л я є</w:t>
      </w:r>
      <w:r w:rsidR="003C6AC4">
        <w:rPr>
          <w:sz w:val="28"/>
          <w:szCs w:val="28"/>
        </w:rPr>
        <w:t xml:space="preserve"> </w:t>
      </w:r>
      <w:r w:rsidRPr="003C6AC4">
        <w:rPr>
          <w:sz w:val="28"/>
          <w:szCs w:val="28"/>
        </w:rPr>
        <w:t>:</w:t>
      </w:r>
    </w:p>
    <w:p w:rsidR="008C7EFD" w:rsidRPr="003C6AC4" w:rsidRDefault="008C7EFD" w:rsidP="003C6AC4">
      <w:pPr>
        <w:ind w:firstLine="709"/>
        <w:jc w:val="both"/>
        <w:rPr>
          <w:sz w:val="28"/>
          <w:szCs w:val="28"/>
        </w:rPr>
      </w:pP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 xml:space="preserve">І. Внести до Закону України </w:t>
      </w:r>
      <w:r w:rsidR="003C6AC4">
        <w:rPr>
          <w:sz w:val="28"/>
          <w:szCs w:val="28"/>
        </w:rPr>
        <w:t>"</w:t>
      </w:r>
      <w:r w:rsidRPr="003C6AC4">
        <w:rPr>
          <w:sz w:val="28"/>
          <w:szCs w:val="28"/>
        </w:rPr>
        <w:t>Про рекламу</w:t>
      </w:r>
      <w:r w:rsidR="003C6AC4">
        <w:rPr>
          <w:sz w:val="28"/>
          <w:szCs w:val="28"/>
        </w:rPr>
        <w:t>"</w:t>
      </w:r>
      <w:r w:rsidRPr="003C6AC4">
        <w:rPr>
          <w:sz w:val="28"/>
          <w:szCs w:val="28"/>
        </w:rPr>
        <w:t xml:space="preserve"> (Відомості Верховної Ради України, 2004 р., № 8, ст. 62 із наступними змінами) такі зміни: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1.</w:t>
      </w:r>
      <w:r w:rsidR="003529A9">
        <w:rPr>
          <w:sz w:val="28"/>
          <w:szCs w:val="28"/>
        </w:rPr>
        <w:t xml:space="preserve"> Частину першу статті</w:t>
      </w:r>
      <w:r w:rsidRPr="003C6AC4">
        <w:rPr>
          <w:sz w:val="28"/>
          <w:szCs w:val="28"/>
        </w:rPr>
        <w:t xml:space="preserve"> 1 після абзацу третього доповнити двома новими абзацами такого змісту: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 xml:space="preserve">дискримінаційна реклама – реклама, що вміщує чи використовує твердження та/або зображення, які є дискримінаційними за ознаками раси, кольору шкіри, політичних, релігійних та інших переконань, статі, віку, інвалідності, етнічного та соціального походження, громадянства, сімейного та майнового стану, місця проживання, за </w:t>
      </w:r>
      <w:proofErr w:type="spellStart"/>
      <w:r w:rsidR="00840B62" w:rsidRPr="003C6AC4">
        <w:rPr>
          <w:sz w:val="28"/>
          <w:szCs w:val="28"/>
        </w:rPr>
        <w:t>мовними</w:t>
      </w:r>
      <w:proofErr w:type="spellEnd"/>
      <w:r w:rsidR="00840B62" w:rsidRPr="003C6AC4">
        <w:rPr>
          <w:sz w:val="28"/>
          <w:szCs w:val="28"/>
        </w:rPr>
        <w:t xml:space="preserve"> або іншими ознаками щодо особи та/або групи осіб;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дискримінаційна реклама за ознакою статі – реклама, що містить твердження та/або зображення щодо інтелектуальної, фізичної, соціальної чи іншої переваги однієї статі над іншою та/або щодо стереотипності ролі чоловіка та жінки, що пропагує принизливе та зневажливе ставлення; принижує гідність людини за ознакою статі; демонструє насильство за ознакою статі; використовує зображення тіла людини (частини тіла) виключно як сексуального об</w:t>
      </w:r>
      <w:r w:rsidR="003C6AC4">
        <w:rPr>
          <w:sz w:val="28"/>
          <w:szCs w:val="28"/>
        </w:rPr>
        <w:t>’</w:t>
      </w:r>
      <w:r w:rsidRPr="003C6AC4">
        <w:rPr>
          <w:sz w:val="28"/>
          <w:szCs w:val="28"/>
        </w:rPr>
        <w:t>єкта з метою привернення уваги споживача та/або посилання (слова, звуки, зображення) на сексуальні стосунки, що не стосуються рекламованого продукту чи способу його споживання</w:t>
      </w:r>
      <w:r w:rsidR="003C6AC4">
        <w:rPr>
          <w:sz w:val="28"/>
          <w:szCs w:val="28"/>
        </w:rPr>
        <w:t>"</w:t>
      </w:r>
      <w:r w:rsidRPr="003C6AC4">
        <w:rPr>
          <w:sz w:val="28"/>
          <w:szCs w:val="28"/>
        </w:rPr>
        <w:t>.</w:t>
      </w:r>
    </w:p>
    <w:p w:rsidR="00840B62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У зв</w:t>
      </w:r>
      <w:r w:rsidR="003C6AC4">
        <w:rPr>
          <w:sz w:val="28"/>
          <w:szCs w:val="28"/>
        </w:rPr>
        <w:t>’</w:t>
      </w:r>
      <w:r w:rsidRPr="003C6AC4">
        <w:rPr>
          <w:sz w:val="28"/>
          <w:szCs w:val="28"/>
        </w:rPr>
        <w:t>язку з цим абзаци четвертий</w:t>
      </w:r>
      <w:r w:rsidR="003C6AC4">
        <w:rPr>
          <w:sz w:val="28"/>
          <w:szCs w:val="28"/>
        </w:rPr>
        <w:t xml:space="preserve"> </w:t>
      </w:r>
      <w:r w:rsidR="003C6AC4" w:rsidRPr="003C6AC4">
        <w:rPr>
          <w:sz w:val="28"/>
          <w:szCs w:val="28"/>
        </w:rPr>
        <w:sym w:font="Symbol" w:char="F02D"/>
      </w:r>
      <w:r w:rsidR="003C6AC4">
        <w:rPr>
          <w:sz w:val="28"/>
          <w:szCs w:val="28"/>
        </w:rPr>
        <w:t xml:space="preserve"> </w:t>
      </w:r>
      <w:r w:rsidRPr="003C6AC4">
        <w:rPr>
          <w:sz w:val="28"/>
          <w:szCs w:val="28"/>
        </w:rPr>
        <w:t>двадцять другий вважати відповідно абзацами ш</w:t>
      </w:r>
      <w:r w:rsidR="003C6AC4">
        <w:rPr>
          <w:sz w:val="28"/>
          <w:szCs w:val="28"/>
        </w:rPr>
        <w:t xml:space="preserve">остим </w:t>
      </w:r>
      <w:r w:rsidR="003C6AC4" w:rsidRPr="003C6AC4">
        <w:rPr>
          <w:sz w:val="28"/>
          <w:szCs w:val="28"/>
        </w:rPr>
        <w:sym w:font="Symbol" w:char="F02D"/>
      </w:r>
      <w:r w:rsidRPr="003C6AC4">
        <w:rPr>
          <w:sz w:val="28"/>
          <w:szCs w:val="28"/>
        </w:rPr>
        <w:t xml:space="preserve"> двадцять четвертим.</w:t>
      </w:r>
    </w:p>
    <w:p w:rsid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</w:p>
    <w:p w:rsidR="003C6AC4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lastRenderedPageBreak/>
        <w:t>2. Частину першу статті 3 викласти в такій редакції: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1. Законодавство України про рекламу складається з Конституції України, міжнародних договорів, згода на обов</w:t>
      </w:r>
      <w:r>
        <w:rPr>
          <w:sz w:val="28"/>
          <w:szCs w:val="28"/>
        </w:rPr>
        <w:t>’</w:t>
      </w:r>
      <w:r w:rsidR="00840B62" w:rsidRPr="003C6AC4">
        <w:rPr>
          <w:sz w:val="28"/>
          <w:szCs w:val="28"/>
        </w:rPr>
        <w:t>язковість яких надана Верховною Радою України, цього Закону та інших нормативно-правових актів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.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3. У статті 8: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у частині першій: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пункт 2 викласти в такій редакції: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 xml:space="preserve">2) вміщувати твердження та/або зображення, які є дискримінаційними за ознаками походження людини, її соціального і майнового стану, расової та національної належності, статі, освіти, політичних поглядів, ставлення до релігії, за </w:t>
      </w:r>
      <w:proofErr w:type="spellStart"/>
      <w:r w:rsidR="00840B62" w:rsidRPr="003C6AC4">
        <w:rPr>
          <w:sz w:val="28"/>
          <w:szCs w:val="28"/>
        </w:rPr>
        <w:t>мовними</w:t>
      </w:r>
      <w:proofErr w:type="spellEnd"/>
      <w:r w:rsidR="00840B62" w:rsidRPr="003C6AC4">
        <w:rPr>
          <w:sz w:val="28"/>
          <w:szCs w:val="28"/>
        </w:rPr>
        <w:t xml:space="preserve"> ознаками, родом і характером занять, місцем проживання, а також такі, що дискредитують товари інших осіб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;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доповнити пунктом 14 такого змісту: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14) вміщувати твердження та/або зображення щодо інтелектуальної, фізичної, соціальної чи іншої переваги однієї статі над іншою та/або щодо стереотипності ролі чоловіка та жінки, що пропагує принизливе та зневажливе ставлення; принижувати гідність людини за ознакою статі; демонструвати насильство за ознакою статі; використовувати зображення тіла людини (частини тіла) виключно як сексуального об</w:t>
      </w:r>
      <w:r>
        <w:rPr>
          <w:sz w:val="28"/>
          <w:szCs w:val="28"/>
        </w:rPr>
        <w:t>’</w:t>
      </w:r>
      <w:r w:rsidR="00840B62" w:rsidRPr="003C6AC4">
        <w:rPr>
          <w:sz w:val="28"/>
          <w:szCs w:val="28"/>
        </w:rPr>
        <w:t>єкта з метою привернення уваги споживача та/або посилання (слова, звуки, зображення) на сексуальні стосунки, що не стосуються рекламованого продукту чи способу його споживання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;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доповнити частиною десятою такого змісту: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10. На соціальну рекламу не поширюються норми пункту 14 частини першої цієї статті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.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4. Частину третю статті 24</w:t>
      </w:r>
      <w:r w:rsidRPr="003C6AC4">
        <w:rPr>
          <w:sz w:val="28"/>
          <w:szCs w:val="28"/>
          <w:vertAlign w:val="superscript"/>
        </w:rPr>
        <w:t>1</w:t>
      </w:r>
      <w:r w:rsidRPr="003C6AC4">
        <w:rPr>
          <w:sz w:val="28"/>
          <w:szCs w:val="28"/>
        </w:rPr>
        <w:t xml:space="preserve"> викласти в такій редакції: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3. У разі порушення вимог цієї статті рекламодавець сплачує до державного бюджету штраф у десятикратному розмірі мінімальної заробітної плати, встановленої законом на момент вчинення порушення, у встановленому Кабінетом Міністрів України порядку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.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5. Частини шосту і дванадцяту статті 27 викласти в такій редакції: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 xml:space="preserve">6. За неподання, несвоєчасне подання або подання завідомо недостовірної інформації про вартість розповсюдженої реклами та/або виготовлення реклами, та/або вартість розповсюдження реклами, а також інформації, передбаченої частиною другою статті 26 цього Закону, центральному органу виконавчої влади, що реалізує державну політику у сфері державного контролю за додержанням законодавства про захист прав споживачів, необхідної для здійснення ними передбачених цим Законом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840B62" w:rsidRPr="003C6AC4">
        <w:rPr>
          <w:sz w:val="28"/>
          <w:szCs w:val="28"/>
        </w:rPr>
        <w:lastRenderedPageBreak/>
        <w:t>повноважень, на рекламодавців, виробників реклами та розповсюджувачів реклами накладається штраф у розмірі 100 неоподатковуваних мінімумів доходів громадян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;</w:t>
      </w:r>
    </w:p>
    <w:p w:rsidR="00840B62" w:rsidRP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12. Положення цієї статті не обмежують прав споживачів реклами, яким було завдано шкоди недобросовісною, неправомірною порівняльною рекламою та/або дискримінаційною рекламою, на відшкодування шкоди відповідно до законодавства України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.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6. Абзац четвертий статті 29 викласти в такій редакції:</w:t>
      </w:r>
    </w:p>
    <w:p w:rsidR="00840B62" w:rsidRDefault="003C6AC4" w:rsidP="003C6A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звертатися з позовом до суду в інтересах рекламодавців, виробників, розповсюджувачів та споживачів реклами у разі порушення їх прав, передбачених законодавством</w:t>
      </w:r>
      <w:r>
        <w:rPr>
          <w:sz w:val="28"/>
          <w:szCs w:val="28"/>
        </w:rPr>
        <w:t>"</w:t>
      </w:r>
      <w:r w:rsidR="00840B62" w:rsidRPr="003C6AC4">
        <w:rPr>
          <w:sz w:val="28"/>
          <w:szCs w:val="28"/>
        </w:rPr>
        <w:t>.</w:t>
      </w:r>
    </w:p>
    <w:p w:rsidR="003C6AC4" w:rsidRPr="003C6AC4" w:rsidRDefault="003C6AC4" w:rsidP="003C6AC4">
      <w:pPr>
        <w:ind w:firstLine="709"/>
        <w:jc w:val="both"/>
        <w:rPr>
          <w:sz w:val="28"/>
          <w:szCs w:val="28"/>
        </w:rPr>
      </w:pPr>
    </w:p>
    <w:p w:rsidR="00840B62" w:rsidRDefault="00840B62" w:rsidP="003C6AC4">
      <w:pPr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II. Прикінцеві положення</w:t>
      </w:r>
    </w:p>
    <w:p w:rsidR="003C6AC4" w:rsidRPr="003C6AC4" w:rsidRDefault="003C6AC4" w:rsidP="003C6AC4">
      <w:pPr>
        <w:ind w:firstLine="709"/>
        <w:jc w:val="both"/>
        <w:rPr>
          <w:sz w:val="28"/>
          <w:szCs w:val="28"/>
        </w:rPr>
      </w:pP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1. Цей Закон набирає чинності через три місяці з дня, наступного за днем його опублікування.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2. Кабінету Міністрів України: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1) у тримісячний строк з дня набрання чинності цим Законом: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прийняти нормативно-правові акти, необхідні для реалізації цього Закону;</w:t>
      </w:r>
    </w:p>
    <w:p w:rsidR="00840B62" w:rsidRPr="003C6AC4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840B62" w:rsidRDefault="00840B62" w:rsidP="003C6AC4">
      <w:pPr>
        <w:spacing w:after="120"/>
        <w:ind w:firstLine="709"/>
        <w:jc w:val="both"/>
        <w:rPr>
          <w:sz w:val="28"/>
          <w:szCs w:val="28"/>
        </w:rPr>
      </w:pPr>
      <w:r w:rsidRPr="003C6AC4">
        <w:rPr>
          <w:sz w:val="28"/>
          <w:szCs w:val="28"/>
        </w:rPr>
        <w:t>2) включити інформацію про виконання цього Закону до звіту про хід</w:t>
      </w:r>
      <w:r w:rsidR="003C6AC4">
        <w:rPr>
          <w:sz w:val="28"/>
          <w:szCs w:val="28"/>
        </w:rPr>
        <w:br/>
      </w:r>
      <w:r w:rsidRPr="003C6AC4">
        <w:rPr>
          <w:sz w:val="28"/>
          <w:szCs w:val="28"/>
        </w:rPr>
        <w:t xml:space="preserve">і результати виконання Програми діяльності Кабінету Міністрів України </w:t>
      </w:r>
      <w:r w:rsidR="003C6AC4">
        <w:rPr>
          <w:sz w:val="28"/>
          <w:szCs w:val="28"/>
        </w:rPr>
        <w:br/>
      </w:r>
      <w:r w:rsidRPr="003C6AC4">
        <w:rPr>
          <w:sz w:val="28"/>
          <w:szCs w:val="28"/>
        </w:rPr>
        <w:t>за 2022 рік.</w:t>
      </w:r>
    </w:p>
    <w:p w:rsid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</w:p>
    <w:p w:rsidR="003C6AC4" w:rsidRDefault="003C6AC4" w:rsidP="003C6AC4">
      <w:pPr>
        <w:spacing w:after="120"/>
        <w:ind w:firstLine="709"/>
        <w:jc w:val="both"/>
        <w:rPr>
          <w:sz w:val="28"/>
          <w:szCs w:val="28"/>
        </w:rPr>
      </w:pPr>
    </w:p>
    <w:p w:rsidR="003C6AC4" w:rsidRPr="0024058F" w:rsidRDefault="003C6AC4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3C6AC4" w:rsidRPr="0024058F" w:rsidRDefault="003C6AC4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3C6AC4" w:rsidRPr="0024058F" w:rsidRDefault="003C6AC4" w:rsidP="00AE7325">
      <w:pPr>
        <w:pStyle w:val="ac"/>
        <w:rPr>
          <w:rFonts w:cs="Times New Roman"/>
          <w:lang w:val="uk-UA"/>
        </w:rPr>
      </w:pPr>
    </w:p>
    <w:p w:rsidR="003C6AC4" w:rsidRPr="0024058F" w:rsidRDefault="003C6AC4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3C6AC4" w:rsidRPr="0024058F" w:rsidRDefault="003C6AC4" w:rsidP="00AE7325">
      <w:pPr>
        <w:pStyle w:val="ac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10 вересня</w:t>
      </w:r>
      <w:r w:rsidRPr="0024058F">
        <w:rPr>
          <w:rFonts w:cs="Times New Roman"/>
          <w:lang w:val="uk-UA"/>
        </w:rPr>
        <w:t xml:space="preserve">  2021 року</w:t>
      </w:r>
    </w:p>
    <w:p w:rsidR="003C6AC4" w:rsidRPr="0024058F" w:rsidRDefault="003C6AC4" w:rsidP="00AE7325">
      <w:pPr>
        <w:pStyle w:val="ac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</w:t>
      </w:r>
      <w:r w:rsidR="004A10A5"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№</w:t>
      </w:r>
      <w:r w:rsidR="00324719">
        <w:rPr>
          <w:rFonts w:cs="Times New Roman"/>
          <w:lang w:val="uk-UA"/>
        </w:rPr>
        <w:t xml:space="preserve"> 1</w:t>
      </w:r>
      <w:r>
        <w:rPr>
          <w:rFonts w:cs="Times New Roman"/>
          <w:lang w:val="uk-UA"/>
        </w:rPr>
        <w:t>750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3C6AC4" w:rsidRPr="003C6AC4" w:rsidRDefault="003C6AC4" w:rsidP="003C6AC4">
      <w:pPr>
        <w:spacing w:after="120"/>
        <w:jc w:val="both"/>
        <w:rPr>
          <w:sz w:val="28"/>
          <w:szCs w:val="28"/>
        </w:rPr>
      </w:pPr>
    </w:p>
    <w:sectPr w:rsidR="003C6AC4" w:rsidRPr="003C6AC4" w:rsidSect="003C6AC4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19D" w:rsidRDefault="00A5519D">
      <w:r>
        <w:separator/>
      </w:r>
    </w:p>
  </w:endnote>
  <w:endnote w:type="continuationSeparator" w:id="0">
    <w:p w:rsidR="00A5519D" w:rsidRDefault="00A55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B62" w:rsidRDefault="00840B62" w:rsidP="00533D55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840B62" w:rsidRDefault="00840B6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19D" w:rsidRDefault="00A5519D">
      <w:r>
        <w:separator/>
      </w:r>
    </w:p>
  </w:footnote>
  <w:footnote w:type="continuationSeparator" w:id="0">
    <w:p w:rsidR="00A5519D" w:rsidRDefault="00A55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411468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C6AC4" w:rsidRPr="003C6AC4" w:rsidRDefault="003C6AC4">
        <w:pPr>
          <w:pStyle w:val="a7"/>
          <w:jc w:val="center"/>
          <w:rPr>
            <w:sz w:val="28"/>
            <w:szCs w:val="28"/>
          </w:rPr>
        </w:pPr>
        <w:r w:rsidRPr="003C6AC4">
          <w:rPr>
            <w:sz w:val="28"/>
            <w:szCs w:val="28"/>
          </w:rPr>
          <w:fldChar w:fldCharType="begin"/>
        </w:r>
        <w:r w:rsidRPr="003C6AC4">
          <w:rPr>
            <w:sz w:val="28"/>
            <w:szCs w:val="28"/>
          </w:rPr>
          <w:instrText>PAGE   \* MERGEFORMAT</w:instrText>
        </w:r>
        <w:r w:rsidRPr="003C6AC4">
          <w:rPr>
            <w:sz w:val="28"/>
            <w:szCs w:val="28"/>
          </w:rPr>
          <w:fldChar w:fldCharType="separate"/>
        </w:r>
        <w:r w:rsidR="00FE0162">
          <w:rPr>
            <w:noProof/>
            <w:sz w:val="28"/>
            <w:szCs w:val="28"/>
          </w:rPr>
          <w:t>3</w:t>
        </w:r>
        <w:r w:rsidRPr="003C6AC4">
          <w:rPr>
            <w:sz w:val="28"/>
            <w:szCs w:val="28"/>
          </w:rPr>
          <w:fldChar w:fldCharType="end"/>
        </w:r>
      </w:p>
    </w:sdtContent>
  </w:sdt>
  <w:p w:rsidR="003C6AC4" w:rsidRDefault="003C6AC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62"/>
    <w:rsid w:val="000268D9"/>
    <w:rsid w:val="000C1B55"/>
    <w:rsid w:val="000E52CE"/>
    <w:rsid w:val="00127AE4"/>
    <w:rsid w:val="001752AB"/>
    <w:rsid w:val="001C5340"/>
    <w:rsid w:val="001E3226"/>
    <w:rsid w:val="002252DF"/>
    <w:rsid w:val="00244F58"/>
    <w:rsid w:val="0026095E"/>
    <w:rsid w:val="002641E0"/>
    <w:rsid w:val="00285BAB"/>
    <w:rsid w:val="002A4711"/>
    <w:rsid w:val="00315D1B"/>
    <w:rsid w:val="00324719"/>
    <w:rsid w:val="003320AE"/>
    <w:rsid w:val="00344561"/>
    <w:rsid w:val="0034740D"/>
    <w:rsid w:val="003529A9"/>
    <w:rsid w:val="00385232"/>
    <w:rsid w:val="003932D0"/>
    <w:rsid w:val="003C6AC4"/>
    <w:rsid w:val="004171B2"/>
    <w:rsid w:val="00427BA4"/>
    <w:rsid w:val="004310BA"/>
    <w:rsid w:val="004A10A5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B3506"/>
    <w:rsid w:val="006C3615"/>
    <w:rsid w:val="006D1D96"/>
    <w:rsid w:val="006F531B"/>
    <w:rsid w:val="007B23B8"/>
    <w:rsid w:val="00806739"/>
    <w:rsid w:val="00840B62"/>
    <w:rsid w:val="0086391C"/>
    <w:rsid w:val="008B4C53"/>
    <w:rsid w:val="008C215C"/>
    <w:rsid w:val="008C7EFD"/>
    <w:rsid w:val="009069A1"/>
    <w:rsid w:val="009757B9"/>
    <w:rsid w:val="00A5519D"/>
    <w:rsid w:val="00A64CC1"/>
    <w:rsid w:val="00AE69D8"/>
    <w:rsid w:val="00B845D8"/>
    <w:rsid w:val="00BC7AA8"/>
    <w:rsid w:val="00BD1260"/>
    <w:rsid w:val="00BE68DB"/>
    <w:rsid w:val="00C25AAE"/>
    <w:rsid w:val="00C86933"/>
    <w:rsid w:val="00D26957"/>
    <w:rsid w:val="00D377FC"/>
    <w:rsid w:val="00D47C0D"/>
    <w:rsid w:val="00D51D9A"/>
    <w:rsid w:val="00DA6574"/>
    <w:rsid w:val="00E02158"/>
    <w:rsid w:val="00E33870"/>
    <w:rsid w:val="00E50DCD"/>
    <w:rsid w:val="00E5189D"/>
    <w:rsid w:val="00E7376E"/>
    <w:rsid w:val="00E840E8"/>
    <w:rsid w:val="00ED1BD4"/>
    <w:rsid w:val="00F075C2"/>
    <w:rsid w:val="00F32C7D"/>
    <w:rsid w:val="00FB2947"/>
    <w:rsid w:val="00FE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2EE16"/>
  <w15:chartTrackingRefBased/>
  <w15:docId w15:val="{35F1A410-0D74-4EAB-866B-F86FB6D8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840B6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840B62"/>
    <w:rPr>
      <w:sz w:val="28"/>
    </w:rPr>
  </w:style>
  <w:style w:type="character" w:styleId="ab">
    <w:name w:val="page number"/>
    <w:basedOn w:val="a1"/>
    <w:rsid w:val="00840B62"/>
  </w:style>
  <w:style w:type="character" w:customStyle="1" w:styleId="a8">
    <w:name w:val="Верхній колонтитул Знак"/>
    <w:basedOn w:val="a1"/>
    <w:link w:val="a7"/>
    <w:uiPriority w:val="99"/>
    <w:rsid w:val="003C6AC4"/>
    <w:rPr>
      <w:lang w:eastAsia="ru-RU"/>
    </w:rPr>
  </w:style>
  <w:style w:type="paragraph" w:styleId="ac">
    <w:name w:val="No Spacing"/>
    <w:uiPriority w:val="1"/>
    <w:qFormat/>
    <w:rsid w:val="003C6AC4"/>
    <w:rPr>
      <w:rFonts w:eastAsiaTheme="minorHAnsi" w:cstheme="minorBidi"/>
      <w:sz w:val="28"/>
      <w:szCs w:val="22"/>
      <w:lang w:val="ru-RU" w:eastAsia="en-US"/>
    </w:rPr>
  </w:style>
  <w:style w:type="paragraph" w:styleId="ad">
    <w:name w:val="Balloon Text"/>
    <w:basedOn w:val="a0"/>
    <w:link w:val="ae"/>
    <w:rsid w:val="00324719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1"/>
    <w:link w:val="ad"/>
    <w:rsid w:val="0032471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18</TotalTime>
  <Pages>3</Pages>
  <Words>674</Words>
  <Characters>4428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Турчин Валентина Миколаївна</cp:lastModifiedBy>
  <cp:revision>11</cp:revision>
  <cp:lastPrinted>2021-09-15T06:24:00Z</cp:lastPrinted>
  <dcterms:created xsi:type="dcterms:W3CDTF">2021-09-15T06:09:00Z</dcterms:created>
  <dcterms:modified xsi:type="dcterms:W3CDTF">2021-09-21T06:18:00Z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