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EE3CCE" w14:textId="58C79531" w:rsidR="00A656FC" w:rsidRDefault="00A656FC" w:rsidP="00A656FC">
      <w:pPr>
        <w:widowControl w:val="0"/>
        <w:autoSpaceDE w:val="0"/>
        <w:autoSpaceDN w:val="0"/>
        <w:adjustRightInd w:val="0"/>
        <w:jc w:val="center"/>
        <w:rPr>
          <w:b/>
          <w:bCs/>
        </w:rPr>
      </w:pPr>
      <w:bookmarkStart w:id="0" w:name="_GoBack"/>
      <w:bookmarkEnd w:id="0"/>
      <w:r>
        <w:rPr>
          <w:b/>
          <w:noProof/>
        </w:rPr>
        <w:drawing>
          <wp:inline distT="0" distB="0" distL="0" distR="0" wp14:anchorId="1FD71285" wp14:editId="5BA80B55">
            <wp:extent cx="518160" cy="716280"/>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160" cy="716280"/>
                    </a:xfrm>
                    <a:prstGeom prst="rect">
                      <a:avLst/>
                    </a:prstGeom>
                    <a:noFill/>
                    <a:ln>
                      <a:noFill/>
                    </a:ln>
                  </pic:spPr>
                </pic:pic>
              </a:graphicData>
            </a:graphic>
          </wp:inline>
        </w:drawing>
      </w:r>
    </w:p>
    <w:p w14:paraId="069F5F11" w14:textId="77777777" w:rsidR="00A656FC" w:rsidRDefault="00A656FC" w:rsidP="00A656FC">
      <w:pPr>
        <w:widowControl w:val="0"/>
        <w:autoSpaceDE w:val="0"/>
        <w:autoSpaceDN w:val="0"/>
        <w:adjustRightInd w:val="0"/>
        <w:jc w:val="center"/>
        <w:rPr>
          <w:rFonts w:ascii="Times New Roman CYR" w:hAnsi="Times New Roman CYR" w:cs="Times New Roman CYR"/>
          <w:sz w:val="40"/>
          <w:szCs w:val="40"/>
        </w:rPr>
      </w:pPr>
      <w:r>
        <w:rPr>
          <w:rFonts w:ascii="Times New Roman CYR" w:hAnsi="Times New Roman CYR" w:cs="Times New Roman CYR"/>
          <w:sz w:val="40"/>
          <w:szCs w:val="40"/>
        </w:rPr>
        <w:t>НАРОДНИЙ ДЕПУТАТ УКРАЇНИ</w:t>
      </w:r>
    </w:p>
    <w:p w14:paraId="2B0EB371" w14:textId="7CE5AFEE" w:rsidR="00A656FC" w:rsidRDefault="00A656FC" w:rsidP="00A656FC">
      <w:pPr>
        <w:widowControl w:val="0"/>
        <w:autoSpaceDE w:val="0"/>
        <w:autoSpaceDN w:val="0"/>
        <w:adjustRightInd w:val="0"/>
        <w:rPr>
          <w:rFonts w:ascii="Times New Roman CYR" w:hAnsi="Times New Roman CYR" w:cs="Times New Roman CYR"/>
          <w:sz w:val="28"/>
          <w:szCs w:val="28"/>
        </w:rPr>
      </w:pPr>
      <w:r>
        <w:rPr>
          <w:noProof/>
        </w:rPr>
        <mc:AlternateContent>
          <mc:Choice Requires="wps">
            <w:drawing>
              <wp:anchor distT="0" distB="0" distL="114300" distR="114300" simplePos="0" relativeHeight="251658240" behindDoc="0" locked="0" layoutInCell="1" allowOverlap="1" wp14:anchorId="368ED03A" wp14:editId="0D226E14">
                <wp:simplePos x="0" y="0"/>
                <wp:positionH relativeFrom="column">
                  <wp:posOffset>26670</wp:posOffset>
                </wp:positionH>
                <wp:positionV relativeFrom="paragraph">
                  <wp:posOffset>31115</wp:posOffset>
                </wp:positionV>
                <wp:extent cx="6057900" cy="0"/>
                <wp:effectExtent l="0" t="19050" r="38100" b="38100"/>
                <wp:wrapNone/>
                <wp:docPr id="4" name="Пряма сполучна ліні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C444B" id="Пряма сполучна лінія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5pt" to="479.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" strokeweight="4.5pt">
                <v:stroke linestyle="thickThin"/>
              </v:line>
            </w:pict>
          </mc:Fallback>
        </mc:AlternateContent>
      </w:r>
    </w:p>
    <w:p w14:paraId="6E06CC97" w14:textId="453349DC" w:rsidR="00A656FC" w:rsidRDefault="00A656FC" w:rsidP="00A656FC">
      <w:pPr>
        <w:widowControl w:val="0"/>
        <w:autoSpaceDE w:val="0"/>
        <w:autoSpaceDN w:val="0"/>
        <w:adjustRightInd w:val="0"/>
        <w:jc w:val="center"/>
        <w:rPr>
          <w:rFonts w:ascii="Times New Roman CYR" w:hAnsi="Times New Roman CYR" w:cs="Times New Roman CYR"/>
          <w:sz w:val="28"/>
          <w:szCs w:val="28"/>
        </w:rPr>
      </w:pPr>
      <w:r>
        <w:rPr>
          <w:rFonts w:ascii="Times New Roman CYR" w:hAnsi="Times New Roman CYR" w:cs="Times New Roman CYR"/>
          <w:sz w:val="28"/>
          <w:szCs w:val="28"/>
        </w:rPr>
        <w:t xml:space="preserve">№________                                         </w:t>
      </w:r>
      <w:r>
        <w:rPr>
          <w:rFonts w:ascii="Times New Roman CYR" w:hAnsi="Times New Roman CYR" w:cs="Times New Roman CYR"/>
          <w:sz w:val="28"/>
          <w:szCs w:val="28"/>
        </w:rPr>
        <w:tab/>
        <w:t xml:space="preserve">                                05 травня 2020 р.</w:t>
      </w:r>
    </w:p>
    <w:p w14:paraId="15E3B531" w14:textId="77777777" w:rsidR="00A656FC" w:rsidRDefault="00A656FC" w:rsidP="00A656FC">
      <w:pPr>
        <w:widowControl w:val="0"/>
        <w:autoSpaceDE w:val="0"/>
        <w:autoSpaceDN w:val="0"/>
        <w:adjustRightInd w:val="0"/>
        <w:ind w:right="-2" w:firstLine="700"/>
        <w:jc w:val="right"/>
        <w:rPr>
          <w:rFonts w:asciiTheme="minorHAnsi" w:hAnsiTheme="minorHAnsi" w:cs="TimesNewRomanPSMT"/>
          <w:b/>
          <w:bCs/>
          <w:sz w:val="28"/>
          <w:szCs w:val="28"/>
        </w:rPr>
      </w:pPr>
    </w:p>
    <w:p w14:paraId="5BAAE7D9" w14:textId="77777777" w:rsidR="00A656FC" w:rsidRDefault="00A656FC" w:rsidP="00A656FC">
      <w:pPr>
        <w:widowControl w:val="0"/>
        <w:autoSpaceDE w:val="0"/>
        <w:autoSpaceDN w:val="0"/>
        <w:adjustRightInd w:val="0"/>
        <w:ind w:right="-2" w:firstLine="700"/>
        <w:jc w:val="right"/>
        <w:rPr>
          <w:rFonts w:asciiTheme="minorHAnsi" w:hAnsiTheme="minorHAnsi" w:cs="TimesNewRomanPSMT"/>
          <w:b/>
          <w:bCs/>
          <w:sz w:val="28"/>
          <w:szCs w:val="28"/>
        </w:rPr>
      </w:pPr>
    </w:p>
    <w:p w14:paraId="468D61DF" w14:textId="77777777" w:rsidR="00A656FC" w:rsidRDefault="00A656FC" w:rsidP="00A656FC">
      <w:pPr>
        <w:widowControl w:val="0"/>
        <w:autoSpaceDE w:val="0"/>
        <w:autoSpaceDN w:val="0"/>
        <w:adjustRightInd w:val="0"/>
        <w:ind w:right="-2" w:firstLine="700"/>
        <w:jc w:val="right"/>
        <w:rPr>
          <w:rFonts w:ascii="TimesNewRomanPSMT" w:hAnsi="TimesNewRomanPSMT" w:cs="TimesNewRomanPSMT"/>
          <w:b/>
          <w:bCs/>
          <w:sz w:val="28"/>
          <w:szCs w:val="28"/>
        </w:rPr>
      </w:pPr>
      <w:r>
        <w:rPr>
          <w:rFonts w:ascii="TimesNewRomanPSMT" w:hAnsi="TimesNewRomanPSMT" w:cs="TimesNewRomanPSMT"/>
          <w:b/>
          <w:bCs/>
          <w:sz w:val="28"/>
          <w:szCs w:val="28"/>
        </w:rPr>
        <w:t>Верховна Рада України</w:t>
      </w:r>
    </w:p>
    <w:p w14:paraId="38F09362" w14:textId="77777777" w:rsidR="00A656FC" w:rsidRDefault="00A656FC" w:rsidP="00A656FC">
      <w:pPr>
        <w:widowControl w:val="0"/>
        <w:autoSpaceDE w:val="0"/>
        <w:autoSpaceDN w:val="0"/>
        <w:adjustRightInd w:val="0"/>
        <w:ind w:right="-2" w:firstLine="720"/>
        <w:jc w:val="both"/>
        <w:rPr>
          <w:rFonts w:ascii="TimesNewRomanPSMT" w:hAnsi="TimesNewRomanPSMT" w:cs="TimesNewRomanPSMT"/>
          <w:sz w:val="28"/>
          <w:szCs w:val="28"/>
        </w:rPr>
      </w:pPr>
    </w:p>
    <w:p w14:paraId="0052FB9C" w14:textId="77777777" w:rsidR="00A656FC" w:rsidRDefault="00A656FC" w:rsidP="00A656FC">
      <w:pPr>
        <w:widowControl w:val="0"/>
        <w:autoSpaceDE w:val="0"/>
        <w:autoSpaceDN w:val="0"/>
        <w:adjustRightInd w:val="0"/>
        <w:ind w:right="-2" w:firstLine="708"/>
        <w:jc w:val="both"/>
        <w:rPr>
          <w:sz w:val="28"/>
          <w:szCs w:val="28"/>
        </w:rPr>
      </w:pPr>
      <w:r>
        <w:rPr>
          <w:sz w:val="28"/>
          <w:szCs w:val="28"/>
        </w:rPr>
        <w:t xml:space="preserve">Відповідно до статті 93 Конституції України, статей 11 та 12 Закону України «Про статус народного депутата України» в порядку законодавчої ініціативи </w:t>
      </w:r>
      <w:proofErr w:type="spellStart"/>
      <w:r>
        <w:rPr>
          <w:sz w:val="28"/>
          <w:szCs w:val="28"/>
        </w:rPr>
        <w:t>вношу</w:t>
      </w:r>
      <w:proofErr w:type="spellEnd"/>
      <w:r>
        <w:rPr>
          <w:sz w:val="28"/>
          <w:szCs w:val="28"/>
        </w:rPr>
        <w:t xml:space="preserve"> на розгляд Верховної Ради України проект Постанови Верховної Ради України «Про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бездіяльності та порушень законодавства України органами управління  цього підприємства, яка призвела до значного погіршення технічного стану підприємства та основних виробничих показників».</w:t>
      </w:r>
    </w:p>
    <w:p w14:paraId="0A8B3D75" w14:textId="77777777" w:rsidR="00A656FC" w:rsidRDefault="00A656FC" w:rsidP="00A656FC">
      <w:pPr>
        <w:widowControl w:val="0"/>
        <w:autoSpaceDE w:val="0"/>
        <w:autoSpaceDN w:val="0"/>
        <w:adjustRightInd w:val="0"/>
        <w:ind w:right="-2" w:firstLine="708"/>
        <w:jc w:val="both"/>
        <w:rPr>
          <w:sz w:val="28"/>
          <w:szCs w:val="28"/>
        </w:rPr>
      </w:pPr>
      <w:r>
        <w:rPr>
          <w:sz w:val="28"/>
          <w:szCs w:val="28"/>
        </w:rPr>
        <w:t xml:space="preserve">Доповідати проект Постанови під час його розгляду на пленарному засіданні Верховної Ради України буде народний депутат України Гришина Юлія Миколаївна. </w:t>
      </w:r>
    </w:p>
    <w:p w14:paraId="1AC1644F" w14:textId="77777777" w:rsidR="00A656FC" w:rsidRDefault="00A656FC" w:rsidP="00A656FC">
      <w:pPr>
        <w:widowControl w:val="0"/>
        <w:autoSpaceDE w:val="0"/>
        <w:autoSpaceDN w:val="0"/>
        <w:adjustRightInd w:val="0"/>
        <w:ind w:right="-2"/>
        <w:rPr>
          <w:b/>
          <w:i/>
          <w:sz w:val="28"/>
          <w:szCs w:val="28"/>
        </w:rPr>
      </w:pPr>
    </w:p>
    <w:p w14:paraId="0831F266" w14:textId="77777777" w:rsidR="00A656FC" w:rsidRDefault="00A656FC" w:rsidP="00A656FC">
      <w:pPr>
        <w:widowControl w:val="0"/>
        <w:autoSpaceDE w:val="0"/>
        <w:autoSpaceDN w:val="0"/>
        <w:adjustRightInd w:val="0"/>
        <w:ind w:right="-2"/>
        <w:rPr>
          <w:b/>
          <w:i/>
          <w:sz w:val="28"/>
          <w:szCs w:val="28"/>
        </w:rPr>
      </w:pPr>
      <w:r>
        <w:rPr>
          <w:b/>
          <w:i/>
          <w:sz w:val="28"/>
          <w:szCs w:val="28"/>
        </w:rPr>
        <w:t>Додатки:</w:t>
      </w:r>
    </w:p>
    <w:p w14:paraId="7F2CF720" w14:textId="69CD6F50" w:rsidR="00A656FC" w:rsidRDefault="00A656FC" w:rsidP="00A656FC">
      <w:pPr>
        <w:widowControl w:val="0"/>
        <w:autoSpaceDE w:val="0"/>
        <w:autoSpaceDN w:val="0"/>
        <w:adjustRightInd w:val="0"/>
        <w:ind w:right="-2" w:firstLine="708"/>
        <w:rPr>
          <w:b/>
          <w:iCs/>
          <w:sz w:val="28"/>
          <w:szCs w:val="28"/>
        </w:rPr>
      </w:pPr>
      <w:r>
        <w:rPr>
          <w:i/>
          <w:sz w:val="28"/>
          <w:szCs w:val="28"/>
        </w:rPr>
        <w:t xml:space="preserve">1. </w:t>
      </w:r>
      <w:r>
        <w:rPr>
          <w:iCs/>
          <w:sz w:val="28"/>
          <w:szCs w:val="28"/>
        </w:rPr>
        <w:t xml:space="preserve">Проект Постанови на 2 </w:t>
      </w:r>
      <w:proofErr w:type="spellStart"/>
      <w:r>
        <w:rPr>
          <w:iCs/>
          <w:sz w:val="28"/>
          <w:szCs w:val="28"/>
        </w:rPr>
        <w:t>арк</w:t>
      </w:r>
      <w:proofErr w:type="spellEnd"/>
      <w:r>
        <w:rPr>
          <w:iCs/>
          <w:sz w:val="28"/>
          <w:szCs w:val="28"/>
        </w:rPr>
        <w:t>.,</w:t>
      </w:r>
    </w:p>
    <w:p w14:paraId="7B11746E" w14:textId="77777777" w:rsidR="00A656FC" w:rsidRDefault="00A656FC" w:rsidP="00A656FC">
      <w:pPr>
        <w:widowControl w:val="0"/>
        <w:autoSpaceDE w:val="0"/>
        <w:autoSpaceDN w:val="0"/>
        <w:adjustRightInd w:val="0"/>
        <w:ind w:right="-2" w:firstLine="708"/>
        <w:rPr>
          <w:iCs/>
          <w:sz w:val="28"/>
          <w:szCs w:val="28"/>
        </w:rPr>
      </w:pPr>
      <w:r>
        <w:rPr>
          <w:iCs/>
          <w:sz w:val="28"/>
          <w:szCs w:val="28"/>
        </w:rPr>
        <w:t xml:space="preserve">2. Пояснювальна записка на 2 </w:t>
      </w:r>
      <w:proofErr w:type="spellStart"/>
      <w:r>
        <w:rPr>
          <w:iCs/>
          <w:sz w:val="28"/>
          <w:szCs w:val="28"/>
        </w:rPr>
        <w:t>арк</w:t>
      </w:r>
      <w:proofErr w:type="spellEnd"/>
      <w:r>
        <w:rPr>
          <w:iCs/>
          <w:sz w:val="28"/>
          <w:szCs w:val="28"/>
        </w:rPr>
        <w:t>.,</w:t>
      </w:r>
    </w:p>
    <w:p w14:paraId="67AC9479" w14:textId="77777777" w:rsidR="00A656FC" w:rsidRDefault="00A656FC" w:rsidP="00A656FC">
      <w:pPr>
        <w:widowControl w:val="0"/>
        <w:autoSpaceDE w:val="0"/>
        <w:autoSpaceDN w:val="0"/>
        <w:adjustRightInd w:val="0"/>
        <w:ind w:right="-2" w:firstLine="708"/>
        <w:rPr>
          <w:iCs/>
          <w:sz w:val="28"/>
          <w:szCs w:val="28"/>
        </w:rPr>
      </w:pPr>
      <w:r>
        <w:rPr>
          <w:iCs/>
          <w:sz w:val="28"/>
          <w:szCs w:val="28"/>
        </w:rPr>
        <w:t>3. Копія зазначених документів в електронному вигляді,</w:t>
      </w:r>
    </w:p>
    <w:p w14:paraId="62C8D12D" w14:textId="77777777" w:rsidR="00A656FC" w:rsidRDefault="00A656FC" w:rsidP="00A656FC">
      <w:pPr>
        <w:widowControl w:val="0"/>
        <w:autoSpaceDE w:val="0"/>
        <w:autoSpaceDN w:val="0"/>
        <w:adjustRightInd w:val="0"/>
        <w:ind w:right="-2" w:firstLine="708"/>
        <w:rPr>
          <w:iCs/>
          <w:sz w:val="28"/>
          <w:szCs w:val="28"/>
        </w:rPr>
      </w:pPr>
      <w:r>
        <w:rPr>
          <w:iCs/>
          <w:sz w:val="28"/>
          <w:szCs w:val="28"/>
        </w:rPr>
        <w:t xml:space="preserve">4. Копії листів до депутатських фракцій та депутатських груп стосовно надання пропозицій щодо кількісного та персонального складу Тимчасової слідчої комісії на 7 </w:t>
      </w:r>
      <w:proofErr w:type="spellStart"/>
      <w:r>
        <w:rPr>
          <w:iCs/>
          <w:sz w:val="28"/>
          <w:szCs w:val="28"/>
        </w:rPr>
        <w:t>арк</w:t>
      </w:r>
      <w:proofErr w:type="spellEnd"/>
      <w:r>
        <w:rPr>
          <w:iCs/>
          <w:sz w:val="28"/>
          <w:szCs w:val="28"/>
        </w:rPr>
        <w:t>.,</w:t>
      </w:r>
    </w:p>
    <w:p w14:paraId="4D0DA8C7" w14:textId="77777777" w:rsidR="00A656FC" w:rsidRDefault="00A656FC" w:rsidP="00A656FC">
      <w:pPr>
        <w:widowControl w:val="0"/>
        <w:autoSpaceDE w:val="0"/>
        <w:autoSpaceDN w:val="0"/>
        <w:adjustRightInd w:val="0"/>
        <w:ind w:right="-2" w:firstLine="708"/>
        <w:rPr>
          <w:b/>
          <w:iCs/>
          <w:sz w:val="28"/>
          <w:szCs w:val="28"/>
        </w:rPr>
      </w:pPr>
      <w:r>
        <w:rPr>
          <w:iCs/>
          <w:sz w:val="28"/>
          <w:szCs w:val="28"/>
        </w:rPr>
        <w:t xml:space="preserve">5. Копії листів депутатських фракцій та депутатських груп стосовно надання пропозицій щодо кількісного та персонального складу Тимчасової слідчої комісії на 6 </w:t>
      </w:r>
      <w:proofErr w:type="spellStart"/>
      <w:r>
        <w:rPr>
          <w:iCs/>
          <w:sz w:val="28"/>
          <w:szCs w:val="28"/>
        </w:rPr>
        <w:t>арк</w:t>
      </w:r>
      <w:proofErr w:type="spellEnd"/>
      <w:r>
        <w:rPr>
          <w:iCs/>
          <w:sz w:val="28"/>
          <w:szCs w:val="28"/>
        </w:rPr>
        <w:t>.</w:t>
      </w:r>
    </w:p>
    <w:p w14:paraId="2010B6AF" w14:textId="77777777" w:rsidR="00A656FC" w:rsidRDefault="00A656FC" w:rsidP="00A656FC">
      <w:pPr>
        <w:widowControl w:val="0"/>
        <w:autoSpaceDE w:val="0"/>
        <w:autoSpaceDN w:val="0"/>
        <w:adjustRightInd w:val="0"/>
        <w:ind w:left="1260" w:right="-2"/>
        <w:rPr>
          <w:i/>
          <w:kern w:val="2"/>
          <w:sz w:val="28"/>
          <w:szCs w:val="28"/>
        </w:rPr>
      </w:pPr>
    </w:p>
    <w:p w14:paraId="3C3D09A0" w14:textId="77777777" w:rsidR="00A656FC" w:rsidRDefault="00A656FC" w:rsidP="00A656FC">
      <w:pPr>
        <w:widowControl w:val="0"/>
        <w:autoSpaceDE w:val="0"/>
        <w:autoSpaceDN w:val="0"/>
        <w:adjustRightInd w:val="0"/>
        <w:ind w:left="1260" w:right="-2"/>
        <w:rPr>
          <w:kern w:val="2"/>
          <w:sz w:val="28"/>
          <w:szCs w:val="28"/>
        </w:rPr>
      </w:pPr>
    </w:p>
    <w:p w14:paraId="0CA725DB" w14:textId="77777777" w:rsidR="00A656FC" w:rsidRDefault="00A656FC" w:rsidP="00A656FC">
      <w:pPr>
        <w:pStyle w:val="HTML"/>
        <w:jc w:val="both"/>
        <w:rPr>
          <w:rFonts w:ascii="Times New Roman" w:hAnsi="Times New Roman" w:cs="Times New Roman"/>
          <w:b/>
          <w:bCs/>
          <w:iCs/>
          <w:color w:val="auto"/>
          <w:sz w:val="28"/>
          <w:szCs w:val="28"/>
          <w:lang w:val="uk-UA"/>
        </w:rPr>
      </w:pPr>
      <w:r>
        <w:rPr>
          <w:rFonts w:ascii="Times New Roman" w:hAnsi="Times New Roman" w:cs="Times New Roman"/>
          <w:b/>
          <w:bCs/>
          <w:iCs/>
          <w:color w:val="auto"/>
          <w:sz w:val="28"/>
          <w:szCs w:val="28"/>
          <w:lang w:val="uk-UA"/>
        </w:rPr>
        <w:t xml:space="preserve">Народний депутат України                                                    </w:t>
      </w:r>
      <w:r>
        <w:rPr>
          <w:rFonts w:ascii="Times New Roman" w:hAnsi="Times New Roman" w:cs="Times New Roman"/>
          <w:b/>
          <w:bCs/>
          <w:iCs/>
          <w:sz w:val="28"/>
          <w:szCs w:val="28"/>
          <w:lang w:val="uk-UA"/>
        </w:rPr>
        <w:t>Ю.М.</w:t>
      </w:r>
      <w:r>
        <w:rPr>
          <w:rFonts w:ascii="Times New Roman" w:hAnsi="Times New Roman" w:cs="Times New Roman"/>
          <w:b/>
          <w:bCs/>
          <w:iCs/>
          <w:sz w:val="28"/>
          <w:szCs w:val="28"/>
        </w:rPr>
        <w:t xml:space="preserve"> </w:t>
      </w:r>
      <w:r>
        <w:rPr>
          <w:rFonts w:ascii="Times New Roman" w:hAnsi="Times New Roman" w:cs="Times New Roman"/>
          <w:b/>
          <w:bCs/>
          <w:iCs/>
          <w:sz w:val="28"/>
          <w:szCs w:val="28"/>
          <w:lang w:val="uk-UA"/>
        </w:rPr>
        <w:t>Гришина</w:t>
      </w:r>
    </w:p>
    <w:p w14:paraId="0363F72A" w14:textId="77777777" w:rsidR="00A656FC" w:rsidRDefault="00A656FC" w:rsidP="00A656FC">
      <w:pPr>
        <w:pStyle w:val="HTML"/>
        <w:ind w:firstLine="709"/>
        <w:jc w:val="both"/>
        <w:rPr>
          <w:rFonts w:ascii="Times New Roman" w:hAnsi="Times New Roman" w:cs="Times New Roman"/>
          <w:sz w:val="28"/>
          <w:szCs w:val="28"/>
          <w:lang w:val="uk-UA"/>
        </w:rPr>
      </w:pPr>
      <w:r>
        <w:rPr>
          <w:rFonts w:ascii="Times New Roman" w:hAnsi="Times New Roman" w:cs="Times New Roman"/>
          <w:b/>
          <w:bCs/>
          <w:iCs/>
          <w:color w:val="auto"/>
          <w:sz w:val="28"/>
          <w:szCs w:val="28"/>
          <w:lang w:val="uk-UA"/>
        </w:rPr>
        <w:t xml:space="preserve">                                                                                        (посвідчення №428)</w:t>
      </w:r>
    </w:p>
    <w:p w14:paraId="2D0DA701" w14:textId="77777777" w:rsidR="00A656FC" w:rsidRDefault="00A656FC" w:rsidP="00A656FC">
      <w:pPr>
        <w:widowControl w:val="0"/>
        <w:autoSpaceDE w:val="0"/>
        <w:autoSpaceDN w:val="0"/>
        <w:adjustRightInd w:val="0"/>
        <w:ind w:right="-2"/>
        <w:jc w:val="both"/>
        <w:rPr>
          <w:rFonts w:ascii="TimesNewRomanPSMT" w:hAnsi="TimesNewRomanPSMT" w:cs="TimesNewRomanPSMT"/>
          <w:kern w:val="2"/>
          <w:sz w:val="28"/>
          <w:szCs w:val="28"/>
        </w:rPr>
      </w:pPr>
    </w:p>
    <w:p w14:paraId="7FCC934C" w14:textId="77777777" w:rsidR="00A656FC" w:rsidRDefault="00A656FC" w:rsidP="00A656FC">
      <w:pPr>
        <w:widowControl w:val="0"/>
        <w:autoSpaceDE w:val="0"/>
        <w:autoSpaceDN w:val="0"/>
        <w:adjustRightInd w:val="0"/>
        <w:jc w:val="both"/>
        <w:rPr>
          <w:rFonts w:ascii="Times New Roman CYR" w:hAnsi="Times New Roman CYR" w:cs="Times New Roman CYR"/>
          <w:b/>
          <w:bCs/>
          <w:sz w:val="28"/>
          <w:szCs w:val="28"/>
        </w:rPr>
      </w:pPr>
      <w:r>
        <w:rPr>
          <w:rFonts w:ascii="Times New Roman CYR" w:hAnsi="Times New Roman CYR" w:cs="Times New Roman CYR"/>
          <w:b/>
          <w:bCs/>
          <w:sz w:val="28"/>
          <w:szCs w:val="28"/>
        </w:rPr>
        <w:tab/>
      </w:r>
    </w:p>
    <w:p w14:paraId="617EB9C9" w14:textId="0AC2539F" w:rsidR="00A27C84" w:rsidRPr="00D4587A" w:rsidRDefault="00A27C84" w:rsidP="00F6187F">
      <w:pPr>
        <w:widowControl w:val="0"/>
        <w:autoSpaceDE w:val="0"/>
        <w:autoSpaceDN w:val="0"/>
        <w:adjustRightInd w:val="0"/>
        <w:jc w:val="both"/>
        <w:rPr>
          <w:rFonts w:ascii="Times New Roman CYR" w:hAnsi="Times New Roman CYR" w:cs="Times New Roman CYR"/>
          <w:b/>
          <w:bCs/>
          <w:sz w:val="28"/>
          <w:szCs w:val="28"/>
        </w:rPr>
      </w:pPr>
      <w:r w:rsidRPr="00D4587A">
        <w:rPr>
          <w:rFonts w:ascii="Times New Roman CYR" w:hAnsi="Times New Roman CYR" w:cs="Times New Roman CYR"/>
          <w:b/>
          <w:bCs/>
          <w:sz w:val="28"/>
          <w:szCs w:val="28"/>
        </w:rPr>
        <w:tab/>
      </w:r>
      <w:r w:rsidRPr="00D4587A">
        <w:rPr>
          <w:rFonts w:ascii="Times New Roman CYR" w:hAnsi="Times New Roman CYR" w:cs="Times New Roman CYR"/>
          <w:b/>
          <w:bCs/>
          <w:sz w:val="28"/>
          <w:szCs w:val="28"/>
        </w:rPr>
        <w:tab/>
      </w:r>
    </w:p>
    <w:sectPr w:rsidR="00A27C84" w:rsidRPr="00D4587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charset w:val="00"/>
    <w:family w:val="auto"/>
    <w:pitch w:val="variable"/>
    <w:sig w:usb0="E0002AE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7F"/>
    <w:rsid w:val="00003B9B"/>
    <w:rsid w:val="0001468F"/>
    <w:rsid w:val="000C305E"/>
    <w:rsid w:val="000C72A3"/>
    <w:rsid w:val="000D0E7A"/>
    <w:rsid w:val="001265B8"/>
    <w:rsid w:val="001D2A44"/>
    <w:rsid w:val="00205F86"/>
    <w:rsid w:val="00230882"/>
    <w:rsid w:val="00234DEF"/>
    <w:rsid w:val="0025585F"/>
    <w:rsid w:val="00280F82"/>
    <w:rsid w:val="002B1AF5"/>
    <w:rsid w:val="002C121F"/>
    <w:rsid w:val="00387B2F"/>
    <w:rsid w:val="004E711D"/>
    <w:rsid w:val="004F5CF4"/>
    <w:rsid w:val="00522DA9"/>
    <w:rsid w:val="00587541"/>
    <w:rsid w:val="00592E81"/>
    <w:rsid w:val="005B2393"/>
    <w:rsid w:val="005D1098"/>
    <w:rsid w:val="00605BC9"/>
    <w:rsid w:val="006C468F"/>
    <w:rsid w:val="00743D7D"/>
    <w:rsid w:val="007D2572"/>
    <w:rsid w:val="007D639E"/>
    <w:rsid w:val="008001EF"/>
    <w:rsid w:val="00810C4C"/>
    <w:rsid w:val="0082257F"/>
    <w:rsid w:val="00840E86"/>
    <w:rsid w:val="008946C1"/>
    <w:rsid w:val="008B5611"/>
    <w:rsid w:val="008E0D84"/>
    <w:rsid w:val="009146A4"/>
    <w:rsid w:val="0093015A"/>
    <w:rsid w:val="009574D4"/>
    <w:rsid w:val="0099051F"/>
    <w:rsid w:val="009E71D7"/>
    <w:rsid w:val="00A25895"/>
    <w:rsid w:val="00A27C84"/>
    <w:rsid w:val="00A30375"/>
    <w:rsid w:val="00A51E23"/>
    <w:rsid w:val="00A53C7A"/>
    <w:rsid w:val="00A656FC"/>
    <w:rsid w:val="00A672F2"/>
    <w:rsid w:val="00A71770"/>
    <w:rsid w:val="00A849A9"/>
    <w:rsid w:val="00A94983"/>
    <w:rsid w:val="00AB527D"/>
    <w:rsid w:val="00AD0E78"/>
    <w:rsid w:val="00AD1550"/>
    <w:rsid w:val="00B2097A"/>
    <w:rsid w:val="00B4590D"/>
    <w:rsid w:val="00B96EB2"/>
    <w:rsid w:val="00BE3DB3"/>
    <w:rsid w:val="00C77CFC"/>
    <w:rsid w:val="00CA5AB2"/>
    <w:rsid w:val="00CD1587"/>
    <w:rsid w:val="00CE721E"/>
    <w:rsid w:val="00D4587A"/>
    <w:rsid w:val="00E11337"/>
    <w:rsid w:val="00E5079D"/>
    <w:rsid w:val="00E54871"/>
    <w:rsid w:val="00E56518"/>
    <w:rsid w:val="00EA0AD7"/>
    <w:rsid w:val="00EA45D7"/>
    <w:rsid w:val="00EB366B"/>
    <w:rsid w:val="00EF3228"/>
    <w:rsid w:val="00F6187F"/>
    <w:rsid w:val="00F64F00"/>
    <w:rsid w:val="00F71BCA"/>
    <w:rsid w:val="00F977EF"/>
    <w:rsid w:val="00FA76FE"/>
    <w:rsid w:val="00FC68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EB9AC"/>
  <w14:defaultImageDpi w14:val="0"/>
  <w15:docId w15:val="{894F39FC-ADAF-4C97-B33A-0F1D0263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87F"/>
    <w:rPr>
      <w:sz w:val="24"/>
      <w:szCs w:val="24"/>
    </w:rPr>
  </w:style>
  <w:style w:type="paragraph" w:styleId="2">
    <w:name w:val="heading 2"/>
    <w:basedOn w:val="a"/>
    <w:link w:val="20"/>
    <w:uiPriority w:val="99"/>
    <w:qFormat/>
    <w:rsid w:val="00F977EF"/>
    <w:pPr>
      <w:spacing w:before="100" w:beforeAutospacing="1" w:after="100" w:afterAutospacing="1"/>
      <w:outlineLvl w:val="1"/>
    </w:pPr>
    <w:rPr>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F977EF"/>
    <w:rPr>
      <w:rFonts w:cs="Times New Roman"/>
      <w:b/>
      <w:sz w:val="36"/>
      <w:lang w:val="ru-RU" w:eastAsia="ru-RU"/>
    </w:rPr>
  </w:style>
  <w:style w:type="paragraph" w:customStyle="1" w:styleId="1">
    <w:name w:val="Знак1 Знак Знак Знак"/>
    <w:basedOn w:val="a"/>
    <w:uiPriority w:val="99"/>
    <w:rsid w:val="00F977EF"/>
    <w:rPr>
      <w:rFonts w:ascii="Verdana" w:hAnsi="Verdana" w:cs="Verdana"/>
      <w:sz w:val="20"/>
      <w:szCs w:val="20"/>
      <w:lang w:val="en-US" w:eastAsia="en-US"/>
    </w:rPr>
  </w:style>
  <w:style w:type="paragraph" w:styleId="a3">
    <w:name w:val="Balloon Text"/>
    <w:basedOn w:val="a"/>
    <w:link w:val="a4"/>
    <w:uiPriority w:val="99"/>
    <w:semiHidden/>
    <w:rsid w:val="0025585F"/>
    <w:rPr>
      <w:rFonts w:ascii="Tahoma" w:hAnsi="Tahoma" w:cs="Tahoma"/>
      <w:sz w:val="16"/>
      <w:szCs w:val="16"/>
    </w:rPr>
  </w:style>
  <w:style w:type="character" w:customStyle="1" w:styleId="a4">
    <w:name w:val="Текст у виносці Знак"/>
    <w:link w:val="a3"/>
    <w:uiPriority w:val="99"/>
    <w:semiHidden/>
    <w:locked/>
    <w:rPr>
      <w:rFonts w:ascii="Tahoma" w:hAnsi="Tahoma" w:cs="Tahoma"/>
      <w:sz w:val="16"/>
      <w:szCs w:val="16"/>
      <w:lang w:val="uk-UA" w:eastAsia="uk-UA"/>
    </w:rPr>
  </w:style>
  <w:style w:type="paragraph" w:styleId="HTML">
    <w:name w:val="HTML Preformatted"/>
    <w:basedOn w:val="a"/>
    <w:link w:val="HTML0"/>
    <w:uiPriority w:val="99"/>
    <w:semiHidden/>
    <w:unhideWhenUsed/>
    <w:rsid w:val="00A656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eastAsia="ru-RU"/>
    </w:rPr>
  </w:style>
  <w:style w:type="character" w:customStyle="1" w:styleId="HTML0">
    <w:name w:val="Стандартний HTML Знак"/>
    <w:basedOn w:val="a0"/>
    <w:link w:val="HTML"/>
    <w:uiPriority w:val="99"/>
    <w:semiHidden/>
    <w:rsid w:val="00A656FC"/>
    <w:rPr>
      <w:rFonts w:ascii="Courier New" w:hAnsi="Courier New" w:cs="Courier New"/>
      <w:color w:val="000000"/>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B0FAD3-211C-496E-BCD5-FA552268A524}">
  <ds:schemaRefs>
    <ds:schemaRef ds:uri="http://schemas.microsoft.com/sharepoint/v3/contenttype/forms"/>
  </ds:schemaRefs>
</ds:datastoreItem>
</file>

<file path=customXml/itemProps2.xml><?xml version="1.0" encoding="utf-8"?>
<ds:datastoreItem xmlns:ds="http://schemas.openxmlformats.org/officeDocument/2006/customXml" ds:itemID="{5BD72352-EFAD-4B1A-BA23-F3DAAE686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4A74E2-8576-437A-BB36-86E195CF01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1003</Words>
  <Characters>573</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2020-05-05T12:34:00Z</dcterms:created>
  <dcterms:modified xsi:type="dcterms:W3CDTF">2020-05-05T12:34:00Z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