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520" w:rsidRDefault="005D2BBB" w:rsidP="00466849">
      <w:pPr>
        <w:widowControl w:val="0"/>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До реєстр. № 3432 </w:t>
      </w:r>
    </w:p>
    <w:p w:rsidR="00010520" w:rsidRDefault="005D2BBB" w:rsidP="00466849">
      <w:pPr>
        <w:widowControl w:val="0"/>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від 05.05.2020</w:t>
      </w:r>
    </w:p>
    <w:p w:rsidR="00010520" w:rsidRDefault="00010520" w:rsidP="00466849">
      <w:pPr>
        <w:widowControl w:val="0"/>
        <w:autoSpaceDE w:val="0"/>
        <w:autoSpaceDN w:val="0"/>
        <w:adjustRightInd w:val="0"/>
        <w:spacing w:after="0" w:line="240" w:lineRule="auto"/>
        <w:jc w:val="both"/>
        <w:rPr>
          <w:rFonts w:ascii="Times New Roman CYR" w:hAnsi="Times New Roman CYR" w:cs="Times New Roman CYR"/>
          <w:sz w:val="28"/>
          <w:szCs w:val="28"/>
        </w:rPr>
      </w:pPr>
    </w:p>
    <w:p w:rsidR="00010520" w:rsidRDefault="0001052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923C90" w:rsidRPr="00923C90" w:rsidRDefault="00923C90" w:rsidP="00466849">
      <w:pPr>
        <w:widowControl w:val="0"/>
        <w:autoSpaceDE w:val="0"/>
        <w:autoSpaceDN w:val="0"/>
        <w:adjustRightInd w:val="0"/>
        <w:spacing w:after="0" w:line="240" w:lineRule="auto"/>
        <w:jc w:val="right"/>
        <w:rPr>
          <w:rFonts w:ascii="Times New Roman CYR" w:hAnsi="Times New Roman CYR" w:cs="Times New Roman CYR"/>
          <w:b/>
          <w:sz w:val="28"/>
          <w:szCs w:val="28"/>
        </w:rPr>
      </w:pPr>
      <w:r w:rsidRPr="00923C90">
        <w:rPr>
          <w:rFonts w:ascii="Times New Roman CYR" w:hAnsi="Times New Roman CYR" w:cs="Times New Roman CYR"/>
          <w:b/>
          <w:sz w:val="28"/>
          <w:szCs w:val="28"/>
        </w:rPr>
        <w:t>ВЕРХОВНА РАДА УКРАЇНИ</w:t>
      </w:r>
    </w:p>
    <w:p w:rsidR="00923C90" w:rsidRDefault="00923C90" w:rsidP="00466849">
      <w:pPr>
        <w:widowControl w:val="0"/>
        <w:autoSpaceDE w:val="0"/>
        <w:autoSpaceDN w:val="0"/>
        <w:adjustRightInd w:val="0"/>
        <w:spacing w:after="0" w:line="240" w:lineRule="auto"/>
        <w:jc w:val="right"/>
        <w:rPr>
          <w:rFonts w:ascii="Times New Roman CYR" w:hAnsi="Times New Roman CYR" w:cs="Times New Roman CYR"/>
          <w:sz w:val="28"/>
          <w:szCs w:val="28"/>
        </w:rPr>
      </w:pPr>
    </w:p>
    <w:p w:rsidR="00010520" w:rsidRDefault="00010520" w:rsidP="00466849">
      <w:pPr>
        <w:widowControl w:val="0"/>
        <w:autoSpaceDE w:val="0"/>
        <w:autoSpaceDN w:val="0"/>
        <w:adjustRightInd w:val="0"/>
        <w:spacing w:after="0" w:line="240" w:lineRule="auto"/>
        <w:jc w:val="both"/>
        <w:rPr>
          <w:rFonts w:ascii="Times New Roman CYR" w:hAnsi="Times New Roman CYR" w:cs="Times New Roman CYR"/>
          <w:sz w:val="28"/>
          <w:szCs w:val="28"/>
        </w:rPr>
      </w:pPr>
    </w:p>
    <w:p w:rsidR="00923C90" w:rsidRDefault="00923C90" w:rsidP="00466849">
      <w:pPr>
        <w:widowControl w:val="0"/>
        <w:autoSpaceDE w:val="0"/>
        <w:autoSpaceDN w:val="0"/>
        <w:adjustRightInd w:val="0"/>
        <w:spacing w:after="0" w:line="240" w:lineRule="auto"/>
        <w:jc w:val="both"/>
        <w:rPr>
          <w:rFonts w:ascii="Times New Roman CYR" w:hAnsi="Times New Roman CYR" w:cs="Times New Roman CYR"/>
          <w:sz w:val="28"/>
          <w:szCs w:val="28"/>
        </w:rPr>
      </w:pPr>
    </w:p>
    <w:p w:rsidR="00010520" w:rsidRDefault="005D2BBB" w:rsidP="004668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ВИСНОВОК</w:t>
      </w:r>
    </w:p>
    <w:p w:rsidR="00923C90" w:rsidRDefault="00923C90" w:rsidP="00466849">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10520" w:rsidRDefault="005D2BBB" w:rsidP="004668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на проект Постанови Верховної Ради України </w:t>
      </w:r>
      <w:r w:rsidRPr="00466849">
        <w:rPr>
          <w:rFonts w:ascii="Times New Roman" w:hAnsi="Times New Roman" w:cs="Times New Roman"/>
          <w:b/>
          <w:bCs/>
          <w:sz w:val="28"/>
          <w:szCs w:val="28"/>
          <w:lang w:val="ru-RU"/>
        </w:rPr>
        <w:t>«</w:t>
      </w:r>
      <w:r>
        <w:rPr>
          <w:rFonts w:ascii="Times New Roman CYR" w:hAnsi="Times New Roman CYR" w:cs="Times New Roman CYR"/>
          <w:b/>
          <w:bCs/>
          <w:sz w:val="28"/>
          <w:szCs w:val="28"/>
        </w:rPr>
        <w:t xml:space="preserve">Про утворення Тимчасової слідчої комісії Верховної Ради України з питань перевірки та оцінки стану Акціонерного товариства </w:t>
      </w:r>
      <w:r w:rsidRPr="00466849">
        <w:rPr>
          <w:rFonts w:ascii="Times New Roman" w:hAnsi="Times New Roman" w:cs="Times New Roman"/>
          <w:b/>
          <w:bCs/>
          <w:sz w:val="28"/>
          <w:szCs w:val="28"/>
          <w:lang w:val="ru-RU"/>
        </w:rPr>
        <w:t>«</w:t>
      </w:r>
      <w:r>
        <w:rPr>
          <w:rFonts w:ascii="Times New Roman CYR" w:hAnsi="Times New Roman CYR" w:cs="Times New Roman CYR"/>
          <w:b/>
          <w:bCs/>
          <w:sz w:val="28"/>
          <w:szCs w:val="28"/>
        </w:rPr>
        <w:t>Українська залізниця</w:t>
      </w:r>
      <w:r w:rsidRPr="00466849">
        <w:rPr>
          <w:rFonts w:ascii="Times New Roman" w:hAnsi="Times New Roman" w:cs="Times New Roman"/>
          <w:b/>
          <w:bCs/>
          <w:sz w:val="28"/>
          <w:szCs w:val="28"/>
          <w:lang w:val="ru-RU"/>
        </w:rPr>
        <w:t xml:space="preserve">»,  </w:t>
      </w:r>
      <w:r>
        <w:rPr>
          <w:rFonts w:ascii="Times New Roman CYR" w:hAnsi="Times New Roman CYR" w:cs="Times New Roman CYR"/>
          <w:b/>
          <w:bCs/>
          <w:sz w:val="28"/>
          <w:szCs w:val="28"/>
        </w:rPr>
        <w:t>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w:t>
      </w:r>
      <w:r w:rsidRPr="00466849">
        <w:rPr>
          <w:rFonts w:ascii="Times New Roman" w:hAnsi="Times New Roman" w:cs="Times New Roman"/>
          <w:b/>
          <w:bCs/>
          <w:sz w:val="28"/>
          <w:szCs w:val="28"/>
          <w:lang w:val="ru-RU"/>
        </w:rPr>
        <w:t xml:space="preserve">», </w:t>
      </w:r>
      <w:r>
        <w:rPr>
          <w:rFonts w:ascii="Times New Roman CYR" w:hAnsi="Times New Roman CYR" w:cs="Times New Roman CYR"/>
          <w:b/>
          <w:bCs/>
          <w:sz w:val="28"/>
          <w:szCs w:val="28"/>
        </w:rPr>
        <w:t>внесений народним депутатом України Гришиною Ю.М.  (реєстр. № 3432 від 05.05.2020)</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r>
      <w:r w:rsidR="00923C90">
        <w:rPr>
          <w:rFonts w:ascii="Times New Roman CYR" w:hAnsi="Times New Roman CYR" w:cs="Times New Roman CYR"/>
          <w:sz w:val="28"/>
          <w:szCs w:val="28"/>
        </w:rPr>
        <w:t>Комітет на засіданні 18 травня 2020 року (протокол № 36) розглянув з</w:t>
      </w:r>
      <w:r>
        <w:rPr>
          <w:rFonts w:ascii="Times New Roman CYR" w:hAnsi="Times New Roman CYR" w:cs="Times New Roman CYR"/>
          <w:sz w:val="28"/>
          <w:szCs w:val="28"/>
        </w:rPr>
        <w:t>а дорученням Голови Верховної Ради України Разумкова Д.О. від</w:t>
      </w:r>
      <w:r w:rsidR="00466849">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6 травня 2020 року проект Постанови Верховної Ради України </w:t>
      </w:r>
      <w:r w:rsidRPr="00466849">
        <w:rPr>
          <w:rFonts w:ascii="Times New Roman" w:hAnsi="Times New Roman" w:cs="Times New Roman"/>
          <w:sz w:val="28"/>
          <w:szCs w:val="28"/>
        </w:rPr>
        <w:t>«</w:t>
      </w:r>
      <w:r>
        <w:rPr>
          <w:rFonts w:ascii="Times New Roman CYR" w:hAnsi="Times New Roman CYR" w:cs="Times New Roman CYR"/>
          <w:sz w:val="28"/>
          <w:szCs w:val="28"/>
        </w:rPr>
        <w:t xml:space="preserve">Про утворення Тимчасової слідчої комісії Верховної Ради України з питань перевірки та оцінки стану Акціонерного товариства </w:t>
      </w:r>
      <w:r w:rsidRPr="00466849">
        <w:rPr>
          <w:rFonts w:ascii="Times New Roman" w:hAnsi="Times New Roman" w:cs="Times New Roman"/>
          <w:sz w:val="28"/>
          <w:szCs w:val="28"/>
        </w:rPr>
        <w:t>«</w:t>
      </w:r>
      <w:r>
        <w:rPr>
          <w:rFonts w:ascii="Times New Roman CYR" w:hAnsi="Times New Roman CYR" w:cs="Times New Roman CYR"/>
          <w:sz w:val="28"/>
          <w:szCs w:val="28"/>
        </w:rPr>
        <w:t>Українська залізниця</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w:t>
      </w:r>
      <w:r w:rsidRPr="00466849">
        <w:rPr>
          <w:rFonts w:ascii="Times New Roman" w:hAnsi="Times New Roman" w:cs="Times New Roman"/>
          <w:sz w:val="28"/>
          <w:szCs w:val="28"/>
        </w:rPr>
        <w:t xml:space="preserve">», </w:t>
      </w:r>
      <w:r>
        <w:rPr>
          <w:rFonts w:ascii="Times New Roman CYR" w:hAnsi="Times New Roman CYR" w:cs="Times New Roman CYR"/>
          <w:sz w:val="28"/>
          <w:szCs w:val="28"/>
        </w:rPr>
        <w:t>внесений народним депутатом України</w:t>
      </w:r>
      <w:r w:rsidR="00466849">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Гришиною Ю.М. (реєстр. № 3432 від 05.05.2020),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Проектом Постанови</w:t>
      </w:r>
      <w:r w:rsidR="005828DE">
        <w:rPr>
          <w:rFonts w:ascii="Times New Roman CYR" w:hAnsi="Times New Roman CYR" w:cs="Times New Roman CYR"/>
          <w:sz w:val="28"/>
          <w:szCs w:val="28"/>
        </w:rPr>
        <w:t xml:space="preserve"> </w:t>
      </w:r>
      <w:r w:rsidR="005828DE">
        <w:rPr>
          <w:rFonts w:ascii="Times New Roman CYR" w:hAnsi="Times New Roman CYR" w:cs="Times New Roman CYR"/>
          <w:sz w:val="28"/>
          <w:szCs w:val="28"/>
        </w:rPr>
        <w:t xml:space="preserve">пропонується утворити тимчасову слідчу комісію з метою здійснення парламентського контролю, забезпечення неупередженої і прозорої перевірки та оцінки стану АТ </w:t>
      </w:r>
      <w:r w:rsidR="005828DE" w:rsidRPr="00466849">
        <w:rPr>
          <w:rFonts w:ascii="Times New Roman" w:hAnsi="Times New Roman" w:cs="Times New Roman"/>
          <w:sz w:val="28"/>
          <w:szCs w:val="28"/>
        </w:rPr>
        <w:t>«</w:t>
      </w:r>
      <w:r w:rsidR="005828DE">
        <w:rPr>
          <w:rFonts w:ascii="Times New Roman CYR" w:hAnsi="Times New Roman CYR" w:cs="Times New Roman CYR"/>
          <w:sz w:val="28"/>
          <w:szCs w:val="28"/>
        </w:rPr>
        <w:t>Українська залізниця</w:t>
      </w:r>
      <w:r w:rsidR="005828DE" w:rsidRPr="00466849">
        <w:rPr>
          <w:rFonts w:ascii="Times New Roman" w:hAnsi="Times New Roman" w:cs="Times New Roman"/>
          <w:sz w:val="28"/>
          <w:szCs w:val="28"/>
        </w:rPr>
        <w:t xml:space="preserve">», </w:t>
      </w:r>
      <w:r w:rsidR="005828DE">
        <w:rPr>
          <w:rFonts w:ascii="Times New Roman CYR" w:hAnsi="Times New Roman CYR" w:cs="Times New Roman CYR"/>
          <w:sz w:val="28"/>
          <w:szCs w:val="28"/>
        </w:rPr>
        <w:t>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w:t>
      </w:r>
      <w:bookmarkStart w:id="0" w:name="_GoBack"/>
      <w:bookmarkEnd w:id="0"/>
      <w:r w:rsidR="005828DE">
        <w:rPr>
          <w:rFonts w:ascii="Times New Roman CYR" w:hAnsi="Times New Roman CYR" w:cs="Times New Roman CYR"/>
          <w:sz w:val="28"/>
          <w:szCs w:val="28"/>
        </w:rPr>
        <w:t xml:space="preserve"> показників</w:t>
      </w:r>
      <w:r>
        <w:rPr>
          <w:rFonts w:ascii="Times New Roman CYR" w:hAnsi="Times New Roman CYR" w:cs="Times New Roman CYR"/>
          <w:sz w:val="28"/>
          <w:szCs w:val="28"/>
        </w:rPr>
        <w:t>.</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ab/>
        <w:t>У пункті 2 проекту Постанови ініціатор внесення  визначає основні завдання Тимчасової слідчої комісії, зокрема, тимчасова слідча комісія має розробити пропозиції Верховній Раді України, Кабінету Міністрів України на підставі результатів розслідування; ініціювання питання про притягнення винних осіб до відповідальності, передбаченої законодавством України.</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Відповідно до частини третьої статті 89 Конституції України, частини першої статті 1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10520" w:rsidRDefault="00923C90" w:rsidP="00923C90">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Комітет з</w:t>
      </w:r>
      <w:r w:rsidR="005D2BBB">
        <w:rPr>
          <w:rFonts w:ascii="Times New Roman CYR" w:hAnsi="Times New Roman CYR" w:cs="Times New Roman CYR"/>
          <w:sz w:val="28"/>
          <w:szCs w:val="28"/>
        </w:rPr>
        <w:t>вер</w:t>
      </w:r>
      <w:r>
        <w:rPr>
          <w:rFonts w:ascii="Times New Roman CYR" w:hAnsi="Times New Roman CYR" w:cs="Times New Roman CYR"/>
          <w:sz w:val="28"/>
          <w:szCs w:val="28"/>
        </w:rPr>
        <w:t>нув</w:t>
      </w:r>
      <w:r w:rsidR="005D2BBB">
        <w:rPr>
          <w:rFonts w:ascii="Times New Roman CYR" w:hAnsi="Times New Roman CYR" w:cs="Times New Roman CYR"/>
          <w:sz w:val="28"/>
          <w:szCs w:val="28"/>
        </w:rPr>
        <w:t xml:space="preserve"> увагу</w:t>
      </w:r>
      <w:r w:rsidR="005B5C04">
        <w:rPr>
          <w:rFonts w:ascii="Times New Roman CYR" w:hAnsi="Times New Roman CYR" w:cs="Times New Roman CYR"/>
          <w:sz w:val="28"/>
          <w:szCs w:val="28"/>
        </w:rPr>
        <w:t xml:space="preserve"> на те</w:t>
      </w:r>
      <w:r w:rsidR="005D2BBB">
        <w:rPr>
          <w:rFonts w:ascii="Times New Roman CYR" w:hAnsi="Times New Roman CYR" w:cs="Times New Roman CYR"/>
          <w:sz w:val="28"/>
          <w:szCs w:val="28"/>
        </w:rPr>
        <w:t xml:space="preserve">, що згідно з положеннями частини першої статті 21 Закону України </w:t>
      </w:r>
      <w:r w:rsidR="005D2BBB" w:rsidRPr="00466849">
        <w:rPr>
          <w:rFonts w:ascii="Times New Roman" w:hAnsi="Times New Roman" w:cs="Times New Roman"/>
          <w:sz w:val="28"/>
          <w:szCs w:val="28"/>
        </w:rPr>
        <w:t>«</w:t>
      </w:r>
      <w:r w:rsidR="005D2BBB">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005D2BBB" w:rsidRPr="00466849">
        <w:rPr>
          <w:rFonts w:ascii="Times New Roman" w:hAnsi="Times New Roman" w:cs="Times New Roman"/>
          <w:sz w:val="28"/>
          <w:szCs w:val="28"/>
        </w:rPr>
        <w:t xml:space="preserve">»,  </w:t>
      </w:r>
      <w:r w:rsidR="005D2BBB">
        <w:rPr>
          <w:rFonts w:ascii="Times New Roman CYR" w:hAnsi="Times New Roman CYR" w:cs="Times New Roman CYR"/>
          <w:sz w:val="28"/>
          <w:szCs w:val="28"/>
        </w:rPr>
        <w:t>частини першої статті 88 Регламенту Верховної Ради України результати розслідування тимчасова слідча комісія викладає у письмовому звіті, який має містити висновки і пропозиції. Відтак, із змісту пункту 2 проекту Постанови неможливо дійти однозначного висновку: чи пропозиції Верховній Раді України, Кабінету Міністрів України повинні буди викладені у звіті тимчасової слідчої комісії, чи йдеться про розробку окремого документа.</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Крім цього, стосовно права тимчасової слідчої комісії </w:t>
      </w:r>
      <w:r w:rsidRPr="00466849">
        <w:rPr>
          <w:rFonts w:ascii="Times New Roman" w:hAnsi="Times New Roman" w:cs="Times New Roman"/>
          <w:sz w:val="28"/>
          <w:szCs w:val="28"/>
        </w:rPr>
        <w:t>«</w:t>
      </w:r>
      <w:r>
        <w:rPr>
          <w:rFonts w:ascii="Times New Roman CYR" w:hAnsi="Times New Roman CYR" w:cs="Times New Roman CYR"/>
          <w:sz w:val="28"/>
          <w:szCs w:val="28"/>
        </w:rPr>
        <w:t>ініціювати питання про притягнення винних осіб до відповідальності, передбаченої законодавством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зазначаємо, що згідно з пунктом 22 частини першої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Разом з цим, вищезазначеними положеннями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та  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факти і обставини, які стали підставами для проведення розслідування та про 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направлення матеріалів слідчої комісії Генеральному прокурору для їх вивчення та відповідного реагування.</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При цьому, висновки і пропозиції тимчасової слідчої комісії не є вирішальними для органів, які здійснюють кримінальне провадження (частина четверта статті 22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частина п’ята статті 88 Регламенту Верховної Ради України).</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Щодо кількісного і персонального складу тимчасової слідчої комісій, </w:t>
      </w:r>
      <w:r>
        <w:rPr>
          <w:rFonts w:ascii="Times New Roman CYR" w:hAnsi="Times New Roman CYR" w:cs="Times New Roman CYR"/>
          <w:sz w:val="28"/>
          <w:szCs w:val="28"/>
        </w:rPr>
        <w:lastRenderedPageBreak/>
        <w:t xml:space="preserve">зазначаємо, що вимоги до складу комісії визначені положеннями статті 4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та частинами другою – п’ятою, сьомою та восьмою статті 85, частиною другою статті 87 Регламенту Верховної Ради України.</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 комісії та заступника голови.   На посаду голови тимчасової комісії не може бути обраний голова комітету. Голова тимчасової  комісії, заступник голови та секретар комісії не можуть бути членами однієї депутатської фракції (депутатської групи).</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Пунктом 4 проекту Постанови ініціатор внесення визначає загальну кількість членів запропонованої тимчасової слідчої комісії, а саме 13 народних депутатів України.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Водночас, </w:t>
      </w:r>
      <w:r w:rsidR="00923C90">
        <w:rPr>
          <w:rFonts w:ascii="Times New Roman CYR" w:hAnsi="Times New Roman CYR" w:cs="Times New Roman CYR"/>
          <w:sz w:val="28"/>
          <w:szCs w:val="28"/>
        </w:rPr>
        <w:t xml:space="preserve">Комітет </w:t>
      </w:r>
      <w:r>
        <w:rPr>
          <w:rFonts w:ascii="Times New Roman CYR" w:hAnsi="Times New Roman CYR" w:cs="Times New Roman CYR"/>
          <w:sz w:val="28"/>
          <w:szCs w:val="28"/>
        </w:rPr>
        <w:t>звер</w:t>
      </w:r>
      <w:r w:rsidR="00923C90">
        <w:rPr>
          <w:rFonts w:ascii="Times New Roman CYR" w:hAnsi="Times New Roman CYR" w:cs="Times New Roman CYR"/>
          <w:sz w:val="28"/>
          <w:szCs w:val="28"/>
        </w:rPr>
        <w:t>нув</w:t>
      </w:r>
      <w:r>
        <w:rPr>
          <w:rFonts w:ascii="Times New Roman CYR" w:hAnsi="Times New Roman CYR" w:cs="Times New Roman CYR"/>
          <w:sz w:val="28"/>
          <w:szCs w:val="28"/>
        </w:rPr>
        <w:t xml:space="preserve"> увагу на те, що у проекті Постанови не визначено пропорційне представництво депутатських фракцій (депутатських груп) щодо кількісного складу їх представників у складі  утворюваної тимчасової слідчої комісії. Натомість, у листах ініціатора внесення до депутатських фракцій та депутатських груп, висловлено прохання подати письмові пропозиції щодо делегування їх представників  для роботи в утворюваній Тимчасовій слідчий комісії з урахуванням принципу пропорційного представництва в її складі: один представник від двадцяти п’яти народних депутатів України, але не менш як по одному народному депутату України від кожної депутатської фракції (депутатської групи).</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Виходячи із запропонованого представництва, до складу комісії має бути обрано 16 народних депутатів України: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 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СЛУГА НАРОДУ</w:t>
      </w:r>
      <w:r w:rsidRPr="00466849">
        <w:rPr>
          <w:rFonts w:ascii="Times New Roman" w:hAnsi="Times New Roman" w:cs="Times New Roman"/>
          <w:sz w:val="28"/>
          <w:szCs w:val="28"/>
          <w:lang w:val="ru-RU"/>
        </w:rPr>
        <w:t xml:space="preserve">» –    10 </w:t>
      </w:r>
      <w:r>
        <w:rPr>
          <w:rFonts w:ascii="Times New Roman CYR" w:hAnsi="Times New Roman CYR" w:cs="Times New Roman CYR"/>
          <w:sz w:val="28"/>
          <w:szCs w:val="28"/>
        </w:rPr>
        <w:t>народних депутатів України (запропоновано – 9);</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ОПОЗИЦІЙНА ПЛАТФОРМА –  ЗА ЖИТТЯ</w:t>
      </w:r>
      <w:r w:rsidRPr="00466849">
        <w:rPr>
          <w:rFonts w:ascii="Times New Roman" w:hAnsi="Times New Roman" w:cs="Times New Roman"/>
          <w:sz w:val="28"/>
          <w:szCs w:val="28"/>
          <w:lang w:val="ru-RU"/>
        </w:rPr>
        <w:t xml:space="preserve">» – 2 </w:t>
      </w:r>
      <w:r>
        <w:rPr>
          <w:rFonts w:ascii="Times New Roman CYR" w:hAnsi="Times New Roman CYR" w:cs="Times New Roman CYR"/>
          <w:sz w:val="28"/>
          <w:szCs w:val="28"/>
        </w:rPr>
        <w:t xml:space="preserve">народних депутати України (запропоновано – 1);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фракції Політичної партії Всеукраїнське об’єднання </w:t>
      </w:r>
      <w:r w:rsidRPr="00466849">
        <w:rPr>
          <w:rFonts w:ascii="Times New Roman" w:hAnsi="Times New Roman" w:cs="Times New Roman"/>
          <w:sz w:val="28"/>
          <w:szCs w:val="28"/>
          <w:lang w:val="ru-RU"/>
        </w:rPr>
        <w:t>«</w:t>
      </w:r>
      <w:r>
        <w:rPr>
          <w:rFonts w:ascii="Times New Roman CYR" w:hAnsi="Times New Roman CYR" w:cs="Times New Roman CYR"/>
          <w:sz w:val="28"/>
          <w:szCs w:val="28"/>
        </w:rPr>
        <w:t>Батьківщина</w:t>
      </w:r>
      <w:r w:rsidRPr="00466849">
        <w:rPr>
          <w:rFonts w:ascii="Times New Roman" w:hAnsi="Times New Roman" w:cs="Times New Roman"/>
          <w:sz w:val="28"/>
          <w:szCs w:val="28"/>
          <w:lang w:val="ru-RU"/>
        </w:rPr>
        <w:t xml:space="preserve">» – 1 </w:t>
      </w:r>
      <w:r>
        <w:rPr>
          <w:rFonts w:ascii="Times New Roman CYR" w:hAnsi="Times New Roman CYR" w:cs="Times New Roman CYR"/>
          <w:sz w:val="28"/>
          <w:szCs w:val="28"/>
        </w:rPr>
        <w:t xml:space="preserve">народний депутат України (запропоновано – 1);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 xml:space="preserve">ЄВРОПЕЙСЬКА </w:t>
      </w:r>
      <w:r>
        <w:rPr>
          <w:rFonts w:ascii="Times New Roman CYR" w:hAnsi="Times New Roman CYR" w:cs="Times New Roman CYR"/>
          <w:sz w:val="28"/>
          <w:szCs w:val="28"/>
        </w:rPr>
        <w:lastRenderedPageBreak/>
        <w:t>СОЛІДАРНІСТЬ</w:t>
      </w:r>
      <w:r w:rsidRPr="00466849">
        <w:rPr>
          <w:rFonts w:ascii="Times New Roman" w:hAnsi="Times New Roman" w:cs="Times New Roman"/>
          <w:sz w:val="28"/>
          <w:szCs w:val="28"/>
          <w:lang w:val="ru-RU"/>
        </w:rPr>
        <w:t xml:space="preserve">» – 1 </w:t>
      </w:r>
      <w:r>
        <w:rPr>
          <w:rFonts w:ascii="Times New Roman CYR" w:hAnsi="Times New Roman CYR" w:cs="Times New Roman CYR"/>
          <w:sz w:val="28"/>
          <w:szCs w:val="28"/>
        </w:rPr>
        <w:t xml:space="preserve">народний депутат України (пропозицій не надійшло);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ГОЛОС</w:t>
      </w:r>
      <w:r w:rsidRPr="00466849">
        <w:rPr>
          <w:rFonts w:ascii="Times New Roman" w:hAnsi="Times New Roman" w:cs="Times New Roman"/>
          <w:sz w:val="28"/>
          <w:szCs w:val="28"/>
          <w:lang w:val="ru-RU"/>
        </w:rPr>
        <w:t xml:space="preserve">» – 1 </w:t>
      </w:r>
      <w:r>
        <w:rPr>
          <w:rFonts w:ascii="Times New Roman CYR" w:hAnsi="Times New Roman CYR" w:cs="Times New Roman CYR"/>
          <w:sz w:val="28"/>
          <w:szCs w:val="28"/>
        </w:rPr>
        <w:t xml:space="preserve">народний депутат України (пропозицій не надійшло);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групи </w:t>
      </w:r>
      <w:r w:rsidRPr="00466849">
        <w:rPr>
          <w:rFonts w:ascii="Times New Roman" w:hAnsi="Times New Roman" w:cs="Times New Roman"/>
          <w:sz w:val="28"/>
          <w:szCs w:val="28"/>
          <w:lang w:val="ru-RU"/>
        </w:rPr>
        <w:t>«</w:t>
      </w:r>
      <w:r>
        <w:rPr>
          <w:rFonts w:ascii="Times New Roman CYR" w:hAnsi="Times New Roman CYR" w:cs="Times New Roman CYR"/>
          <w:sz w:val="28"/>
          <w:szCs w:val="28"/>
        </w:rPr>
        <w:t>За майбутнє</w:t>
      </w:r>
      <w:r w:rsidRPr="00466849">
        <w:rPr>
          <w:rFonts w:ascii="Times New Roman" w:hAnsi="Times New Roman" w:cs="Times New Roman"/>
          <w:sz w:val="28"/>
          <w:szCs w:val="28"/>
          <w:lang w:val="ru-RU"/>
        </w:rPr>
        <w:t xml:space="preserve">» – 1 </w:t>
      </w:r>
      <w:r>
        <w:rPr>
          <w:rFonts w:ascii="Times New Roman CYR" w:hAnsi="Times New Roman CYR" w:cs="Times New Roman CYR"/>
          <w:sz w:val="28"/>
          <w:szCs w:val="28"/>
        </w:rPr>
        <w:t xml:space="preserve">народний депутат України (запропоновано – 1);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групи </w:t>
      </w:r>
      <w:r w:rsidRPr="00466849">
        <w:rPr>
          <w:rFonts w:ascii="Times New Roman" w:hAnsi="Times New Roman" w:cs="Times New Roman"/>
          <w:sz w:val="28"/>
          <w:szCs w:val="28"/>
          <w:lang w:val="ru-RU"/>
        </w:rPr>
        <w:t>«</w:t>
      </w:r>
      <w:r>
        <w:rPr>
          <w:rFonts w:ascii="Times New Roman CYR" w:hAnsi="Times New Roman CYR" w:cs="Times New Roman CYR"/>
          <w:sz w:val="28"/>
          <w:szCs w:val="28"/>
        </w:rPr>
        <w:t>ДОВІРА</w:t>
      </w:r>
      <w:r w:rsidRPr="00466849">
        <w:rPr>
          <w:rFonts w:ascii="Times New Roman" w:hAnsi="Times New Roman" w:cs="Times New Roman"/>
          <w:sz w:val="28"/>
          <w:szCs w:val="28"/>
          <w:lang w:val="ru-RU"/>
        </w:rPr>
        <w:t xml:space="preserve">» – 1 </w:t>
      </w:r>
      <w:r>
        <w:rPr>
          <w:rFonts w:ascii="Times New Roman CYR" w:hAnsi="Times New Roman CYR" w:cs="Times New Roman CYR"/>
          <w:sz w:val="28"/>
          <w:szCs w:val="28"/>
        </w:rPr>
        <w:t xml:space="preserve">народний депутат України (запропоновано – 1).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Отже, депутатські фракції ПОЛІТИЧНОЇ ПАРТІЇ </w:t>
      </w:r>
      <w:r w:rsidRPr="00466849">
        <w:rPr>
          <w:rFonts w:ascii="Times New Roman" w:hAnsi="Times New Roman" w:cs="Times New Roman"/>
          <w:sz w:val="28"/>
          <w:szCs w:val="28"/>
        </w:rPr>
        <w:t>«</w:t>
      </w:r>
      <w:r>
        <w:rPr>
          <w:rFonts w:ascii="Times New Roman CYR" w:hAnsi="Times New Roman CYR" w:cs="Times New Roman CYR"/>
          <w:sz w:val="28"/>
          <w:szCs w:val="28"/>
        </w:rPr>
        <w:t>СЛУГА НАРОДУ</w:t>
      </w:r>
      <w:r w:rsidRPr="00466849">
        <w:rPr>
          <w:rFonts w:ascii="Times New Roman" w:hAnsi="Times New Roman" w:cs="Times New Roman"/>
          <w:sz w:val="28"/>
          <w:szCs w:val="28"/>
        </w:rPr>
        <w:t xml:space="preserve">» </w:t>
      </w:r>
      <w:r>
        <w:rPr>
          <w:rFonts w:ascii="Times New Roman CYR" w:hAnsi="Times New Roman CYR" w:cs="Times New Roman CYR"/>
          <w:sz w:val="28"/>
          <w:szCs w:val="28"/>
        </w:rPr>
        <w:t xml:space="preserve">та </w:t>
      </w:r>
      <w:r w:rsidRPr="00466849">
        <w:rPr>
          <w:rFonts w:ascii="Times New Roman" w:hAnsi="Times New Roman" w:cs="Times New Roman"/>
          <w:sz w:val="28"/>
          <w:szCs w:val="28"/>
        </w:rPr>
        <w:t>«</w:t>
      </w:r>
      <w:r>
        <w:rPr>
          <w:rFonts w:ascii="Times New Roman CYR" w:hAnsi="Times New Roman CYR" w:cs="Times New Roman CYR"/>
          <w:sz w:val="28"/>
          <w:szCs w:val="28"/>
        </w:rPr>
        <w:t>ОПОЗИЦІЙНА ПЛАТФОРМА –  ЗА ЖИТТЯ</w:t>
      </w:r>
      <w:r w:rsidRPr="00466849">
        <w:rPr>
          <w:rFonts w:ascii="Times New Roman" w:hAnsi="Times New Roman" w:cs="Times New Roman"/>
          <w:sz w:val="28"/>
          <w:szCs w:val="28"/>
        </w:rPr>
        <w:t xml:space="preserve">» </w:t>
      </w:r>
      <w:r>
        <w:rPr>
          <w:rFonts w:ascii="Times New Roman CYR" w:hAnsi="Times New Roman CYR" w:cs="Times New Roman CYR"/>
          <w:sz w:val="28"/>
          <w:szCs w:val="28"/>
        </w:rPr>
        <w:t>мають право запропонувати ще по одному представнику від своїх фракцій до складу утворюваної тимчасової слідчої комісії.</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Згідно з пропозиціями депутатських фракцій (депутатських груп), що надійшли до ініціатора внесення, пропонується обрати до  персонального складу тимчасової слідчої комісії таких народних депутатів України: </w:t>
      </w:r>
    </w:p>
    <w:p w:rsidR="00010520" w:rsidRPr="00466849" w:rsidRDefault="005D2BBB" w:rsidP="00466849">
      <w:pPr>
        <w:widowControl w:val="0"/>
        <w:autoSpaceDE w:val="0"/>
        <w:autoSpaceDN w:val="0"/>
        <w:adjustRightInd w:val="0"/>
        <w:spacing w:after="0" w:line="240" w:lineRule="auto"/>
        <w:ind w:firstLine="709"/>
        <w:jc w:val="both"/>
        <w:rPr>
          <w:rFonts w:ascii="Times New Roman" w:hAnsi="Times New Roman" w:cs="Times New Roman"/>
          <w:sz w:val="28"/>
          <w:szCs w:val="28"/>
          <w:lang w:val="ru-RU"/>
        </w:rPr>
      </w:pPr>
      <w:r>
        <w:rPr>
          <w:rFonts w:ascii="Times New Roman CYR" w:hAnsi="Times New Roman CYR" w:cs="Times New Roman CYR"/>
          <w:sz w:val="28"/>
          <w:szCs w:val="28"/>
        </w:rPr>
        <w:t xml:space="preserve">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СЛУГА НАРОДУ</w:t>
      </w:r>
      <w:r w:rsidRPr="00466849">
        <w:rPr>
          <w:rFonts w:ascii="Times New Roman" w:hAnsi="Times New Roman" w:cs="Times New Roman"/>
          <w:sz w:val="28"/>
          <w:szCs w:val="28"/>
          <w:lang w:val="ru-RU"/>
        </w:rPr>
        <w:t xml:space="preserve">»: </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Арсенюка</w:t>
      </w:r>
      <w:proofErr w:type="spellEnd"/>
      <w:r>
        <w:rPr>
          <w:rFonts w:ascii="Times New Roman CYR" w:hAnsi="Times New Roman CYR" w:cs="Times New Roman CYR"/>
          <w:sz w:val="28"/>
          <w:szCs w:val="28"/>
        </w:rPr>
        <w:t xml:space="preserve"> Олега Олексійовича,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Гришину Юлію Миколаївну – головою тимчасової слідчої комісії,</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Іванова Володимира Ілліча,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Колебошина</w:t>
      </w:r>
      <w:proofErr w:type="spellEnd"/>
      <w:r>
        <w:rPr>
          <w:rFonts w:ascii="Times New Roman CYR" w:hAnsi="Times New Roman CYR" w:cs="Times New Roman CYR"/>
          <w:sz w:val="28"/>
          <w:szCs w:val="28"/>
        </w:rPr>
        <w:t xml:space="preserve"> Сергія Валерійовича,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Колюха</w:t>
      </w:r>
      <w:proofErr w:type="spellEnd"/>
      <w:r>
        <w:rPr>
          <w:rFonts w:ascii="Times New Roman CYR" w:hAnsi="Times New Roman CYR" w:cs="Times New Roman CYR"/>
          <w:sz w:val="28"/>
          <w:szCs w:val="28"/>
        </w:rPr>
        <w:t xml:space="preserve"> Валерія Вікторовича,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Кузнєцова Олексія Олександровича,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Мурдія</w:t>
      </w:r>
      <w:proofErr w:type="spellEnd"/>
      <w:r>
        <w:rPr>
          <w:rFonts w:ascii="Times New Roman CYR" w:hAnsi="Times New Roman CYR" w:cs="Times New Roman CYR"/>
          <w:sz w:val="28"/>
          <w:szCs w:val="28"/>
        </w:rPr>
        <w:t xml:space="preserve"> Ігоря Юрійовича,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Пивоварова Євгена Павловича,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Якименка Павла Віталійовича;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фракції Політичної партії </w:t>
      </w:r>
      <w:r w:rsidRPr="00466849">
        <w:rPr>
          <w:rFonts w:ascii="Times New Roman" w:hAnsi="Times New Roman" w:cs="Times New Roman"/>
          <w:sz w:val="28"/>
          <w:szCs w:val="28"/>
          <w:lang w:val="ru-RU"/>
        </w:rPr>
        <w:t>«</w:t>
      </w:r>
      <w:r>
        <w:rPr>
          <w:rFonts w:ascii="Times New Roman CYR" w:hAnsi="Times New Roman CYR" w:cs="Times New Roman CYR"/>
          <w:sz w:val="28"/>
          <w:szCs w:val="28"/>
        </w:rPr>
        <w:t>ОПОЗИЦІЙНА ПЛАТФОРМА – ЗА ЖИТТЯ</w:t>
      </w:r>
      <w:r w:rsidRPr="00466849">
        <w:rPr>
          <w:rFonts w:ascii="Times New Roman" w:hAnsi="Times New Roman" w:cs="Times New Roman"/>
          <w:sz w:val="28"/>
          <w:szCs w:val="28"/>
          <w:lang w:val="ru-RU"/>
        </w:rPr>
        <w:t xml:space="preserve">» – </w:t>
      </w:r>
      <w:r>
        <w:rPr>
          <w:rFonts w:ascii="Times New Roman CYR" w:hAnsi="Times New Roman CYR" w:cs="Times New Roman CYR"/>
          <w:sz w:val="28"/>
          <w:szCs w:val="28"/>
        </w:rPr>
        <w:t>Христенка Федора Володимировича;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sidRPr="00923C90">
        <w:rPr>
          <w:rFonts w:ascii="Times New Roman CYR" w:hAnsi="Times New Roman CYR" w:cs="Times New Roman CYR"/>
          <w:sz w:val="28"/>
          <w:szCs w:val="28"/>
        </w:rPr>
        <w:t xml:space="preserve">від депутатської фракції політичної партії Всеукраїнське </w:t>
      </w:r>
      <w:r>
        <w:rPr>
          <w:rFonts w:ascii="Times New Roman CYR" w:hAnsi="Times New Roman CYR" w:cs="Times New Roman CYR"/>
          <w:sz w:val="28"/>
          <w:szCs w:val="28"/>
        </w:rPr>
        <w:t xml:space="preserve">об’єднання </w:t>
      </w:r>
      <w:r w:rsidRPr="00466849">
        <w:rPr>
          <w:rFonts w:ascii="Times New Roman" w:hAnsi="Times New Roman" w:cs="Times New Roman"/>
          <w:sz w:val="28"/>
          <w:szCs w:val="28"/>
        </w:rPr>
        <w:t>«</w:t>
      </w:r>
      <w:r>
        <w:rPr>
          <w:rFonts w:ascii="Times New Roman CYR" w:hAnsi="Times New Roman CYR" w:cs="Times New Roman CYR"/>
          <w:sz w:val="28"/>
          <w:szCs w:val="28"/>
        </w:rPr>
        <w:t>Батьківщина</w:t>
      </w:r>
      <w:r w:rsidRPr="00466849">
        <w:rPr>
          <w:rFonts w:ascii="Times New Roman" w:hAnsi="Times New Roman" w:cs="Times New Roman"/>
          <w:sz w:val="28"/>
          <w:szCs w:val="28"/>
        </w:rPr>
        <w:t xml:space="preserve">» - </w:t>
      </w:r>
      <w:proofErr w:type="spellStart"/>
      <w:r>
        <w:rPr>
          <w:rFonts w:ascii="Times New Roman CYR" w:hAnsi="Times New Roman CYR" w:cs="Times New Roman CYR"/>
          <w:sz w:val="28"/>
          <w:szCs w:val="28"/>
        </w:rPr>
        <w:t>Бондарєва</w:t>
      </w:r>
      <w:proofErr w:type="spellEnd"/>
      <w:r>
        <w:rPr>
          <w:rFonts w:ascii="Times New Roman CYR" w:hAnsi="Times New Roman CYR" w:cs="Times New Roman CYR"/>
          <w:sz w:val="28"/>
          <w:szCs w:val="28"/>
        </w:rPr>
        <w:t xml:space="preserve"> Костянтина Анатолійовича – заступником голови тимчасової слідчої комісії;</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групи   </w:t>
      </w:r>
      <w:r w:rsidRPr="00466849">
        <w:rPr>
          <w:rFonts w:ascii="Times New Roman" w:hAnsi="Times New Roman" w:cs="Times New Roman"/>
          <w:sz w:val="28"/>
          <w:szCs w:val="28"/>
          <w:lang w:val="ru-RU"/>
        </w:rPr>
        <w:t>«</w:t>
      </w:r>
      <w:r>
        <w:rPr>
          <w:rFonts w:ascii="Times New Roman CYR" w:hAnsi="Times New Roman CYR" w:cs="Times New Roman CYR"/>
          <w:sz w:val="28"/>
          <w:szCs w:val="28"/>
        </w:rPr>
        <w:t>За майбутнє</w:t>
      </w:r>
      <w:r w:rsidRPr="00466849">
        <w:rPr>
          <w:rFonts w:ascii="Times New Roman" w:hAnsi="Times New Roman" w:cs="Times New Roman"/>
          <w:sz w:val="28"/>
          <w:szCs w:val="28"/>
          <w:lang w:val="ru-RU"/>
        </w:rPr>
        <w:t xml:space="preserve">» - </w:t>
      </w:r>
      <w:proofErr w:type="spellStart"/>
      <w:r>
        <w:rPr>
          <w:rFonts w:ascii="Times New Roman CYR" w:hAnsi="Times New Roman CYR" w:cs="Times New Roman CYR"/>
          <w:sz w:val="28"/>
          <w:szCs w:val="28"/>
        </w:rPr>
        <w:t>Колихаєва</w:t>
      </w:r>
      <w:proofErr w:type="spellEnd"/>
      <w:r>
        <w:rPr>
          <w:rFonts w:ascii="Times New Roman CYR" w:hAnsi="Times New Roman CYR" w:cs="Times New Roman CYR"/>
          <w:sz w:val="28"/>
          <w:szCs w:val="28"/>
        </w:rPr>
        <w:t xml:space="preserve"> Ігоря Вікторовича;</w:t>
      </w:r>
    </w:p>
    <w:p w:rsidR="00010520" w:rsidRDefault="005D2BBB" w:rsidP="00466849">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від депутатської групи </w:t>
      </w:r>
      <w:r w:rsidRPr="00466849">
        <w:rPr>
          <w:rFonts w:ascii="Times New Roman" w:hAnsi="Times New Roman" w:cs="Times New Roman"/>
          <w:sz w:val="28"/>
          <w:szCs w:val="28"/>
          <w:lang w:val="ru-RU"/>
        </w:rPr>
        <w:t>«</w:t>
      </w:r>
      <w:r>
        <w:rPr>
          <w:rFonts w:ascii="Times New Roman CYR" w:hAnsi="Times New Roman CYR" w:cs="Times New Roman CYR"/>
          <w:sz w:val="28"/>
          <w:szCs w:val="28"/>
        </w:rPr>
        <w:t>ДОВІРА</w:t>
      </w:r>
      <w:r w:rsidRPr="00466849">
        <w:rPr>
          <w:rFonts w:ascii="Times New Roman" w:hAnsi="Times New Roman" w:cs="Times New Roman"/>
          <w:sz w:val="28"/>
          <w:szCs w:val="28"/>
          <w:lang w:val="ru-RU"/>
        </w:rPr>
        <w:t xml:space="preserve">» –  </w:t>
      </w:r>
      <w:proofErr w:type="spellStart"/>
      <w:r>
        <w:rPr>
          <w:rFonts w:ascii="Times New Roman CYR" w:hAnsi="Times New Roman CYR" w:cs="Times New Roman CYR"/>
          <w:sz w:val="28"/>
          <w:szCs w:val="28"/>
        </w:rPr>
        <w:t>Сухова</w:t>
      </w:r>
      <w:proofErr w:type="spellEnd"/>
      <w:r>
        <w:rPr>
          <w:rFonts w:ascii="Times New Roman CYR" w:hAnsi="Times New Roman CYR" w:cs="Times New Roman CYR"/>
          <w:sz w:val="28"/>
          <w:szCs w:val="28"/>
        </w:rPr>
        <w:t xml:space="preserve"> Олександра Сергійовича.</w:t>
      </w:r>
    </w:p>
    <w:p w:rsidR="0001052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ab/>
      </w:r>
      <w:r w:rsidR="00923C90">
        <w:rPr>
          <w:rFonts w:ascii="Times New Roman CYR" w:hAnsi="Times New Roman CYR" w:cs="Times New Roman CYR"/>
          <w:sz w:val="28"/>
          <w:szCs w:val="28"/>
        </w:rPr>
        <w:t>Комітет з</w:t>
      </w:r>
      <w:r>
        <w:rPr>
          <w:rFonts w:ascii="Times New Roman CYR" w:hAnsi="Times New Roman CYR" w:cs="Times New Roman CYR"/>
          <w:sz w:val="28"/>
          <w:szCs w:val="28"/>
        </w:rPr>
        <w:t>азнач</w:t>
      </w:r>
      <w:r w:rsidR="00923C90">
        <w:rPr>
          <w:rFonts w:ascii="Times New Roman CYR" w:hAnsi="Times New Roman CYR" w:cs="Times New Roman CYR"/>
          <w:sz w:val="28"/>
          <w:szCs w:val="28"/>
        </w:rPr>
        <w:t>ив</w:t>
      </w:r>
      <w:r>
        <w:rPr>
          <w:rFonts w:ascii="Times New Roman CYR" w:hAnsi="Times New Roman CYR" w:cs="Times New Roman CYR"/>
          <w:sz w:val="28"/>
          <w:szCs w:val="28"/>
        </w:rPr>
        <w:t xml:space="preserve">, що від депутатських фракцій ПОЛІТИЧНОЇ ПАРТІЇ </w:t>
      </w:r>
      <w:r w:rsidRPr="00466849">
        <w:rPr>
          <w:rFonts w:ascii="Times New Roman" w:hAnsi="Times New Roman" w:cs="Times New Roman"/>
          <w:sz w:val="28"/>
          <w:szCs w:val="28"/>
        </w:rPr>
        <w:t>«</w:t>
      </w:r>
      <w:r>
        <w:rPr>
          <w:rFonts w:ascii="Times New Roman CYR" w:hAnsi="Times New Roman CYR" w:cs="Times New Roman CYR"/>
          <w:sz w:val="28"/>
          <w:szCs w:val="28"/>
        </w:rPr>
        <w:t>ЄВРОПЕЙСЬКА СОЛІДАРНІСТЬ</w:t>
      </w:r>
      <w:r w:rsidRPr="00466849">
        <w:rPr>
          <w:rFonts w:ascii="Times New Roman" w:hAnsi="Times New Roman" w:cs="Times New Roman"/>
          <w:sz w:val="28"/>
          <w:szCs w:val="28"/>
        </w:rPr>
        <w:t xml:space="preserve">» </w:t>
      </w:r>
      <w:r>
        <w:rPr>
          <w:rFonts w:ascii="Times New Roman CYR" w:hAnsi="Times New Roman CYR" w:cs="Times New Roman CYR"/>
          <w:sz w:val="28"/>
          <w:szCs w:val="28"/>
        </w:rPr>
        <w:t xml:space="preserve">та Політичної Партії </w:t>
      </w:r>
      <w:r w:rsidRPr="00466849">
        <w:rPr>
          <w:rFonts w:ascii="Times New Roman" w:hAnsi="Times New Roman" w:cs="Times New Roman"/>
          <w:sz w:val="28"/>
          <w:szCs w:val="28"/>
        </w:rPr>
        <w:t>«</w:t>
      </w:r>
      <w:r>
        <w:rPr>
          <w:rFonts w:ascii="Times New Roman CYR" w:hAnsi="Times New Roman CYR" w:cs="Times New Roman CYR"/>
          <w:sz w:val="28"/>
          <w:szCs w:val="28"/>
        </w:rPr>
        <w:t>ГОЛОС</w:t>
      </w:r>
      <w:r w:rsidRPr="00466849">
        <w:rPr>
          <w:rFonts w:ascii="Times New Roman" w:hAnsi="Times New Roman" w:cs="Times New Roman"/>
          <w:sz w:val="28"/>
          <w:szCs w:val="28"/>
        </w:rPr>
        <w:t xml:space="preserve">»  </w:t>
      </w:r>
      <w:r>
        <w:rPr>
          <w:rFonts w:ascii="Times New Roman CYR" w:hAnsi="Times New Roman CYR" w:cs="Times New Roman CYR"/>
          <w:sz w:val="28"/>
          <w:szCs w:val="28"/>
        </w:rPr>
        <w:t>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відсутні.</w:t>
      </w:r>
    </w:p>
    <w:p w:rsidR="00010520" w:rsidRPr="00923C9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sidRPr="00923C90">
        <w:rPr>
          <w:rFonts w:ascii="Times New Roman CYR" w:hAnsi="Times New Roman CYR" w:cs="Times New Roman CYR"/>
          <w:sz w:val="28"/>
          <w:szCs w:val="28"/>
        </w:rPr>
        <w:tab/>
        <w:t xml:space="preserve">Отже, кількісний і персональний склад утворюваної Тимчасової слідчої комісії, з урахуванням письмових пропозицій депутатських фракцій та депутатських груп, складає 13 народних депутатів України. </w:t>
      </w:r>
    </w:p>
    <w:p w:rsidR="0001052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ab/>
      </w:r>
      <w:r w:rsidR="00923C90">
        <w:rPr>
          <w:rFonts w:ascii="Times New Roman CYR" w:hAnsi="Times New Roman CYR" w:cs="Times New Roman CYR"/>
          <w:sz w:val="28"/>
          <w:szCs w:val="28"/>
        </w:rPr>
        <w:t xml:space="preserve">Комітетом </w:t>
      </w:r>
      <w:r>
        <w:rPr>
          <w:rFonts w:ascii="Times New Roman CYR" w:hAnsi="Times New Roman CYR" w:cs="Times New Roman CYR"/>
          <w:sz w:val="28"/>
          <w:szCs w:val="28"/>
        </w:rPr>
        <w:t>взят</w:t>
      </w:r>
      <w:r w:rsidR="00923C90">
        <w:rPr>
          <w:rFonts w:ascii="Times New Roman CYR" w:hAnsi="Times New Roman CYR" w:cs="Times New Roman CYR"/>
          <w:sz w:val="28"/>
          <w:szCs w:val="28"/>
        </w:rPr>
        <w:t>о</w:t>
      </w:r>
      <w:r>
        <w:rPr>
          <w:rFonts w:ascii="Times New Roman CYR" w:hAnsi="Times New Roman CYR" w:cs="Times New Roman CYR"/>
          <w:sz w:val="28"/>
          <w:szCs w:val="28"/>
        </w:rPr>
        <w:t xml:space="preserve"> до відома, що до проекту Постанови додані копії письмових звернень ініціатора внесення від 10 лютого 2020 року № 148 до всіх депутатських фракцій, депутатських груп у Верховній Раді України. </w:t>
      </w:r>
    </w:p>
    <w:p w:rsidR="0001052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ab/>
        <w:t>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rsidR="00010520" w:rsidRDefault="005B5C04"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О</w:t>
      </w:r>
      <w:r w:rsidR="005D2BBB">
        <w:rPr>
          <w:rFonts w:ascii="Times New Roman CYR" w:hAnsi="Times New Roman CYR" w:cs="Times New Roman CYR"/>
          <w:sz w:val="28"/>
          <w:szCs w:val="28"/>
        </w:rPr>
        <w:t xml:space="preserve">кремо привертаємо увагу до того, що згідно з Правилами оформлення проектів законів та додержання основних вимог законодавчої техніки (Методичні рекомендації) структура тексту проекту Постанови повинна забезпечувати послідовне, логічне викладення її положень та уникати їх дублювання. Відтак, вбачається недоцільним повторення прізвищ, імен та по батькові голови та заступника голови утворюваної комісії окрім пункту 5 проекту Постанови, у пункті 6 проекту Постанови, який містить перелік народних депутатів України – членів Тимчасової слідчої комісії. </w:t>
      </w:r>
    </w:p>
    <w:p w:rsidR="0001052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Крім цього, доцільно змінити нумерацію пунктів у проекті Постанови, оскільки частиною п’ятою статті 4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 xml:space="preserve">та частиною четвертою статті 85, частиною другою статті 87 Регламенту Верховної Ради України передбачено, що про утворення тимчасової комісії Верховна Рада України приймає постанову в якій визначено перелік питань у такому порядку: 1) назва комісії; 2) мета, завдання і коло питань, для підготовки і попереднього розгляду яких утворюється комісія; 3) кількісний і персональний склад комісії; 4) термін діяльності комісії; 5) термін звіту комісії; 6) заходи щодо кадрового, матеріально-технічного, інформаційного, організаційного забезпечення роботи комісії. </w:t>
      </w:r>
    </w:p>
    <w:p w:rsidR="00010520" w:rsidRDefault="005D2BBB" w:rsidP="00466849">
      <w:pPr>
        <w:widowControl w:val="0"/>
        <w:autoSpaceDE w:val="0"/>
        <w:autoSpaceDN w:val="0"/>
        <w:adjustRightInd w:val="0"/>
        <w:spacing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У зв’язку з цим, доцільно пункт 3 проекту Постанови, яким Верховна Рада України зобов’язує, зокрема, Офіс Генерального прокурора, Службу безпеки України, Міністерство внутрішніх справ України забезпечити доступ членам Тимчасової слідчої комісії до інформації, матеріалів та документів, що стосуються основного завдання діяльності Тимчасової слідчої комісії, викласти після пункту 9 проекту Постанови, змінивши нумерацію всіх пунктів.</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До того ж, ініціатором внесення проекту Постанови у зазначеному пункті  не враховано позицію Конституційного Суду України, викладену ним у рішеннях від 11 квітня 2000 року № 4-рп/2000 та від 10 травня 2000 року № 8-рп/2000, а саме: Верховна Рада України здійснює парламентський  контроль  у різних організаційно-правових формах, зокрема, шляхом утворення тимчасових слідчих комісій для проведення розслідування з питань,  що  становлять суспільний інтерес (частина четверта статті 89 Конституції  України) але  тільки  у  межах, визначених Конституцією України   (пункт   33   частини   першої статті 85 Конституції  України).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r>
      <w:r w:rsidR="005B5C04">
        <w:rPr>
          <w:rFonts w:ascii="Times New Roman CYR" w:hAnsi="Times New Roman CYR" w:cs="Times New Roman CYR"/>
          <w:sz w:val="28"/>
          <w:szCs w:val="28"/>
        </w:rPr>
        <w:t>Комітет з</w:t>
      </w:r>
      <w:r>
        <w:rPr>
          <w:rFonts w:ascii="Times New Roman CYR" w:hAnsi="Times New Roman CYR" w:cs="Times New Roman CYR"/>
          <w:sz w:val="28"/>
          <w:szCs w:val="28"/>
        </w:rPr>
        <w:t>ауваж</w:t>
      </w:r>
      <w:r w:rsidR="005B5C04">
        <w:rPr>
          <w:rFonts w:ascii="Times New Roman CYR" w:hAnsi="Times New Roman CYR" w:cs="Times New Roman CYR"/>
          <w:sz w:val="28"/>
          <w:szCs w:val="28"/>
        </w:rPr>
        <w:t>ив</w:t>
      </w:r>
      <w:r>
        <w:rPr>
          <w:rFonts w:ascii="Times New Roman CYR" w:hAnsi="Times New Roman CYR" w:cs="Times New Roman CYR"/>
          <w:sz w:val="28"/>
          <w:szCs w:val="28"/>
        </w:rPr>
        <w:t xml:space="preserve">, що відповідно до пункту 7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w:t>
      </w:r>
      <w:r>
        <w:rPr>
          <w:rFonts w:ascii="Times New Roman CYR" w:hAnsi="Times New Roman CYR" w:cs="Times New Roman CYR"/>
          <w:sz w:val="28"/>
          <w:szCs w:val="28"/>
        </w:rPr>
        <w:lastRenderedPageBreak/>
        <w:t xml:space="preserve">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норми витрат паперово-канцелярського приладдя та забезпечення поліграфічною продукцією</w:t>
      </w:r>
      <w:r w:rsidRPr="00466849">
        <w:rPr>
          <w:rFonts w:ascii="Times New Roman" w:hAnsi="Times New Roman" w:cs="Times New Roman"/>
          <w:sz w:val="28"/>
          <w:szCs w:val="28"/>
        </w:rPr>
        <w:t xml:space="preserve">» </w:t>
      </w:r>
      <w:r>
        <w:rPr>
          <w:rFonts w:ascii="Times New Roman CYR" w:hAnsi="Times New Roman CYR" w:cs="Times New Roman CYR"/>
          <w:sz w:val="28"/>
          <w:szCs w:val="28"/>
        </w:rPr>
        <w:t xml:space="preserve">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Одночасно звертаємо увагу на те, що Верховною Радою України вже утворено шість тимчасових слідчих та дві тимчасові спеціальні комісії, а загалом розглянуто та підтримано Комітетом 14 проектів постанов Верховної Ради України про утворення тимчасових слідчих та спеціальних комісій.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Також зауважуємо, що пункт 9 проекту  Постанови, яким передбачено заслухати </w:t>
      </w:r>
      <w:r w:rsidRPr="00466849">
        <w:rPr>
          <w:rFonts w:ascii="Times New Roman" w:hAnsi="Times New Roman" w:cs="Times New Roman"/>
          <w:sz w:val="28"/>
          <w:szCs w:val="28"/>
        </w:rPr>
        <w:t>«</w:t>
      </w:r>
      <w:r>
        <w:rPr>
          <w:rFonts w:ascii="Times New Roman CYR" w:hAnsi="Times New Roman CYR" w:cs="Times New Roman CYR"/>
          <w:sz w:val="28"/>
          <w:szCs w:val="28"/>
        </w:rPr>
        <w:t>проміжний</w:t>
      </w:r>
      <w:r w:rsidRPr="00466849">
        <w:rPr>
          <w:rFonts w:ascii="Times New Roman" w:hAnsi="Times New Roman" w:cs="Times New Roman"/>
          <w:sz w:val="28"/>
          <w:szCs w:val="28"/>
        </w:rPr>
        <w:t xml:space="preserve">» </w:t>
      </w:r>
      <w:r>
        <w:rPr>
          <w:rFonts w:ascii="Times New Roman CYR" w:hAnsi="Times New Roman CYR" w:cs="Times New Roman CYR"/>
          <w:sz w:val="28"/>
          <w:szCs w:val="28"/>
        </w:rPr>
        <w:t xml:space="preserve">звіт тимчасової слідчої комісії, не узгоджується з  положеннями Закону України </w:t>
      </w:r>
      <w:r w:rsidRPr="00466849">
        <w:rPr>
          <w:rFonts w:ascii="Times New Roman" w:hAnsi="Times New Roman" w:cs="Times New Roman"/>
          <w:sz w:val="28"/>
          <w:szCs w:val="28"/>
        </w:rPr>
        <w:t>«</w:t>
      </w:r>
      <w:r>
        <w:rPr>
          <w:rFonts w:ascii="Times New Roman CYR" w:hAnsi="Times New Roman CYR" w:cs="Times New Roman CYR"/>
          <w:sz w:val="28"/>
          <w:szCs w:val="28"/>
        </w:rPr>
        <w:t>Про тимчасові слідчі комісії і тимчасові спеціальні комісії Верховної Ради України</w:t>
      </w:r>
      <w:r w:rsidRPr="00466849">
        <w:rPr>
          <w:rFonts w:ascii="Times New Roman" w:hAnsi="Times New Roman" w:cs="Times New Roman"/>
          <w:sz w:val="28"/>
          <w:szCs w:val="28"/>
        </w:rPr>
        <w:t xml:space="preserve">» </w:t>
      </w:r>
      <w:r>
        <w:rPr>
          <w:rFonts w:ascii="Times New Roman CYR" w:hAnsi="Times New Roman CYR" w:cs="Times New Roman CYR"/>
          <w:sz w:val="28"/>
          <w:szCs w:val="28"/>
        </w:rPr>
        <w:t>та Регламенту Верховної Ради України, якими передбачено тільки звіт тимчасової слідчої комісії.</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r>
      <w:r w:rsidR="00F733D1">
        <w:rPr>
          <w:rFonts w:ascii="Times New Roman CYR" w:hAnsi="Times New Roman CYR" w:cs="Times New Roman CYR"/>
          <w:sz w:val="28"/>
          <w:szCs w:val="28"/>
          <w:lang w:val="ru-RU"/>
        </w:rPr>
        <w:t>Комітет у</w:t>
      </w:r>
      <w:r>
        <w:rPr>
          <w:rFonts w:ascii="Times New Roman CYR" w:hAnsi="Times New Roman CYR" w:cs="Times New Roman CYR"/>
          <w:sz w:val="28"/>
          <w:szCs w:val="28"/>
        </w:rPr>
        <w:t>хвали</w:t>
      </w:r>
      <w:r w:rsidR="00F733D1">
        <w:rPr>
          <w:rFonts w:ascii="Times New Roman CYR" w:hAnsi="Times New Roman CYR" w:cs="Times New Roman CYR"/>
          <w:sz w:val="28"/>
          <w:szCs w:val="28"/>
        </w:rPr>
        <w:t>в</w:t>
      </w:r>
      <w:r>
        <w:rPr>
          <w:rFonts w:ascii="Times New Roman CYR" w:hAnsi="Times New Roman CYR" w:cs="Times New Roman CYR"/>
          <w:sz w:val="28"/>
          <w:szCs w:val="28"/>
        </w:rPr>
        <w:t xml:space="preserve"> висновок на проект Постанови Верховної Ради України </w:t>
      </w:r>
      <w:r w:rsidRPr="00466849">
        <w:rPr>
          <w:rFonts w:ascii="Times New Roman" w:hAnsi="Times New Roman" w:cs="Times New Roman"/>
          <w:sz w:val="28"/>
          <w:szCs w:val="28"/>
          <w:lang w:val="ru-RU"/>
        </w:rPr>
        <w:t>«</w:t>
      </w:r>
      <w:r>
        <w:rPr>
          <w:rFonts w:ascii="Times New Roman CYR" w:hAnsi="Times New Roman CYR" w:cs="Times New Roman CYR"/>
          <w:sz w:val="28"/>
          <w:szCs w:val="28"/>
        </w:rPr>
        <w:t xml:space="preserve">Про утворення Тимчасової слідчої комісії Верховної Ради України з питань перевірки та оцінки стану Акціонерного товариства </w:t>
      </w:r>
      <w:r w:rsidRPr="00466849">
        <w:rPr>
          <w:rFonts w:ascii="Times New Roman" w:hAnsi="Times New Roman" w:cs="Times New Roman"/>
          <w:sz w:val="28"/>
          <w:szCs w:val="28"/>
          <w:lang w:val="ru-RU"/>
        </w:rPr>
        <w:t>«</w:t>
      </w:r>
      <w:r>
        <w:rPr>
          <w:rFonts w:ascii="Times New Roman CYR" w:hAnsi="Times New Roman CYR" w:cs="Times New Roman CYR"/>
          <w:sz w:val="28"/>
          <w:szCs w:val="28"/>
        </w:rPr>
        <w:t>Українська залізниця</w:t>
      </w:r>
      <w:r w:rsidRPr="00466849">
        <w:rPr>
          <w:rFonts w:ascii="Times New Roman" w:hAnsi="Times New Roman" w:cs="Times New Roman"/>
          <w:sz w:val="28"/>
          <w:szCs w:val="28"/>
          <w:lang w:val="ru-RU"/>
        </w:rPr>
        <w:t xml:space="preserve">», </w:t>
      </w:r>
      <w:r>
        <w:rPr>
          <w:rFonts w:ascii="Times New Roman CYR" w:hAnsi="Times New Roman CYR" w:cs="Times New Roman CYR"/>
          <w:sz w:val="28"/>
          <w:szCs w:val="28"/>
        </w:rPr>
        <w:t>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w:t>
      </w:r>
      <w:r w:rsidRPr="00466849">
        <w:rPr>
          <w:rFonts w:ascii="Times New Roman" w:hAnsi="Times New Roman" w:cs="Times New Roman"/>
          <w:sz w:val="28"/>
          <w:szCs w:val="28"/>
          <w:lang w:val="ru-RU"/>
        </w:rPr>
        <w:t xml:space="preserve">», </w:t>
      </w:r>
      <w:r>
        <w:rPr>
          <w:rFonts w:ascii="Times New Roman CYR" w:hAnsi="Times New Roman CYR" w:cs="Times New Roman CYR"/>
          <w:sz w:val="28"/>
          <w:szCs w:val="28"/>
        </w:rPr>
        <w:t xml:space="preserve">внесений народним депутатом України Гришиною Ю.М.  (реєстр. № 3432 від 05.05.2020), та </w:t>
      </w:r>
      <w:r w:rsidR="00F733D1">
        <w:rPr>
          <w:rFonts w:ascii="Times New Roman CYR" w:hAnsi="Times New Roman CYR" w:cs="Times New Roman CYR"/>
          <w:sz w:val="28"/>
          <w:szCs w:val="28"/>
        </w:rPr>
        <w:t xml:space="preserve">прийняв рішення </w:t>
      </w:r>
      <w:r>
        <w:rPr>
          <w:rFonts w:ascii="Times New Roman CYR" w:hAnsi="Times New Roman CYR" w:cs="Times New Roman CYR"/>
          <w:sz w:val="28"/>
          <w:szCs w:val="28"/>
        </w:rPr>
        <w:t xml:space="preserve">рекомендувати Верховній Раді України розглянути зазначений проект Постанови з урахуванням зауважень Комітету та прийняти рішення, відповідно до частини третьої статті 138 Регламенту Верховної Ради України.  </w:t>
      </w:r>
    </w:p>
    <w:p w:rsidR="00010520"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Співдоповідачем із зазначеного питання на пленарному засіданні Верховної Ради України визнач</w:t>
      </w:r>
      <w:r w:rsidR="00F733D1">
        <w:rPr>
          <w:rFonts w:ascii="Times New Roman CYR" w:hAnsi="Times New Roman CYR" w:cs="Times New Roman CYR"/>
          <w:sz w:val="28"/>
          <w:szCs w:val="28"/>
        </w:rPr>
        <w:t>ено</w:t>
      </w:r>
      <w:r>
        <w:rPr>
          <w:rFonts w:ascii="Times New Roman CYR" w:hAnsi="Times New Roman CYR" w:cs="Times New Roman CYR"/>
          <w:sz w:val="28"/>
          <w:szCs w:val="28"/>
        </w:rPr>
        <w:t xml:space="preserve"> голову Комітету.</w:t>
      </w:r>
    </w:p>
    <w:p w:rsidR="00F733D1" w:rsidRDefault="00F733D1" w:rsidP="00F733D1">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
    <w:p w:rsidR="00F733D1" w:rsidRDefault="00F733D1" w:rsidP="00F733D1">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
    <w:p w:rsidR="00F733D1" w:rsidRDefault="00F733D1" w:rsidP="00F733D1">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p>
    <w:p w:rsidR="00F733D1" w:rsidRDefault="00F733D1" w:rsidP="00F733D1">
      <w:pPr>
        <w:widowControl w:val="0"/>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Голова Комітету                         </w:t>
      </w:r>
      <w:r w:rsidRPr="00F733D1">
        <w:rPr>
          <w:rFonts w:ascii="Times New Roman CYR" w:hAnsi="Times New Roman CYR" w:cs="Times New Roman CYR"/>
          <w:b/>
          <w:sz w:val="28"/>
          <w:szCs w:val="28"/>
        </w:rPr>
        <w:t>С.В.КАЛЬЧЕНКО</w:t>
      </w:r>
    </w:p>
    <w:p w:rsidR="00010520" w:rsidRDefault="00010520" w:rsidP="00466849">
      <w:pPr>
        <w:widowControl w:val="0"/>
        <w:autoSpaceDE w:val="0"/>
        <w:autoSpaceDN w:val="0"/>
        <w:adjustRightInd w:val="0"/>
        <w:spacing w:after="0" w:line="240" w:lineRule="auto"/>
        <w:jc w:val="both"/>
        <w:rPr>
          <w:rFonts w:ascii="Times New Roman CYR" w:hAnsi="Times New Roman CYR" w:cs="Times New Roman CYR"/>
          <w:sz w:val="28"/>
          <w:szCs w:val="28"/>
        </w:rPr>
      </w:pPr>
    </w:p>
    <w:p w:rsidR="005D2BBB" w:rsidRDefault="005D2BBB" w:rsidP="00466849">
      <w:pPr>
        <w:widowControl w:val="0"/>
        <w:autoSpaceDE w:val="0"/>
        <w:autoSpaceDN w:val="0"/>
        <w:adjustRightInd w:val="0"/>
        <w:spacing w:after="0" w:line="240" w:lineRule="auto"/>
        <w:jc w:val="both"/>
        <w:rPr>
          <w:rFonts w:ascii="Times New Roman CYR" w:hAnsi="Times New Roman CYR" w:cs="Times New Roman CYR"/>
          <w:sz w:val="28"/>
          <w:szCs w:val="28"/>
        </w:rPr>
      </w:pPr>
    </w:p>
    <w:sectPr w:rsidR="005D2BBB" w:rsidSect="00F733D1">
      <w:headerReference w:type="default" r:id="rId6"/>
      <w:pgSz w:w="12240" w:h="15840"/>
      <w:pgMar w:top="850" w:right="850" w:bottom="850" w:left="1417" w:header="708" w:footer="708"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219" w:rsidRDefault="00793219" w:rsidP="00F733D1">
      <w:pPr>
        <w:spacing w:after="0" w:line="240" w:lineRule="auto"/>
      </w:pPr>
      <w:r>
        <w:separator/>
      </w:r>
    </w:p>
  </w:endnote>
  <w:endnote w:type="continuationSeparator" w:id="0">
    <w:p w:rsidR="00793219" w:rsidRDefault="00793219" w:rsidP="00F73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219" w:rsidRDefault="00793219" w:rsidP="00F733D1">
      <w:pPr>
        <w:spacing w:after="0" w:line="240" w:lineRule="auto"/>
      </w:pPr>
      <w:r>
        <w:separator/>
      </w:r>
    </w:p>
  </w:footnote>
  <w:footnote w:type="continuationSeparator" w:id="0">
    <w:p w:rsidR="00793219" w:rsidRDefault="00793219" w:rsidP="00F73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488668"/>
      <w:docPartObj>
        <w:docPartGallery w:val="Page Numbers (Top of Page)"/>
        <w:docPartUnique/>
      </w:docPartObj>
    </w:sdtPr>
    <w:sdtContent>
      <w:p w:rsidR="00F733D1" w:rsidRDefault="00F733D1">
        <w:pPr>
          <w:pStyle w:val="a3"/>
          <w:jc w:val="right"/>
        </w:pPr>
        <w:r>
          <w:fldChar w:fldCharType="begin"/>
        </w:r>
        <w:r>
          <w:instrText>PAGE   \* MERGEFORMAT</w:instrText>
        </w:r>
        <w:r>
          <w:fldChar w:fldCharType="separate"/>
        </w:r>
        <w:r w:rsidR="005828DE">
          <w:rPr>
            <w:noProof/>
          </w:rPr>
          <w:t>2</w:t>
        </w:r>
        <w:r>
          <w:fldChar w:fldCharType="end"/>
        </w:r>
      </w:p>
    </w:sdtContent>
  </w:sdt>
  <w:p w:rsidR="00F733D1" w:rsidRDefault="00F733D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849"/>
    <w:rsid w:val="00010520"/>
    <w:rsid w:val="00333E39"/>
    <w:rsid w:val="00466849"/>
    <w:rsid w:val="005828DE"/>
    <w:rsid w:val="005B5C04"/>
    <w:rsid w:val="005D2BBB"/>
    <w:rsid w:val="00611684"/>
    <w:rsid w:val="00793219"/>
    <w:rsid w:val="00923C90"/>
    <w:rsid w:val="00927F17"/>
    <w:rsid w:val="009C4081"/>
    <w:rsid w:val="00C70593"/>
    <w:rsid w:val="00F733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2E2AD7"/>
  <w14:defaultImageDpi w14:val="0"/>
  <w15:docId w15:val="{06220E1A-9EE4-464A-8A20-38C483FFC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33D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733D1"/>
  </w:style>
  <w:style w:type="paragraph" w:styleId="a5">
    <w:name w:val="footer"/>
    <w:basedOn w:val="a"/>
    <w:link w:val="a6"/>
    <w:uiPriority w:val="99"/>
    <w:unhideWhenUsed/>
    <w:rsid w:val="00F733D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733D1"/>
  </w:style>
  <w:style w:type="paragraph" w:styleId="a7">
    <w:name w:val="Balloon Text"/>
    <w:basedOn w:val="a"/>
    <w:link w:val="a8"/>
    <w:uiPriority w:val="99"/>
    <w:semiHidden/>
    <w:unhideWhenUsed/>
    <w:rsid w:val="005B5C0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5B5C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9454</Words>
  <Characters>5389</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7</cp:revision>
  <cp:lastPrinted>2020-05-18T13:01:00Z</cp:lastPrinted>
  <dcterms:created xsi:type="dcterms:W3CDTF">2020-05-18T10:10:00Z</dcterms:created>
  <dcterms:modified xsi:type="dcterms:W3CDTF">2020-05-18T13:01:00Z</dcterms:modified>
</cp:coreProperties>
</file>