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DB6" w:rsidRDefault="00B06DB6" w:rsidP="00B06DB6">
      <w:pPr>
        <w:rPr>
          <w:b/>
          <w:sz w:val="28"/>
          <w:szCs w:val="28"/>
        </w:rPr>
      </w:pPr>
    </w:p>
    <w:p w:rsidR="00B06DB6" w:rsidRPr="00DB4456" w:rsidRDefault="00B06DB6" w:rsidP="00B06DB6">
      <w:pPr>
        <w:jc w:val="center"/>
        <w:rPr>
          <w:b/>
          <w:sz w:val="28"/>
          <w:szCs w:val="28"/>
          <w:lang w:val="ru-RU"/>
        </w:rPr>
      </w:pPr>
      <w:r w:rsidRPr="00DB4456">
        <w:rPr>
          <w:b/>
          <w:sz w:val="28"/>
          <w:szCs w:val="28"/>
        </w:rPr>
        <w:t>ПОРІВНЯЛЬНА ТАБЛИЦЯ</w:t>
      </w:r>
    </w:p>
    <w:p w:rsidR="00B06DB6" w:rsidRPr="00BA1762" w:rsidRDefault="00B06DB6" w:rsidP="00B06DB6">
      <w:pPr>
        <w:jc w:val="center"/>
        <w:rPr>
          <w:b/>
          <w:bCs/>
          <w:iCs/>
          <w:sz w:val="28"/>
          <w:szCs w:val="28"/>
          <w:lang w:val="ru-RU"/>
        </w:rPr>
      </w:pPr>
      <w:r w:rsidRPr="00BA1762">
        <w:rPr>
          <w:b/>
          <w:sz w:val="28"/>
          <w:szCs w:val="28"/>
        </w:rPr>
        <w:t xml:space="preserve">до проекту </w:t>
      </w:r>
      <w:r w:rsidRPr="00BA1762">
        <w:rPr>
          <w:b/>
          <w:bCs/>
          <w:iCs/>
          <w:sz w:val="28"/>
          <w:szCs w:val="28"/>
        </w:rPr>
        <w:t>Закону України «Про внесення змін до Закону України «Про національну безпеку України»</w:t>
      </w:r>
      <w:r w:rsidRPr="00BA1762">
        <w:rPr>
          <w:b/>
          <w:bCs/>
          <w:iCs/>
          <w:sz w:val="28"/>
          <w:szCs w:val="28"/>
          <w:lang w:val="ru-RU"/>
        </w:rPr>
        <w:t xml:space="preserve"> </w:t>
      </w:r>
    </w:p>
    <w:p w:rsidR="00B06DB6" w:rsidRPr="00BA1762" w:rsidRDefault="00B06DB6" w:rsidP="00B06DB6">
      <w:pPr>
        <w:jc w:val="center"/>
        <w:rPr>
          <w:b/>
          <w:bCs/>
          <w:iCs/>
          <w:sz w:val="28"/>
          <w:szCs w:val="28"/>
        </w:rPr>
      </w:pPr>
      <w:r w:rsidRPr="00BA1762">
        <w:rPr>
          <w:b/>
          <w:bCs/>
          <w:iCs/>
          <w:sz w:val="28"/>
          <w:szCs w:val="28"/>
          <w:lang w:val="ru-RU"/>
        </w:rPr>
        <w:t>(</w:t>
      </w:r>
      <w:r w:rsidRPr="00BA1762">
        <w:rPr>
          <w:b/>
          <w:bCs/>
          <w:iCs/>
          <w:sz w:val="28"/>
          <w:szCs w:val="28"/>
        </w:rPr>
        <w:t xml:space="preserve">щодо включення доктрини економічної безпеки України до елементів планування </w:t>
      </w:r>
    </w:p>
    <w:p w:rsidR="00B06DB6" w:rsidRPr="00B06DB6" w:rsidRDefault="00B06DB6" w:rsidP="00B06DB6">
      <w:pPr>
        <w:jc w:val="center"/>
        <w:rPr>
          <w:b/>
          <w:bCs/>
          <w:iCs/>
          <w:sz w:val="28"/>
          <w:szCs w:val="28"/>
        </w:rPr>
      </w:pPr>
      <w:r w:rsidRPr="00BA1762">
        <w:rPr>
          <w:b/>
          <w:bCs/>
          <w:iCs/>
          <w:sz w:val="28"/>
          <w:szCs w:val="28"/>
        </w:rPr>
        <w:t>у сферах національної безпеки і оборони</w:t>
      </w:r>
      <w:r w:rsidRPr="00BA1762">
        <w:rPr>
          <w:b/>
          <w:bCs/>
          <w:iCs/>
          <w:sz w:val="28"/>
          <w:szCs w:val="28"/>
          <w:lang w:val="ru-RU"/>
        </w:rPr>
        <w:t>)</w:t>
      </w:r>
      <w:r w:rsidRPr="00BA1762">
        <w:rPr>
          <w:b/>
          <w:bCs/>
          <w:iCs/>
          <w:sz w:val="28"/>
          <w:szCs w:val="28"/>
        </w:rPr>
        <w:t>»</w:t>
      </w:r>
      <w:bookmarkStart w:id="0" w:name="_GoBack"/>
      <w:bookmarkEnd w:id="0"/>
    </w:p>
    <w:p w:rsidR="00B06DB6" w:rsidRPr="000E43E9" w:rsidRDefault="00B06DB6" w:rsidP="00B06DB6">
      <w:pPr>
        <w:tabs>
          <w:tab w:val="left" w:pos="8101"/>
        </w:tabs>
        <w:ind w:left="708"/>
        <w:rPr>
          <w:b/>
          <w:sz w:val="28"/>
          <w:szCs w:val="28"/>
        </w:rPr>
      </w:pPr>
    </w:p>
    <w:tbl>
      <w:tblPr>
        <w:tblW w:w="139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9"/>
        <w:gridCol w:w="6800"/>
      </w:tblGrid>
      <w:tr w:rsidR="00B06DB6" w:rsidRPr="00347565" w:rsidTr="00581F7F">
        <w:trPr>
          <w:trHeight w:val="530"/>
        </w:trPr>
        <w:tc>
          <w:tcPr>
            <w:tcW w:w="7159" w:type="dxa"/>
          </w:tcPr>
          <w:p w:rsidR="00B06DB6" w:rsidRPr="00D957C6" w:rsidRDefault="00B06DB6" w:rsidP="00581F7F">
            <w:pPr>
              <w:jc w:val="center"/>
              <w:rPr>
                <w:b/>
                <w:bCs/>
                <w:sz w:val="28"/>
                <w:szCs w:val="28"/>
              </w:rPr>
            </w:pPr>
            <w:r w:rsidRPr="00347565"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6800" w:type="dxa"/>
          </w:tcPr>
          <w:p w:rsidR="00B06DB6" w:rsidRPr="00347565" w:rsidRDefault="00B06DB6" w:rsidP="00581F7F">
            <w:pPr>
              <w:jc w:val="center"/>
              <w:rPr>
                <w:b/>
                <w:sz w:val="28"/>
                <w:szCs w:val="28"/>
              </w:rPr>
            </w:pPr>
            <w:r w:rsidRPr="00347565">
              <w:rPr>
                <w:b/>
                <w:sz w:val="28"/>
                <w:szCs w:val="28"/>
              </w:rPr>
              <w:t>Запропонована редакція змін</w:t>
            </w:r>
          </w:p>
        </w:tc>
      </w:tr>
      <w:tr w:rsidR="00B06DB6" w:rsidRPr="00347565" w:rsidTr="00581F7F">
        <w:trPr>
          <w:trHeight w:val="287"/>
        </w:trPr>
        <w:tc>
          <w:tcPr>
            <w:tcW w:w="13959" w:type="dxa"/>
            <w:gridSpan w:val="2"/>
          </w:tcPr>
          <w:p w:rsidR="00B06DB6" w:rsidRPr="00347565" w:rsidRDefault="00B06DB6" w:rsidP="00581F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Закон України «</w:t>
            </w:r>
            <w:r w:rsidRPr="00393199">
              <w:rPr>
                <w:b/>
                <w:bCs/>
                <w:iCs/>
                <w:sz w:val="28"/>
                <w:szCs w:val="28"/>
              </w:rPr>
              <w:t>Про національну безпеку України</w:t>
            </w:r>
            <w:r>
              <w:rPr>
                <w:b/>
                <w:bCs/>
                <w:iCs/>
                <w:sz w:val="28"/>
                <w:szCs w:val="28"/>
              </w:rPr>
              <w:t>»</w:t>
            </w:r>
          </w:p>
        </w:tc>
      </w:tr>
      <w:tr w:rsidR="00B06DB6" w:rsidRPr="00347565" w:rsidTr="00581F7F">
        <w:trPr>
          <w:trHeight w:val="530"/>
        </w:trPr>
        <w:tc>
          <w:tcPr>
            <w:tcW w:w="13959" w:type="dxa"/>
            <w:gridSpan w:val="2"/>
          </w:tcPr>
          <w:p w:rsidR="00B06DB6" w:rsidRDefault="00B06DB6" w:rsidP="00581F7F">
            <w:pPr>
              <w:jc w:val="center"/>
              <w:rPr>
                <w:sz w:val="28"/>
                <w:szCs w:val="28"/>
              </w:rPr>
            </w:pPr>
            <w:r w:rsidRPr="00CD20E9">
              <w:rPr>
                <w:sz w:val="28"/>
                <w:szCs w:val="28"/>
              </w:rPr>
              <w:t xml:space="preserve">Розділ I </w:t>
            </w:r>
          </w:p>
          <w:p w:rsidR="00B06DB6" w:rsidRPr="00AD07C7" w:rsidRDefault="00B06DB6" w:rsidP="00581F7F">
            <w:pPr>
              <w:jc w:val="center"/>
              <w:rPr>
                <w:sz w:val="28"/>
                <w:szCs w:val="28"/>
              </w:rPr>
            </w:pPr>
            <w:r w:rsidRPr="00CD20E9">
              <w:rPr>
                <w:sz w:val="28"/>
                <w:szCs w:val="28"/>
              </w:rPr>
              <w:t>ЗАГАЛЬНІ ПОЛОЖЕННЯ</w:t>
            </w:r>
          </w:p>
        </w:tc>
      </w:tr>
      <w:tr w:rsidR="00B06DB6" w:rsidRPr="00347565" w:rsidTr="00581F7F">
        <w:trPr>
          <w:trHeight w:val="530"/>
        </w:trPr>
        <w:tc>
          <w:tcPr>
            <w:tcW w:w="7159" w:type="dxa"/>
          </w:tcPr>
          <w:p w:rsidR="00B06DB6" w:rsidRPr="00CD20E9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CD20E9">
              <w:rPr>
                <w:b/>
                <w:sz w:val="28"/>
                <w:szCs w:val="28"/>
              </w:rPr>
              <w:t>Стаття 1. Визначення термінів</w:t>
            </w:r>
          </w:p>
          <w:p w:rsidR="00B06DB6" w:rsidRDefault="00B06DB6" w:rsidP="00581F7F">
            <w:pPr>
              <w:jc w:val="both"/>
              <w:rPr>
                <w:sz w:val="28"/>
                <w:szCs w:val="28"/>
              </w:rPr>
            </w:pPr>
            <w:r w:rsidRPr="00CD20E9">
              <w:rPr>
                <w:sz w:val="28"/>
                <w:szCs w:val="28"/>
              </w:rPr>
              <w:t>1. Наведені в цьому Законі терміни вживаються в такому значенні:</w:t>
            </w:r>
          </w:p>
          <w:p w:rsidR="00B06DB6" w:rsidRDefault="00B06DB6" w:rsidP="00581F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06DB6" w:rsidRPr="00CD20E9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CD20E9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6800" w:type="dxa"/>
          </w:tcPr>
          <w:p w:rsidR="00B06DB6" w:rsidRPr="00CD20E9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CD20E9">
              <w:rPr>
                <w:b/>
                <w:sz w:val="28"/>
                <w:szCs w:val="28"/>
              </w:rPr>
              <w:t>Стаття 1. Визначення термінів</w:t>
            </w:r>
          </w:p>
          <w:p w:rsidR="00B06DB6" w:rsidRDefault="00B06DB6" w:rsidP="00581F7F">
            <w:pPr>
              <w:jc w:val="both"/>
              <w:rPr>
                <w:sz w:val="28"/>
                <w:szCs w:val="28"/>
              </w:rPr>
            </w:pPr>
            <w:r w:rsidRPr="00CD20E9">
              <w:rPr>
                <w:sz w:val="28"/>
                <w:szCs w:val="28"/>
              </w:rPr>
              <w:t>1. Наведені в цьому Законі терміни вживаються в такому значенні:</w:t>
            </w:r>
          </w:p>
          <w:p w:rsidR="00B06DB6" w:rsidRDefault="00B06DB6" w:rsidP="00581F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06DB6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25) </w:t>
            </w:r>
            <w:r w:rsidRPr="00393199">
              <w:rPr>
                <w:b/>
                <w:sz w:val="28"/>
                <w:szCs w:val="28"/>
              </w:rPr>
              <w:t xml:space="preserve">Доктрина економічної безпеки України </w:t>
            </w:r>
            <w:r>
              <w:rPr>
                <w:b/>
                <w:sz w:val="28"/>
                <w:szCs w:val="28"/>
              </w:rPr>
              <w:t>- документ довгострокового планування</w:t>
            </w:r>
            <w:r w:rsidRPr="00CD20E9">
              <w:rPr>
                <w:b/>
                <w:sz w:val="28"/>
                <w:szCs w:val="28"/>
              </w:rPr>
              <w:t xml:space="preserve">, що розробляється на основі Стратегії національної безпеки України </w:t>
            </w:r>
            <w:r>
              <w:rPr>
                <w:b/>
                <w:sz w:val="28"/>
                <w:szCs w:val="28"/>
              </w:rPr>
              <w:t xml:space="preserve">та </w:t>
            </w:r>
            <w:r w:rsidRPr="00393199">
              <w:rPr>
                <w:b/>
                <w:sz w:val="28"/>
                <w:szCs w:val="28"/>
              </w:rPr>
              <w:t>в якому визначаються національні інтереси України в економічній сфері, наявні та потенцій</w:t>
            </w:r>
            <w:r>
              <w:rPr>
                <w:b/>
                <w:sz w:val="28"/>
                <w:szCs w:val="28"/>
              </w:rPr>
              <w:t>но можливі загрози</w:t>
            </w:r>
            <w:r w:rsidRPr="00393199">
              <w:rPr>
                <w:b/>
                <w:sz w:val="28"/>
                <w:szCs w:val="28"/>
              </w:rPr>
              <w:t>, напрями і пріоритети державн</w:t>
            </w:r>
            <w:r>
              <w:rPr>
                <w:b/>
                <w:sz w:val="28"/>
                <w:szCs w:val="28"/>
              </w:rPr>
              <w:t>ої політики в економічній сфері, а також</w:t>
            </w:r>
            <w:r w:rsidRPr="00CD20E9">
              <w:rPr>
                <w:b/>
                <w:sz w:val="28"/>
                <w:szCs w:val="28"/>
              </w:rPr>
              <w:t xml:space="preserve"> цілі та очікувані результати їх досягнення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B06DB6" w:rsidRPr="00347565" w:rsidTr="00581F7F">
        <w:trPr>
          <w:trHeight w:val="530"/>
        </w:trPr>
        <w:tc>
          <w:tcPr>
            <w:tcW w:w="13959" w:type="dxa"/>
            <w:gridSpan w:val="2"/>
          </w:tcPr>
          <w:p w:rsidR="00B06DB6" w:rsidRDefault="00B06DB6" w:rsidP="00581F7F">
            <w:pPr>
              <w:jc w:val="center"/>
              <w:rPr>
                <w:sz w:val="28"/>
                <w:szCs w:val="28"/>
              </w:rPr>
            </w:pPr>
            <w:r w:rsidRPr="00393199">
              <w:rPr>
                <w:sz w:val="28"/>
                <w:szCs w:val="28"/>
              </w:rPr>
              <w:t>Розділ V</w:t>
            </w:r>
            <w:r>
              <w:rPr>
                <w:sz w:val="28"/>
                <w:szCs w:val="28"/>
              </w:rPr>
              <w:t xml:space="preserve"> </w:t>
            </w:r>
          </w:p>
          <w:p w:rsidR="00B06DB6" w:rsidRPr="004B7A81" w:rsidRDefault="00B06DB6" w:rsidP="00581F7F">
            <w:pPr>
              <w:jc w:val="center"/>
              <w:rPr>
                <w:sz w:val="28"/>
                <w:szCs w:val="28"/>
              </w:rPr>
            </w:pPr>
            <w:r w:rsidRPr="00393199">
              <w:rPr>
                <w:sz w:val="28"/>
                <w:szCs w:val="28"/>
              </w:rPr>
              <w:t>ПЛАНУВАННЯ У СФЕРАХ НАЦІОНАЛЬНОЇ БЕЗПЕКИ І ОБОРОНИ</w:t>
            </w:r>
          </w:p>
        </w:tc>
      </w:tr>
      <w:tr w:rsidR="00B06DB6" w:rsidRPr="00347565" w:rsidTr="00581F7F">
        <w:trPr>
          <w:trHeight w:val="530"/>
        </w:trPr>
        <w:tc>
          <w:tcPr>
            <w:tcW w:w="7159" w:type="dxa"/>
          </w:tcPr>
          <w:p w:rsidR="00B06DB6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4B7A81">
              <w:rPr>
                <w:b/>
                <w:sz w:val="28"/>
                <w:szCs w:val="28"/>
              </w:rPr>
              <w:t>Стаття 25. Мета, принципи і види планування у сферах національної безпеки і оборони</w:t>
            </w:r>
          </w:p>
          <w:p w:rsidR="00B06DB6" w:rsidRDefault="00B06DB6" w:rsidP="00581F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06DB6" w:rsidRPr="004B7A81" w:rsidRDefault="00B06DB6" w:rsidP="00581F7F">
            <w:pPr>
              <w:jc w:val="both"/>
              <w:rPr>
                <w:sz w:val="28"/>
                <w:szCs w:val="28"/>
              </w:rPr>
            </w:pPr>
            <w:r w:rsidRPr="004B7A81">
              <w:rPr>
                <w:sz w:val="28"/>
                <w:szCs w:val="28"/>
              </w:rPr>
              <w:t xml:space="preserve">3. Планування у сферах національної безпеки і оборони поділяється на довгострокове (понад п’ять років), </w:t>
            </w:r>
            <w:r w:rsidRPr="004B7A81">
              <w:rPr>
                <w:sz w:val="28"/>
                <w:szCs w:val="28"/>
              </w:rPr>
              <w:lastRenderedPageBreak/>
              <w:t>середньострокове (до п’яти років) та короткострокове (до трьох років).</w:t>
            </w:r>
          </w:p>
          <w:p w:rsidR="00B06DB6" w:rsidRPr="004B7A81" w:rsidRDefault="00B06DB6" w:rsidP="00581F7F">
            <w:pPr>
              <w:jc w:val="both"/>
              <w:rPr>
                <w:sz w:val="28"/>
                <w:szCs w:val="28"/>
              </w:rPr>
            </w:pPr>
            <w:r w:rsidRPr="004B7A81">
              <w:rPr>
                <w:sz w:val="28"/>
                <w:szCs w:val="28"/>
              </w:rPr>
              <w:t xml:space="preserve">Документами довгострокового планування є Стратегія національної безпеки України, Стратегія воєнної безпеки України, Стратегія громадської безпеки та цивільного захисту України, Стратегія розвитку оборонно-промислового комплексу України, Стратегія </w:t>
            </w:r>
            <w:proofErr w:type="spellStart"/>
            <w:r w:rsidRPr="004B7A81">
              <w:rPr>
                <w:sz w:val="28"/>
                <w:szCs w:val="28"/>
              </w:rPr>
              <w:t>кібербезпеки</w:t>
            </w:r>
            <w:proofErr w:type="spellEnd"/>
            <w:r w:rsidRPr="004B7A81">
              <w:rPr>
                <w:sz w:val="28"/>
                <w:szCs w:val="28"/>
              </w:rPr>
              <w:t xml:space="preserve"> України, Національна розвідувальна програма.</w:t>
            </w:r>
          </w:p>
        </w:tc>
        <w:tc>
          <w:tcPr>
            <w:tcW w:w="6800" w:type="dxa"/>
          </w:tcPr>
          <w:p w:rsidR="00B06DB6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4B7A81">
              <w:rPr>
                <w:b/>
                <w:sz w:val="28"/>
                <w:szCs w:val="28"/>
              </w:rPr>
              <w:lastRenderedPageBreak/>
              <w:t>Стаття 25. Мета, принципи і види планування у сферах національної безпеки і оборони</w:t>
            </w:r>
          </w:p>
          <w:p w:rsidR="00B06DB6" w:rsidRDefault="00B06DB6" w:rsidP="00581F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06DB6" w:rsidRPr="004B7A81" w:rsidRDefault="00B06DB6" w:rsidP="00581F7F">
            <w:pPr>
              <w:jc w:val="both"/>
              <w:rPr>
                <w:sz w:val="28"/>
                <w:szCs w:val="28"/>
              </w:rPr>
            </w:pPr>
            <w:r w:rsidRPr="004B7A81">
              <w:rPr>
                <w:sz w:val="28"/>
                <w:szCs w:val="28"/>
              </w:rPr>
              <w:t xml:space="preserve">3. Планування у сферах національної безпеки і оборони поділяється на довгострокове (понад п’ять років), </w:t>
            </w:r>
            <w:r w:rsidRPr="004B7A81">
              <w:rPr>
                <w:sz w:val="28"/>
                <w:szCs w:val="28"/>
              </w:rPr>
              <w:lastRenderedPageBreak/>
              <w:t>середньострокове (до п’яти років) та короткострокове (до трьох років).</w:t>
            </w:r>
          </w:p>
          <w:p w:rsidR="00B06DB6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4B7A81">
              <w:rPr>
                <w:sz w:val="28"/>
                <w:szCs w:val="28"/>
              </w:rPr>
              <w:t xml:space="preserve">Документами довгострокового планування є Стратегія національної безпеки України, Стратегія воєнної безпеки України, Стратегія громадської безпеки та цивільного захисту України, Стратегія розвитку оборонно-промислового комплексу України, Стратегія </w:t>
            </w:r>
            <w:proofErr w:type="spellStart"/>
            <w:r w:rsidRPr="004B7A81">
              <w:rPr>
                <w:sz w:val="28"/>
                <w:szCs w:val="28"/>
              </w:rPr>
              <w:t>кібербезпеки</w:t>
            </w:r>
            <w:proofErr w:type="spellEnd"/>
            <w:r w:rsidRPr="004B7A81">
              <w:rPr>
                <w:sz w:val="28"/>
                <w:szCs w:val="28"/>
              </w:rPr>
              <w:t xml:space="preserve"> України, Національна розвідувальна програма</w:t>
            </w:r>
            <w:r>
              <w:rPr>
                <w:sz w:val="28"/>
                <w:szCs w:val="28"/>
              </w:rPr>
              <w:t>,</w:t>
            </w:r>
            <w:r w:rsidRPr="004B7A81">
              <w:rPr>
                <w:b/>
                <w:sz w:val="28"/>
                <w:szCs w:val="28"/>
              </w:rPr>
              <w:t xml:space="preserve"> Доктрина економічної безпеки України</w:t>
            </w:r>
            <w:r w:rsidRPr="004B7A81">
              <w:rPr>
                <w:sz w:val="28"/>
                <w:szCs w:val="28"/>
              </w:rPr>
              <w:t>.</w:t>
            </w:r>
          </w:p>
        </w:tc>
      </w:tr>
      <w:tr w:rsidR="00B06DB6" w:rsidRPr="00347565" w:rsidTr="00581F7F">
        <w:trPr>
          <w:trHeight w:val="530"/>
        </w:trPr>
        <w:tc>
          <w:tcPr>
            <w:tcW w:w="7159" w:type="dxa"/>
          </w:tcPr>
          <w:p w:rsidR="00B06DB6" w:rsidRPr="00AD07C7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6800" w:type="dxa"/>
          </w:tcPr>
          <w:p w:rsidR="00B06DB6" w:rsidRPr="00393199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32</w:t>
            </w:r>
            <w:r>
              <w:rPr>
                <w:b/>
                <w:sz w:val="28"/>
                <w:szCs w:val="28"/>
                <w:vertAlign w:val="superscript"/>
              </w:rPr>
              <w:t>1</w:t>
            </w:r>
            <w:r w:rsidRPr="00393199">
              <w:rPr>
                <w:b/>
                <w:sz w:val="28"/>
                <w:szCs w:val="28"/>
              </w:rPr>
              <w:t>. Доктрина економічної безпеки України</w:t>
            </w:r>
          </w:p>
          <w:p w:rsidR="00B06DB6" w:rsidRPr="0093475E" w:rsidRDefault="00B06DB6" w:rsidP="00581F7F">
            <w:pPr>
              <w:jc w:val="both"/>
            </w:pPr>
            <w:r w:rsidRPr="00393199">
              <w:rPr>
                <w:b/>
                <w:sz w:val="28"/>
                <w:szCs w:val="28"/>
              </w:rPr>
              <w:t xml:space="preserve">1. Організація підготовки </w:t>
            </w:r>
            <w:r>
              <w:rPr>
                <w:b/>
                <w:sz w:val="28"/>
                <w:szCs w:val="28"/>
              </w:rPr>
              <w:t xml:space="preserve">проекту </w:t>
            </w:r>
            <w:r w:rsidRPr="00393199">
              <w:rPr>
                <w:b/>
                <w:sz w:val="28"/>
                <w:szCs w:val="28"/>
              </w:rPr>
              <w:t>Доктрини економічної безпеки України здійснюється після затвердження Стратегі</w:t>
            </w:r>
            <w:r>
              <w:rPr>
                <w:b/>
                <w:sz w:val="28"/>
                <w:szCs w:val="28"/>
              </w:rPr>
              <w:t xml:space="preserve">ї національної безпеки України </w:t>
            </w:r>
            <w:r w:rsidRPr="00393199">
              <w:rPr>
                <w:b/>
                <w:sz w:val="28"/>
                <w:szCs w:val="28"/>
              </w:rPr>
              <w:t xml:space="preserve">за дорученням Кабінету Міністрів України центральним органом виконавчої влади, що забезпечує формування та реалізує </w:t>
            </w:r>
            <w:r w:rsidRPr="00B42E2E">
              <w:rPr>
                <w:b/>
                <w:sz w:val="28"/>
                <w:szCs w:val="28"/>
              </w:rPr>
              <w:t>державну політику економічного розвитку</w:t>
            </w:r>
            <w:r w:rsidRPr="00393199">
              <w:rPr>
                <w:b/>
                <w:sz w:val="28"/>
                <w:szCs w:val="28"/>
              </w:rPr>
              <w:t>, та вноситься на розгляд Кабінету Міністрів України.</w:t>
            </w:r>
          </w:p>
          <w:p w:rsidR="00B06DB6" w:rsidRPr="00393199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393199">
              <w:rPr>
                <w:b/>
                <w:sz w:val="28"/>
                <w:szCs w:val="28"/>
              </w:rPr>
              <w:t>Для забезпечення підготовки проекту Доктрини економічної безпеки України залучаються необхідні державні органи, Апарат Ради національної безпеки і оборони України, а також наукові, аналітичні та експертні установи України, інститути громадянського суспільства</w:t>
            </w:r>
            <w:r>
              <w:rPr>
                <w:b/>
                <w:sz w:val="28"/>
                <w:szCs w:val="28"/>
              </w:rPr>
              <w:t xml:space="preserve"> та,</w:t>
            </w:r>
            <w:r w:rsidRPr="00393199">
              <w:rPr>
                <w:b/>
                <w:sz w:val="28"/>
                <w:szCs w:val="28"/>
              </w:rPr>
              <w:t xml:space="preserve"> у разі необхідності,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93199">
              <w:rPr>
                <w:b/>
                <w:sz w:val="28"/>
                <w:szCs w:val="28"/>
              </w:rPr>
              <w:t>іноземні фахівці.</w:t>
            </w:r>
          </w:p>
          <w:p w:rsidR="00B06DB6" w:rsidRPr="00393199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 w:rsidRPr="00393199">
              <w:rPr>
                <w:b/>
                <w:sz w:val="28"/>
                <w:szCs w:val="28"/>
              </w:rPr>
              <w:t xml:space="preserve">Кабінет Міністрів України за результатами розгляду вносить </w:t>
            </w:r>
            <w:r>
              <w:rPr>
                <w:b/>
                <w:sz w:val="28"/>
                <w:szCs w:val="28"/>
              </w:rPr>
              <w:t>проект Доктрини</w:t>
            </w:r>
            <w:r w:rsidRPr="00393199">
              <w:rPr>
                <w:b/>
                <w:sz w:val="28"/>
                <w:szCs w:val="28"/>
              </w:rPr>
              <w:t xml:space="preserve"> економічної безпеки України до Ради національної безпеки і оборони України для схвалення та подальшого затвердження указом Президента України.</w:t>
            </w:r>
          </w:p>
          <w:p w:rsidR="00B06DB6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  <w:r w:rsidRPr="00393199">
              <w:rPr>
                <w:b/>
                <w:sz w:val="28"/>
                <w:szCs w:val="28"/>
              </w:rPr>
              <w:t>. Доктрина економічної безпеки України є основою для підготовки відповідних державних програм та нормативно-правових актів, що стосуються забезпечення економічної безпеки України.</w:t>
            </w:r>
          </w:p>
          <w:p w:rsidR="00B06DB6" w:rsidRPr="004B7A81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Pr="004B7A81">
              <w:rPr>
                <w:b/>
                <w:sz w:val="28"/>
                <w:szCs w:val="28"/>
              </w:rPr>
              <w:t>. Доктрина економічної безпеки України оприлюднюється в установленому законодавством порядку (крім положень, які містять інформацію з обмеженим доступом).</w:t>
            </w:r>
          </w:p>
          <w:p w:rsidR="00B06DB6" w:rsidRPr="00AD07C7" w:rsidRDefault="00B06DB6" w:rsidP="00581F7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4B7A81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Центральний орган</w:t>
            </w:r>
            <w:r w:rsidRPr="004B7A81">
              <w:rPr>
                <w:b/>
                <w:sz w:val="28"/>
                <w:szCs w:val="28"/>
              </w:rPr>
              <w:t xml:space="preserve"> виконавчої влади, що забезпечує формування та </w:t>
            </w:r>
            <w:r w:rsidRPr="00393199">
              <w:rPr>
                <w:b/>
                <w:sz w:val="28"/>
                <w:szCs w:val="28"/>
              </w:rPr>
              <w:t xml:space="preserve">реалізує </w:t>
            </w:r>
            <w:r w:rsidRPr="00B42E2E">
              <w:rPr>
                <w:b/>
                <w:sz w:val="28"/>
                <w:szCs w:val="28"/>
              </w:rPr>
              <w:t>державну політику економічного розвитку</w:t>
            </w:r>
            <w:r>
              <w:rPr>
                <w:b/>
                <w:sz w:val="28"/>
                <w:szCs w:val="28"/>
              </w:rPr>
              <w:t>,</w:t>
            </w:r>
            <w:r w:rsidRPr="004B7A81">
              <w:rPr>
                <w:b/>
                <w:sz w:val="28"/>
                <w:szCs w:val="28"/>
              </w:rPr>
              <w:t xml:space="preserve"> готує щорічний звіт про стан виконання Доктрин</w:t>
            </w:r>
            <w:r>
              <w:rPr>
                <w:b/>
                <w:sz w:val="28"/>
                <w:szCs w:val="28"/>
              </w:rPr>
              <w:t>и</w:t>
            </w:r>
            <w:r w:rsidRPr="004B7A81">
              <w:rPr>
                <w:b/>
                <w:sz w:val="28"/>
                <w:szCs w:val="28"/>
              </w:rPr>
              <w:t xml:space="preserve"> економічної безпеки України, який підлягає оприлюдненню.</w:t>
            </w:r>
          </w:p>
        </w:tc>
      </w:tr>
    </w:tbl>
    <w:p w:rsidR="00B06DB6" w:rsidRPr="004B7A81" w:rsidRDefault="00B06DB6" w:rsidP="00B06DB6">
      <w:pPr>
        <w:rPr>
          <w:b/>
          <w:sz w:val="14"/>
          <w:szCs w:val="28"/>
        </w:rPr>
      </w:pPr>
    </w:p>
    <w:p w:rsidR="00B06DB6" w:rsidRDefault="00B06DB6" w:rsidP="00B06DB6">
      <w:pPr>
        <w:rPr>
          <w:b/>
          <w:sz w:val="28"/>
          <w:szCs w:val="28"/>
        </w:rPr>
      </w:pPr>
    </w:p>
    <w:p w:rsidR="00B06DB6" w:rsidRDefault="00B06DB6" w:rsidP="00B06DB6">
      <w:pPr>
        <w:rPr>
          <w:b/>
          <w:sz w:val="28"/>
          <w:szCs w:val="28"/>
        </w:rPr>
      </w:pPr>
    </w:p>
    <w:p w:rsidR="00B06DB6" w:rsidRPr="0093475E" w:rsidRDefault="00B06DB6" w:rsidP="00B06DB6">
      <w:pPr>
        <w:rPr>
          <w:bCs/>
          <w:sz w:val="28"/>
          <w:szCs w:val="28"/>
        </w:rPr>
      </w:pPr>
      <w:r>
        <w:rPr>
          <w:b/>
          <w:sz w:val="28"/>
          <w:szCs w:val="28"/>
        </w:rPr>
        <w:t>Народні депутати</w:t>
      </w:r>
      <w:r w:rsidRPr="001F3286">
        <w:rPr>
          <w:b/>
          <w:sz w:val="28"/>
          <w:szCs w:val="28"/>
        </w:rPr>
        <w:t xml:space="preserve"> України </w:t>
      </w:r>
      <w:r w:rsidRPr="001F3286">
        <w:rPr>
          <w:b/>
          <w:sz w:val="28"/>
          <w:szCs w:val="28"/>
          <w:lang w:val="ru-RU"/>
        </w:rPr>
        <w:t xml:space="preserve">                               </w:t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 w:rsidRPr="001F3286"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 xml:space="preserve">          </w:t>
      </w:r>
    </w:p>
    <w:p w:rsidR="00B06DB6" w:rsidRPr="0093475E" w:rsidRDefault="00B06DB6" w:rsidP="00B06DB6">
      <w:pPr>
        <w:rPr>
          <w:bCs/>
          <w:sz w:val="28"/>
          <w:szCs w:val="28"/>
        </w:rPr>
      </w:pPr>
    </w:p>
    <w:p w:rsidR="00EC1309" w:rsidRDefault="00EC1309"/>
    <w:sectPr w:rsidR="00EC1309" w:rsidSect="00B06DB6">
      <w:headerReference w:type="default" r:id="rId5"/>
      <w:pgSz w:w="16838" w:h="11906" w:orient="landscape"/>
      <w:pgMar w:top="850" w:right="850" w:bottom="850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8DC" w:rsidRDefault="00B06DB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0928DC" w:rsidRDefault="00B06DB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DB6"/>
    <w:rsid w:val="00B06DB6"/>
    <w:rsid w:val="00EC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2DF16C-346E-4026-A17B-9AE32293B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DB6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DB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06DB6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F5FC1-074F-46A0-BC8B-0FB1AE2A2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2382</Words>
  <Characters>1359</Characters>
  <Application>Microsoft Office Word</Application>
  <DocSecurity>0</DocSecurity>
  <Lines>11</Lines>
  <Paragraphs>7</Paragraphs>
  <ScaleCrop>false</ScaleCrop>
  <Company>VRU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Наталуха Дмитро Андрійович</dc:creator>
  <cp:keywords/>
  <dc:description/>
  <cp:lastModifiedBy>Наталуха Дмитро Андрійович</cp:lastModifiedBy>
  <cp:revision>1</cp:revision>
  <dcterms:created xsi:type="dcterms:W3CDTF">2020-04-22T09:44:00Z</dcterms:created>
  <dcterms:modified xsi:type="dcterms:W3CDTF">2020-04-22T09:45:00Z</dcterms:modified>
</cp:coreProperties>
</file>