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7315" w14:textId="77777777" w:rsidR="00FC6E32" w:rsidRPr="00AC2443" w:rsidRDefault="00FC6E32" w:rsidP="00B66157">
      <w:pPr>
        <w:shd w:val="clear" w:color="auto" w:fill="FFFFFF"/>
        <w:tabs>
          <w:tab w:val="left" w:pos="5700"/>
        </w:tabs>
        <w:spacing w:line="276" w:lineRule="auto"/>
        <w:jc w:val="center"/>
        <w:rPr>
          <w:rFonts w:hAnsi="Times New Roman"/>
          <w:color w:val="auto"/>
          <w:sz w:val="28"/>
          <w:szCs w:val="28"/>
          <w:lang w:val="uk-UA"/>
        </w:rPr>
      </w:pPr>
      <w:bookmarkStart w:id="0" w:name="_GoBack"/>
      <w:bookmarkEnd w:id="0"/>
      <w:r w:rsidRPr="00AC2443">
        <w:rPr>
          <w:rFonts w:hAnsi="Times New Roman"/>
          <w:b/>
          <w:color w:val="auto"/>
          <w:spacing w:val="-9"/>
          <w:sz w:val="28"/>
          <w:szCs w:val="28"/>
          <w:lang w:val="uk-UA"/>
        </w:rPr>
        <w:t>ПОРІВНЯЛЬНА ТАБЛИЦЯ</w:t>
      </w:r>
    </w:p>
    <w:p w14:paraId="1422F873" w14:textId="77777777" w:rsidR="008D405F" w:rsidRPr="00CF7E96" w:rsidRDefault="008D405F" w:rsidP="008D405F">
      <w:pPr>
        <w:jc w:val="center"/>
        <w:rPr>
          <w:rFonts w:hAnsi="Times New Roman"/>
          <w:b/>
          <w:bCs/>
          <w:sz w:val="28"/>
          <w:szCs w:val="28"/>
        </w:rPr>
      </w:pPr>
      <w:r w:rsidRPr="006701B1">
        <w:rPr>
          <w:rFonts w:hAnsi="Times New Roman"/>
          <w:b/>
          <w:sz w:val="28"/>
          <w:szCs w:val="28"/>
        </w:rPr>
        <w:t>про</w:t>
      </w:r>
      <w:r>
        <w:rPr>
          <w:rFonts w:hAnsi="Times New Roman"/>
          <w:b/>
          <w:sz w:val="28"/>
          <w:szCs w:val="28"/>
        </w:rPr>
        <w:t xml:space="preserve"> </w:t>
      </w:r>
      <w:r w:rsidRPr="006701B1">
        <w:rPr>
          <w:rFonts w:hAnsi="Times New Roman"/>
          <w:b/>
          <w:sz w:val="28"/>
          <w:szCs w:val="28"/>
        </w:rPr>
        <w:t>внесення</w:t>
      </w:r>
      <w:r>
        <w:rPr>
          <w:rFonts w:hAnsi="Times New Roman"/>
          <w:b/>
          <w:sz w:val="28"/>
          <w:szCs w:val="28"/>
        </w:rPr>
        <w:t xml:space="preserve"> </w:t>
      </w:r>
      <w:r w:rsidRPr="006701B1">
        <w:rPr>
          <w:rFonts w:hAnsi="Times New Roman"/>
          <w:b/>
          <w:sz w:val="28"/>
          <w:szCs w:val="28"/>
        </w:rPr>
        <w:t>змін</w:t>
      </w:r>
      <w:r>
        <w:rPr>
          <w:rFonts w:hAnsi="Times New Roman"/>
          <w:b/>
          <w:sz w:val="28"/>
          <w:szCs w:val="28"/>
        </w:rPr>
        <w:t xml:space="preserve"> </w:t>
      </w:r>
      <w:r w:rsidRPr="006701B1">
        <w:rPr>
          <w:rFonts w:hAnsi="Times New Roman"/>
          <w:b/>
          <w:sz w:val="28"/>
          <w:szCs w:val="28"/>
        </w:rPr>
        <w:t>до</w:t>
      </w:r>
      <w:r>
        <w:rPr>
          <w:rFonts w:hAnsi="Times New Roman"/>
          <w:b/>
          <w:sz w:val="28"/>
          <w:szCs w:val="28"/>
        </w:rPr>
        <w:t xml:space="preserve"> Закону </w:t>
      </w:r>
      <w:r w:rsidRPr="00CF7E96">
        <w:rPr>
          <w:rFonts w:hAnsi="Times New Roman"/>
          <w:b/>
          <w:sz w:val="28"/>
          <w:szCs w:val="28"/>
        </w:rPr>
        <w:t>України</w:t>
      </w:r>
      <w:r>
        <w:rPr>
          <w:rFonts w:hAnsi="Times New Roman"/>
          <w:b/>
          <w:sz w:val="28"/>
          <w:szCs w:val="28"/>
        </w:rPr>
        <w:t xml:space="preserve"> «Про оцінку впливу на довкілля» щодо</w:t>
      </w:r>
      <w:r w:rsidRPr="00CF7E96">
        <w:rPr>
          <w:rFonts w:hAnsi="Times New Roman"/>
          <w:b/>
          <w:bCs/>
          <w:sz w:val="28"/>
          <w:szCs w:val="28"/>
        </w:rPr>
        <w:t xml:space="preserve"> запобігання виникненню і поширенню корон</w:t>
      </w:r>
      <w:r>
        <w:rPr>
          <w:rFonts w:hAnsi="Times New Roman"/>
          <w:b/>
          <w:bCs/>
          <w:sz w:val="28"/>
          <w:szCs w:val="28"/>
        </w:rPr>
        <w:t>а</w:t>
      </w:r>
      <w:r w:rsidRPr="00CF7E96">
        <w:rPr>
          <w:rFonts w:hAnsi="Times New Roman"/>
          <w:b/>
          <w:bCs/>
          <w:sz w:val="28"/>
          <w:szCs w:val="28"/>
        </w:rPr>
        <w:t>вірусної хвороби (COVID-19)</w:t>
      </w:r>
    </w:p>
    <w:p w14:paraId="1CA20528" w14:textId="77777777" w:rsidR="00FC6E32" w:rsidRPr="00AC2443" w:rsidRDefault="00FC6E32" w:rsidP="00B66157">
      <w:pPr>
        <w:pStyle w:val="StyleZakonu"/>
        <w:spacing w:after="0" w:line="276" w:lineRule="auto"/>
        <w:ind w:firstLine="0"/>
        <w:jc w:val="center"/>
        <w:rPr>
          <w:rFonts w:hAnsi="Times New Roman"/>
          <w:b/>
          <w:color w:val="auto"/>
          <w:spacing w:val="4"/>
          <w:sz w:val="28"/>
          <w:szCs w:val="28"/>
        </w:rPr>
      </w:pPr>
    </w:p>
    <w:tbl>
      <w:tblPr>
        <w:tblW w:w="15135" w:type="dxa"/>
        <w:tblInd w:w="-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22"/>
        <w:gridCol w:w="7513"/>
      </w:tblGrid>
      <w:tr w:rsidR="00AC2443" w:rsidRPr="00AC2443" w14:paraId="253C6232" w14:textId="77777777" w:rsidTr="006701B1">
        <w:tc>
          <w:tcPr>
            <w:tcW w:w="76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0EAC9DE9" w14:textId="77777777" w:rsidR="00FC6E32" w:rsidRPr="00AC2443" w:rsidRDefault="00781A8D" w:rsidP="00B66157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AC2443">
              <w:rPr>
                <w:rFonts w:hAnsi="Times New Roman"/>
                <w:color w:val="auto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  <w:vAlign w:val="center"/>
          </w:tcPr>
          <w:p w14:paraId="0F32A6F9" w14:textId="77777777" w:rsidR="00FC6E32" w:rsidRPr="00AC2443" w:rsidRDefault="00FC6E32" w:rsidP="00B66157">
            <w:pPr>
              <w:spacing w:line="276" w:lineRule="auto"/>
              <w:jc w:val="center"/>
              <w:rPr>
                <w:rFonts w:hAnsi="Times New Roman"/>
                <w:color w:val="auto"/>
                <w:sz w:val="28"/>
                <w:szCs w:val="28"/>
                <w:lang w:val="uk-UA"/>
              </w:rPr>
            </w:pPr>
            <w:r w:rsidRPr="00AC2443">
              <w:rPr>
                <w:rFonts w:hAnsi="Times New Roman"/>
                <w:color w:val="auto"/>
                <w:sz w:val="28"/>
                <w:szCs w:val="28"/>
                <w:lang w:val="uk-UA"/>
              </w:rPr>
              <w:t>Зміст положення (норми) запропонованого проекту акта</w:t>
            </w:r>
          </w:p>
        </w:tc>
      </w:tr>
      <w:tr w:rsidR="00AC2443" w:rsidRPr="00AC2443" w14:paraId="380A8945" w14:textId="77777777" w:rsidTr="00E722CA">
        <w:tc>
          <w:tcPr>
            <w:tcW w:w="151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88FD36F" w14:textId="77777777" w:rsidR="00FC6E32" w:rsidRPr="00AC2443" w:rsidRDefault="00E722CA" w:rsidP="00AC2443">
            <w:pPr>
              <w:pStyle w:val="StyleZakonu"/>
              <w:spacing w:after="0" w:line="240" w:lineRule="auto"/>
              <w:ind w:firstLine="0"/>
              <w:jc w:val="center"/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AC2443">
              <w:rPr>
                <w:rFonts w:hAnsi="Times New Roman"/>
                <w:b/>
                <w:bCs/>
                <w:color w:val="auto"/>
                <w:sz w:val="28"/>
                <w:szCs w:val="28"/>
              </w:rPr>
              <w:t>Закон України «</w:t>
            </w:r>
            <w:r w:rsidRPr="00AC2443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Про оцінку впливу на довкілля»</w:t>
            </w:r>
          </w:p>
          <w:p w14:paraId="60AF16CC" w14:textId="77777777" w:rsidR="006701B1" w:rsidRPr="00AC2443" w:rsidRDefault="00AF6EC5" w:rsidP="00AC2443">
            <w:pPr>
              <w:pStyle w:val="StyleZakonu"/>
              <w:spacing w:after="0" w:line="240" w:lineRule="auto"/>
              <w:ind w:firstLine="0"/>
              <w:jc w:val="center"/>
              <w:rPr>
                <w:rFonts w:hAnsi="Times New Roman"/>
                <w:b/>
                <w:bCs/>
                <w:color w:val="auto"/>
                <w:sz w:val="28"/>
                <w:szCs w:val="28"/>
              </w:rPr>
            </w:pPr>
            <w:r w:rsidRPr="00AC2443">
              <w:rPr>
                <w:rFonts w:hAnsi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(Відомості Верховної Ради (ВВР), 2017, № 29, ст.315)</w:t>
            </w:r>
          </w:p>
        </w:tc>
      </w:tr>
      <w:tr w:rsidR="00AC2443" w:rsidRPr="00AC2443" w14:paraId="5A99BD12" w14:textId="77777777" w:rsidTr="006701B1">
        <w:tc>
          <w:tcPr>
            <w:tcW w:w="76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</w:tcPr>
          <w:p w14:paraId="0740EAE5" w14:textId="77777777" w:rsidR="00482F71" w:rsidRPr="00AC2443" w:rsidRDefault="00482F71" w:rsidP="006701B1">
            <w:pPr>
              <w:pStyle w:val="rvps7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1" w:name="__DdeLink__779063_234782858"/>
            <w:bookmarkEnd w:id="1"/>
            <w:r w:rsidRPr="00AC2443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Стаття 17. </w:t>
            </w:r>
            <w:r w:rsidRPr="00AC2443">
              <w:rPr>
                <w:rStyle w:val="rvts9"/>
                <w:sz w:val="28"/>
                <w:szCs w:val="28"/>
                <w:lang w:val="uk-UA"/>
              </w:rPr>
              <w:t>Прикінцеві та перехідні положення</w:t>
            </w:r>
          </w:p>
          <w:p w14:paraId="608009F6" w14:textId="77777777" w:rsidR="00AF7344" w:rsidRPr="00AC2443" w:rsidRDefault="00AF7344" w:rsidP="006701B1">
            <w:pPr>
              <w:pStyle w:val="rvps7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AC2443">
              <w:rPr>
                <w:rStyle w:val="rvts9"/>
                <w:sz w:val="28"/>
                <w:szCs w:val="28"/>
                <w:lang w:val="uk-UA"/>
              </w:rPr>
              <w:t>…</w:t>
            </w:r>
          </w:p>
          <w:p w14:paraId="2B0B1A1B" w14:textId="77777777" w:rsidR="00AF7344" w:rsidRDefault="00AF7344" w:rsidP="00AC2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jc w:val="both"/>
              <w:rPr>
                <w:rStyle w:val="rvts9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  <w:r w:rsidRPr="00AC2443">
              <w:rPr>
                <w:rStyle w:val="rvts9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Відсутн</w:t>
            </w:r>
            <w:r w:rsidR="00AC2443" w:rsidRPr="00AC2443">
              <w:rPr>
                <w:rStyle w:val="rvts9"/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  <w:t>я</w:t>
            </w:r>
          </w:p>
          <w:p w14:paraId="63F53B53" w14:textId="77777777" w:rsidR="007E6387" w:rsidRDefault="007E6387" w:rsidP="007E6387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color w:val="000000"/>
                <w:sz w:val="27"/>
                <w:szCs w:val="27"/>
              </w:rPr>
            </w:pPr>
          </w:p>
          <w:p w14:paraId="51F1BDDC" w14:textId="77777777" w:rsidR="007E6387" w:rsidRPr="00AC2443" w:rsidRDefault="007E6387" w:rsidP="00AC2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jc w:val="both"/>
              <w:rPr>
                <w:rFonts w:hAnsi="Times New Roman"/>
                <w:b/>
                <w:bCs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420D918A" w14:textId="77777777" w:rsidR="006701B1" w:rsidRPr="00AC2443" w:rsidRDefault="006701B1" w:rsidP="006701B1">
            <w:pPr>
              <w:pStyle w:val="rvps7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AC2443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17.</w:t>
            </w:r>
            <w:r w:rsidRPr="00AC2443">
              <w:rPr>
                <w:rStyle w:val="rvts9"/>
                <w:sz w:val="28"/>
                <w:szCs w:val="28"/>
                <w:lang w:val="uk-UA"/>
              </w:rPr>
              <w:t xml:space="preserve"> Прикінцеві та перехідні положення</w:t>
            </w:r>
          </w:p>
          <w:p w14:paraId="1D953533" w14:textId="77777777" w:rsidR="00482F71" w:rsidRPr="00AC2443" w:rsidRDefault="006701B1" w:rsidP="006701B1">
            <w:pPr>
              <w:pStyle w:val="rvps7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AC2443">
              <w:rPr>
                <w:rStyle w:val="rvts9"/>
                <w:sz w:val="28"/>
                <w:szCs w:val="28"/>
                <w:lang w:val="uk-UA"/>
              </w:rPr>
              <w:t>…</w:t>
            </w:r>
          </w:p>
          <w:p w14:paraId="0026A5BF" w14:textId="77777777" w:rsidR="002D395F" w:rsidRDefault="00E84DD3" w:rsidP="000E6443">
            <w:pPr>
              <w:pStyle w:val="3f3f3f3f3f3f3f3f3f3f3f3f3f3f3f3f3f3f3f3f3f3f3f3f3f3f3f3f3f3f3f3f3f3f3f3f3f3f3f3f3f3f3f3fHTML"/>
              <w:spacing w:after="120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  <w:r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2D395F" w:rsidRPr="00A95FB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Тимчасово, протягом дії карантину, </w:t>
            </w:r>
            <w:r w:rsidR="002D395F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встановленого Кабінетом Міністрів України на всій території України</w:t>
            </w:r>
            <w:r w:rsid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,</w:t>
            </w:r>
            <w:r w:rsidR="00A95FB3" w:rsidRPr="00A95FB3">
              <w:rPr>
                <w:lang w:val="uk-UA"/>
              </w:rPr>
              <w:t xml:space="preserve"> </w:t>
            </w:r>
            <w:r w:rsidR="00A95FB3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до повного його скасування та протягом 30 днів після завершення такого періоду</w:t>
            </w:r>
            <w:r w:rsid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, </w:t>
            </w:r>
            <w:r w:rsidR="002D395F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з метою запобігання </w:t>
            </w:r>
            <w:r w:rsid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поширенню на території України </w:t>
            </w:r>
            <w:r w:rsidR="002D395F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кор</w:t>
            </w:r>
            <w:r w:rsidR="00AE4A8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а</w:t>
            </w:r>
            <w:r w:rsidR="002D395F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навірусної хвороби (</w:t>
            </w:r>
            <w:r w:rsidR="002D395F" w:rsidRPr="0045261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COVID</w:t>
            </w:r>
            <w:r w:rsidR="002D395F" w:rsidRPr="00A95FB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-1</w:t>
            </w:r>
            <w:r w:rsidR="002D395F" w:rsidRPr="00A95FB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  <w:lang w:val="uk-UA"/>
              </w:rPr>
              <w:t>9)</w:t>
            </w:r>
            <w:r w:rsidRPr="00452611">
              <w:rPr>
                <w:rStyle w:val="rvts9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>, громадське обговорення планованої діяльності</w:t>
            </w:r>
            <w:r w:rsidR="007E6387" w:rsidRPr="00A95FB3">
              <w:rPr>
                <w:color w:val="auto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r w:rsidRPr="00452611">
              <w:rPr>
                <w:rStyle w:val="rvts9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>проводиться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</w:t>
            </w:r>
            <w:r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 цей період громадські слухання, передбачені статтею 7 цього Закону, не проводяться та на дати, що припадають на період дії </w:t>
            </w:r>
            <w:r w:rsidRPr="00AE4A8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>заходів, спрямованих на</w:t>
            </w:r>
            <w:r w:rsidRPr="00AE4A83">
              <w:rPr>
                <w:rStyle w:val="rvts9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 запобігання виникненню і поширенню на території України коронавірусної хвороби (COVID-19), не призначаються. Заплановані громадські слухання, дата проведення яких припадає на період дії </w:t>
            </w:r>
            <w:r w:rsidR="00F1211C">
              <w:rPr>
                <w:rStyle w:val="rvts9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зазначених </w:t>
            </w:r>
            <w:r w:rsidRPr="00AE4A8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/>
              </w:rPr>
              <w:t xml:space="preserve">заходів, </w:t>
            </w:r>
            <w:r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вважаються такими, що не відбулися</w:t>
            </w:r>
            <w:r w:rsidR="000E644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0E6443" w:rsidRPr="00E84DD3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 повторно не проводяться.</w:t>
            </w:r>
          </w:p>
          <w:p w14:paraId="65B1370C" w14:textId="77777777" w:rsidR="00F1211C" w:rsidRPr="00AA5681" w:rsidRDefault="00F1211C" w:rsidP="000E6443">
            <w:pPr>
              <w:pStyle w:val="3f3f3f3f3f3f3f3f3f3f3f3f3f3f3f3f3f3f3f3f3f3f3f3f3f3f3f3f3f3f3f3f3f3f3f3f3f3f3f3f3f3f3f3fHTML"/>
              <w:spacing w:after="120"/>
              <w:jc w:val="both"/>
              <w:rPr>
                <w:rStyle w:val="rvts9"/>
                <w:rFonts w:ascii="Times New Roman" w:hAnsi="Times New Roman" w:cs="Times New Roman"/>
                <w:color w:val="FF0000"/>
                <w:kern w:val="0"/>
                <w:lang w:val="uk-UA"/>
              </w:rPr>
            </w:pPr>
          </w:p>
        </w:tc>
      </w:tr>
    </w:tbl>
    <w:p w14:paraId="56F7517A" w14:textId="77777777" w:rsidR="006C0BBF" w:rsidRDefault="006C0BBF" w:rsidP="00B66157">
      <w:pPr>
        <w:spacing w:line="276" w:lineRule="auto"/>
        <w:jc w:val="both"/>
        <w:rPr>
          <w:rFonts w:hAnsi="Times New Roman"/>
          <w:b/>
          <w:color w:val="auto"/>
          <w:sz w:val="28"/>
          <w:szCs w:val="28"/>
          <w:lang w:val="uk-UA"/>
        </w:rPr>
      </w:pPr>
    </w:p>
    <w:p w14:paraId="68FD8B69" w14:textId="77777777" w:rsidR="00F1211C" w:rsidRPr="00AC2443" w:rsidRDefault="00F1211C" w:rsidP="00B66157">
      <w:pPr>
        <w:spacing w:line="276" w:lineRule="auto"/>
        <w:jc w:val="both"/>
        <w:rPr>
          <w:rFonts w:hAnsi="Times New Roman"/>
          <w:b/>
          <w:color w:val="auto"/>
          <w:sz w:val="28"/>
          <w:szCs w:val="28"/>
          <w:lang w:val="uk-UA"/>
        </w:rPr>
      </w:pPr>
      <w:r>
        <w:rPr>
          <w:rFonts w:hAnsi="Times New Roman"/>
          <w:b/>
          <w:color w:val="auto"/>
          <w:sz w:val="28"/>
          <w:szCs w:val="28"/>
          <w:lang w:val="uk-UA"/>
        </w:rPr>
        <w:t xml:space="preserve">            Народний депутат України                                                                  О.Бондаренко    (059)</w:t>
      </w:r>
    </w:p>
    <w:sectPr w:rsidR="00F1211C" w:rsidRPr="00AC2443" w:rsidSect="00672488">
      <w:footerReference w:type="default" r:id="rId11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680A8" w14:textId="77777777" w:rsidR="007F07A3" w:rsidRDefault="007F07A3" w:rsidP="00471B58">
      <w:r>
        <w:separator/>
      </w:r>
    </w:p>
  </w:endnote>
  <w:endnote w:type="continuationSeparator" w:id="0">
    <w:p w14:paraId="088612FB" w14:textId="77777777" w:rsidR="007F07A3" w:rsidRDefault="007F07A3" w:rsidP="0047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5421175"/>
      <w:docPartObj>
        <w:docPartGallery w:val="Page Numbers (Bottom of Page)"/>
        <w:docPartUnique/>
      </w:docPartObj>
    </w:sdtPr>
    <w:sdtEndPr/>
    <w:sdtContent>
      <w:p w14:paraId="0A718A89" w14:textId="77777777" w:rsidR="00482F71" w:rsidRDefault="002B6AF0">
        <w:pPr>
          <w:pStyle w:val="a7"/>
          <w:jc w:val="center"/>
        </w:pPr>
        <w:r>
          <w:fldChar w:fldCharType="begin"/>
        </w:r>
        <w:r w:rsidR="00B66157">
          <w:instrText>PAGE   \* MERGEFORMAT</w:instrText>
        </w:r>
        <w:r>
          <w:fldChar w:fldCharType="separate"/>
        </w:r>
        <w:r w:rsidR="00672488">
          <w:rPr>
            <w:noProof/>
          </w:rPr>
          <w:t>2</w:t>
        </w:r>
        <w:r>
          <w:fldChar w:fldCharType="end"/>
        </w:r>
      </w:p>
    </w:sdtContent>
  </w:sdt>
  <w:p w14:paraId="40DC6543" w14:textId="77777777" w:rsidR="00B66157" w:rsidRDefault="00B661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BA896" w14:textId="77777777" w:rsidR="007F07A3" w:rsidRDefault="007F07A3" w:rsidP="00471B58">
      <w:r>
        <w:separator/>
      </w:r>
    </w:p>
  </w:footnote>
  <w:footnote w:type="continuationSeparator" w:id="0">
    <w:p w14:paraId="3ADD5AF0" w14:textId="77777777" w:rsidR="007F07A3" w:rsidRDefault="007F07A3" w:rsidP="00471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4620"/>
    <w:multiLevelType w:val="hybridMultilevel"/>
    <w:tmpl w:val="7F90604E"/>
    <w:lvl w:ilvl="0" w:tplc="EAAA1302">
      <w:start w:val="1"/>
      <w:numFmt w:val="decimal"/>
      <w:lvlText w:val="%1)"/>
      <w:lvlJc w:val="left"/>
      <w:pPr>
        <w:ind w:left="825" w:hanging="465"/>
      </w:pPr>
      <w:rPr>
        <w:rFonts w:hint="default"/>
        <w:color w:val="292B2C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28F0"/>
    <w:multiLevelType w:val="hybridMultilevel"/>
    <w:tmpl w:val="0CCEB392"/>
    <w:lvl w:ilvl="0" w:tplc="1D081996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8600E"/>
    <w:multiLevelType w:val="hybridMultilevel"/>
    <w:tmpl w:val="B76EADE4"/>
    <w:lvl w:ilvl="0" w:tplc="B1B61966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7D8406C"/>
    <w:multiLevelType w:val="hybridMultilevel"/>
    <w:tmpl w:val="59742588"/>
    <w:lvl w:ilvl="0" w:tplc="E1D8D3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CF53B1A"/>
    <w:multiLevelType w:val="hybridMultilevel"/>
    <w:tmpl w:val="238AAFC8"/>
    <w:lvl w:ilvl="0" w:tplc="C70471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1344CC"/>
    <w:multiLevelType w:val="hybridMultilevel"/>
    <w:tmpl w:val="050E58EA"/>
    <w:lvl w:ilvl="0" w:tplc="4B3E071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D7"/>
    <w:rsid w:val="00027223"/>
    <w:rsid w:val="00041F8A"/>
    <w:rsid w:val="00052C47"/>
    <w:rsid w:val="000604C5"/>
    <w:rsid w:val="000D5E92"/>
    <w:rsid w:val="000E5C2C"/>
    <w:rsid w:val="000E6443"/>
    <w:rsid w:val="000F4FAA"/>
    <w:rsid w:val="00176725"/>
    <w:rsid w:val="0019426A"/>
    <w:rsid w:val="001D63DF"/>
    <w:rsid w:val="001E43AE"/>
    <w:rsid w:val="0023145C"/>
    <w:rsid w:val="00265866"/>
    <w:rsid w:val="002A2876"/>
    <w:rsid w:val="002A5225"/>
    <w:rsid w:val="002B6AF0"/>
    <w:rsid w:val="002C06F4"/>
    <w:rsid w:val="002D0EC0"/>
    <w:rsid w:val="002D395F"/>
    <w:rsid w:val="002E0D4E"/>
    <w:rsid w:val="00314749"/>
    <w:rsid w:val="003605A3"/>
    <w:rsid w:val="003802B2"/>
    <w:rsid w:val="003839A9"/>
    <w:rsid w:val="003A6697"/>
    <w:rsid w:val="003F1073"/>
    <w:rsid w:val="00430D1A"/>
    <w:rsid w:val="00452611"/>
    <w:rsid w:val="00471B58"/>
    <w:rsid w:val="004819BC"/>
    <w:rsid w:val="00482F71"/>
    <w:rsid w:val="00493133"/>
    <w:rsid w:val="00500021"/>
    <w:rsid w:val="00576D21"/>
    <w:rsid w:val="005828FB"/>
    <w:rsid w:val="00585EE7"/>
    <w:rsid w:val="00597666"/>
    <w:rsid w:val="005B144E"/>
    <w:rsid w:val="005B7B2B"/>
    <w:rsid w:val="006047A9"/>
    <w:rsid w:val="006105B8"/>
    <w:rsid w:val="00610FB9"/>
    <w:rsid w:val="00613EE7"/>
    <w:rsid w:val="006308C2"/>
    <w:rsid w:val="006701B1"/>
    <w:rsid w:val="00672488"/>
    <w:rsid w:val="006C0BBF"/>
    <w:rsid w:val="00750625"/>
    <w:rsid w:val="00781A8D"/>
    <w:rsid w:val="00792F55"/>
    <w:rsid w:val="007C17E0"/>
    <w:rsid w:val="007E17D7"/>
    <w:rsid w:val="007E6387"/>
    <w:rsid w:val="007F07A3"/>
    <w:rsid w:val="007F7526"/>
    <w:rsid w:val="00817C96"/>
    <w:rsid w:val="008364AD"/>
    <w:rsid w:val="00842DE5"/>
    <w:rsid w:val="00844531"/>
    <w:rsid w:val="00847432"/>
    <w:rsid w:val="008600AD"/>
    <w:rsid w:val="008D405F"/>
    <w:rsid w:val="008E30F4"/>
    <w:rsid w:val="0092378C"/>
    <w:rsid w:val="00953952"/>
    <w:rsid w:val="00971515"/>
    <w:rsid w:val="009753BA"/>
    <w:rsid w:val="0097783E"/>
    <w:rsid w:val="009C711A"/>
    <w:rsid w:val="009D4856"/>
    <w:rsid w:val="009E1099"/>
    <w:rsid w:val="00A06C57"/>
    <w:rsid w:val="00A13E0D"/>
    <w:rsid w:val="00A479E3"/>
    <w:rsid w:val="00A84B51"/>
    <w:rsid w:val="00A95FB3"/>
    <w:rsid w:val="00AA5681"/>
    <w:rsid w:val="00AB6883"/>
    <w:rsid w:val="00AC2443"/>
    <w:rsid w:val="00AE4A83"/>
    <w:rsid w:val="00AF342B"/>
    <w:rsid w:val="00AF6EC5"/>
    <w:rsid w:val="00AF7344"/>
    <w:rsid w:val="00B1009C"/>
    <w:rsid w:val="00B110DB"/>
    <w:rsid w:val="00B66157"/>
    <w:rsid w:val="00BD7BFF"/>
    <w:rsid w:val="00C44FF9"/>
    <w:rsid w:val="00C652D7"/>
    <w:rsid w:val="00C764D5"/>
    <w:rsid w:val="00C85A59"/>
    <w:rsid w:val="00C87314"/>
    <w:rsid w:val="00CA0542"/>
    <w:rsid w:val="00CF1375"/>
    <w:rsid w:val="00D04380"/>
    <w:rsid w:val="00D0539D"/>
    <w:rsid w:val="00D11FDE"/>
    <w:rsid w:val="00D270B3"/>
    <w:rsid w:val="00D37A44"/>
    <w:rsid w:val="00D75726"/>
    <w:rsid w:val="00D81026"/>
    <w:rsid w:val="00DE4B1A"/>
    <w:rsid w:val="00E05D65"/>
    <w:rsid w:val="00E53190"/>
    <w:rsid w:val="00E722CA"/>
    <w:rsid w:val="00E84DD3"/>
    <w:rsid w:val="00ED749B"/>
    <w:rsid w:val="00ED74C6"/>
    <w:rsid w:val="00F1211C"/>
    <w:rsid w:val="00F278EB"/>
    <w:rsid w:val="00F833D8"/>
    <w:rsid w:val="00F93E53"/>
    <w:rsid w:val="00FC6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B5F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E32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val="ru-RU" w:eastAsia="ru-RU" w:bidi="hi-IN"/>
    </w:rPr>
  </w:style>
  <w:style w:type="paragraph" w:styleId="3">
    <w:name w:val="heading 3"/>
    <w:basedOn w:val="a"/>
    <w:link w:val="30"/>
    <w:uiPriority w:val="9"/>
    <w:qFormat/>
    <w:rsid w:val="000F4FAA"/>
    <w:pPr>
      <w:suppressAutoHyphens w:val="0"/>
      <w:autoSpaceDE/>
      <w:autoSpaceDN/>
      <w:adjustRightInd/>
      <w:spacing w:before="100" w:beforeAutospacing="1" w:after="100" w:afterAutospacing="1"/>
      <w:outlineLvl w:val="2"/>
    </w:pPr>
    <w:rPr>
      <w:rFonts w:hAnsi="Times New Roman"/>
      <w:b/>
      <w:bCs/>
      <w:color w:val="auto"/>
      <w:kern w:val="0"/>
      <w:sz w:val="27"/>
      <w:szCs w:val="27"/>
      <w:lang w:val="uk-UA"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6E32"/>
    <w:rPr>
      <w:rFonts w:eastAsia="Times New Roman" w:cs="Times New Roman"/>
    </w:rPr>
  </w:style>
  <w:style w:type="paragraph" w:customStyle="1" w:styleId="3f3f3f3f3f3f3f3f3f3f3f3f3f3f3f3f3f3f3f3f3f3f3f3f3f3f3f3f3f3f3f3f3f3f3f3f3f3f3f3f3f3f3f3fHTML">
    <w:name w:val="С3f3f3f3fт3f3f3f3fа3f3f3f3fн3f3f3f3fд3f3f3f3fа3f3f3f3fр3f3f3f3fт3f3f3f3fн3f3f3f3fи3f3f3f3fй3f3f3f3f HTML"/>
    <w:basedOn w:val="a"/>
    <w:uiPriority w:val="99"/>
    <w:rsid w:val="00FC6E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lang w:bidi="ar-SA"/>
    </w:rPr>
  </w:style>
  <w:style w:type="paragraph" w:customStyle="1" w:styleId="StyleZakonu">
    <w:name w:val="StyleZakonu"/>
    <w:basedOn w:val="a"/>
    <w:uiPriority w:val="99"/>
    <w:rsid w:val="00FC6E32"/>
    <w:pPr>
      <w:spacing w:after="60" w:line="220" w:lineRule="exact"/>
      <w:ind w:firstLine="284"/>
      <w:jc w:val="both"/>
    </w:pPr>
    <w:rPr>
      <w:sz w:val="20"/>
      <w:szCs w:val="20"/>
      <w:lang w:val="uk-UA" w:bidi="ar-SA"/>
    </w:rPr>
  </w:style>
  <w:style w:type="paragraph" w:customStyle="1" w:styleId="3f3f3f3f3f3f3f3f3f3f3f3f3f3f3f3f3f3f3f3f3f3f3f3f3f3f3f3f3f3f3f3f3f3f3f3f3f3f3f3f3f3f3f3f3f3f3f3f3f3f3f3f3f3f3f3f3f3f3f3f3f3f3f3f3f3f3f3f3f3f3f3f3f3f3f3f3f3f3f3f3f3f3f3f3f3f3f3f3f3f3f3f3f3f3f3f3f3f3f3f3f3f3f3f3f">
    <w:name w:val="Т3f3f3f3f3fе3f3f3f3f3fк3f3f3f3f3fс3f3f3f3f3fт3f3f3f3f3f в3f3f3f3f3f з3f3f3f3f3fа3f3f3f3f3fд3f3f3f3f3fа3f3f3f3f3fн3f3f3f3f3fн3f3f3f3f3fо3f3f3f3f3fм3f3f3f3f3f ф3f3f3f3f3fо3f3f3f3f3fр3f3f3f3f3fм3f3f3f3f3fа3f3f3f3f3fт3f3f3f3f3fе3f3f3f3f3f"/>
    <w:basedOn w:val="a"/>
    <w:uiPriority w:val="99"/>
    <w:rsid w:val="00FC6E32"/>
  </w:style>
  <w:style w:type="paragraph" w:customStyle="1" w:styleId="rvps7">
    <w:name w:val="rvps7"/>
    <w:basedOn w:val="a"/>
    <w:rsid w:val="00FC6E32"/>
    <w:pPr>
      <w:suppressAutoHyphens w:val="0"/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bidi="ar-SA"/>
    </w:rPr>
  </w:style>
  <w:style w:type="character" w:customStyle="1" w:styleId="rvts9">
    <w:name w:val="rvts9"/>
    <w:basedOn w:val="a0"/>
    <w:rsid w:val="00FC6E32"/>
  </w:style>
  <w:style w:type="paragraph" w:customStyle="1" w:styleId="rvps2">
    <w:name w:val="rvps2"/>
    <w:basedOn w:val="a"/>
    <w:rsid w:val="00FC6E32"/>
    <w:pPr>
      <w:suppressAutoHyphens w:val="0"/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bidi="ar-SA"/>
    </w:rPr>
  </w:style>
  <w:style w:type="character" w:styleId="a3">
    <w:name w:val="Hyperlink"/>
    <w:basedOn w:val="a0"/>
    <w:uiPriority w:val="99"/>
    <w:semiHidden/>
    <w:unhideWhenUsed/>
    <w:rsid w:val="00E53190"/>
    <w:rPr>
      <w:color w:val="0000FF"/>
      <w:u w:val="single"/>
    </w:rPr>
  </w:style>
  <w:style w:type="character" w:customStyle="1" w:styleId="rvts46">
    <w:name w:val="rvts46"/>
    <w:basedOn w:val="a0"/>
    <w:rsid w:val="00E53190"/>
  </w:style>
  <w:style w:type="character" w:customStyle="1" w:styleId="rvts37">
    <w:name w:val="rvts37"/>
    <w:basedOn w:val="a0"/>
    <w:rsid w:val="00E53190"/>
  </w:style>
  <w:style w:type="paragraph" w:customStyle="1" w:styleId="a4">
    <w:name w:val="Колонтитули"/>
    <w:rsid w:val="00E5319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val="ru-RU" w:eastAsia="ru-RU"/>
    </w:rPr>
  </w:style>
  <w:style w:type="character" w:customStyle="1" w:styleId="Hyperlink0">
    <w:name w:val="Hyperlink.0"/>
    <w:basedOn w:val="a3"/>
    <w:rsid w:val="0019426A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471B58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ій колонтитул Знак"/>
    <w:basedOn w:val="a0"/>
    <w:link w:val="a5"/>
    <w:uiPriority w:val="99"/>
    <w:rsid w:val="00471B58"/>
    <w:rPr>
      <w:rFonts w:ascii="Times New Roman" w:eastAsia="Times New Roman" w:hAnsi="Liberation Serif" w:cs="Mangal"/>
      <w:color w:val="000000"/>
      <w:kern w:val="1"/>
      <w:sz w:val="24"/>
      <w:szCs w:val="21"/>
      <w:lang w:val="ru-RU" w:eastAsia="ru-RU" w:bidi="hi-IN"/>
    </w:rPr>
  </w:style>
  <w:style w:type="paragraph" w:styleId="a7">
    <w:name w:val="footer"/>
    <w:basedOn w:val="a"/>
    <w:link w:val="a8"/>
    <w:uiPriority w:val="99"/>
    <w:unhideWhenUsed/>
    <w:rsid w:val="00471B58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ій колонтитул Знак"/>
    <w:basedOn w:val="a0"/>
    <w:link w:val="a7"/>
    <w:uiPriority w:val="99"/>
    <w:rsid w:val="00471B58"/>
    <w:rPr>
      <w:rFonts w:ascii="Times New Roman" w:eastAsia="Times New Roman" w:hAnsi="Liberation Serif" w:cs="Mangal"/>
      <w:color w:val="000000"/>
      <w:kern w:val="1"/>
      <w:sz w:val="24"/>
      <w:szCs w:val="21"/>
      <w:lang w:val="ru-RU" w:eastAsia="ru-RU" w:bidi="hi-IN"/>
    </w:rPr>
  </w:style>
  <w:style w:type="character" w:customStyle="1" w:styleId="rvts11">
    <w:name w:val="rvts11"/>
    <w:basedOn w:val="a0"/>
    <w:rsid w:val="00265866"/>
  </w:style>
  <w:style w:type="paragraph" w:styleId="a9">
    <w:name w:val="List Paragraph"/>
    <w:basedOn w:val="a"/>
    <w:uiPriority w:val="34"/>
    <w:qFormat/>
    <w:rsid w:val="00AF342B"/>
    <w:pPr>
      <w:suppressAutoHyphens w:val="0"/>
      <w:autoSpaceDE/>
      <w:autoSpaceDN/>
      <w:adjustRightInd/>
      <w:ind w:left="720"/>
      <w:contextualSpacing/>
      <w:jc w:val="both"/>
    </w:pPr>
    <w:rPr>
      <w:rFonts w:ascii="Calibri" w:eastAsia="Calibri" w:hAnsi="Calibri"/>
      <w:color w:val="auto"/>
      <w:kern w:val="0"/>
      <w:sz w:val="22"/>
      <w:szCs w:val="22"/>
      <w:lang w:val="uk-UA" w:eastAsia="en-US" w:bidi="ar-SA"/>
    </w:rPr>
  </w:style>
  <w:style w:type="paragraph" w:styleId="HTML">
    <w:name w:val="HTML Preformatted"/>
    <w:basedOn w:val="a"/>
    <w:link w:val="HTML0"/>
    <w:uiPriority w:val="99"/>
    <w:unhideWhenUsed/>
    <w:rsid w:val="005B7B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autoSpaceDN/>
      <w:adjustRightInd/>
    </w:pPr>
    <w:rPr>
      <w:rFonts w:ascii="Courier New" w:hAnsi="Courier New" w:cs="Courier New"/>
      <w:color w:val="auto"/>
      <w:kern w:val="0"/>
      <w:sz w:val="20"/>
      <w:szCs w:val="20"/>
      <w:lang w:bidi="ar-SA"/>
    </w:rPr>
  </w:style>
  <w:style w:type="character" w:customStyle="1" w:styleId="HTML0">
    <w:name w:val="Стандартний HTML Знак"/>
    <w:basedOn w:val="a0"/>
    <w:link w:val="HTML"/>
    <w:uiPriority w:val="99"/>
    <w:rsid w:val="005B7B2B"/>
    <w:rPr>
      <w:rFonts w:ascii="Courier New" w:eastAsia="Times New Roman" w:hAnsi="Courier New" w:cs="Courier New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7E17D7"/>
    <w:pPr>
      <w:suppressAutoHyphens w:val="0"/>
      <w:autoSpaceDE/>
      <w:autoSpaceDN/>
      <w:adjustRightInd/>
      <w:spacing w:before="100" w:beforeAutospacing="1" w:after="100" w:afterAutospacing="1"/>
    </w:pPr>
    <w:rPr>
      <w:rFonts w:hAnsi="Times New Roman"/>
      <w:color w:val="auto"/>
      <w:kern w:val="0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D11FDE"/>
    <w:rPr>
      <w:rFonts w:ascii="Segoe UI" w:hAnsi="Segoe UI" w:cs="Mangal"/>
      <w:sz w:val="18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11FDE"/>
    <w:rPr>
      <w:rFonts w:ascii="Segoe UI" w:eastAsia="Times New Roman" w:hAnsi="Segoe UI" w:cs="Mangal"/>
      <w:color w:val="000000"/>
      <w:kern w:val="1"/>
      <w:sz w:val="18"/>
      <w:szCs w:val="16"/>
      <w:lang w:val="ru-RU" w:eastAsia="ru-RU" w:bidi="hi-IN"/>
    </w:rPr>
  </w:style>
  <w:style w:type="character" w:customStyle="1" w:styleId="30">
    <w:name w:val="Заголовок 3 Знак"/>
    <w:basedOn w:val="a0"/>
    <w:link w:val="3"/>
    <w:uiPriority w:val="9"/>
    <w:rsid w:val="000F4FA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A57A0-AE39-4837-B001-77AF9028D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CB6FE2-D59F-485F-8CCC-D51FB46A60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4BAE-58C6-4ACD-B43F-3BCD0B5D46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DFCDF9-CF21-45B8-98AC-EC393BD1B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2020-05-06T10:04:00Z</dcterms:created>
  <dcterms:modified xsi:type="dcterms:W3CDTF">2020-05-06T10:04:00Z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