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B63" w:rsidRDefault="00AD5B63" w:rsidP="00F52891">
      <w:pPr>
        <w:jc w:val="right"/>
        <w:rPr>
          <w:b/>
        </w:rPr>
      </w:pPr>
    </w:p>
    <w:p w:rsidR="00AD5B63" w:rsidRDefault="00AD5B63" w:rsidP="00F52891">
      <w:pPr>
        <w:jc w:val="right"/>
        <w:rPr>
          <w:b/>
        </w:rPr>
      </w:pPr>
    </w:p>
    <w:p w:rsidR="00AD5B63" w:rsidRPr="00CB5A5B" w:rsidRDefault="00AD5B63" w:rsidP="00F52891">
      <w:pPr>
        <w:jc w:val="right"/>
        <w:rPr>
          <w:b/>
        </w:rPr>
      </w:pPr>
    </w:p>
    <w:p w:rsidR="00AD5B63" w:rsidRPr="00CB5A5B" w:rsidRDefault="00AD5B63" w:rsidP="00F52891">
      <w:pPr>
        <w:jc w:val="right"/>
        <w:rPr>
          <w:b/>
        </w:rPr>
      </w:pPr>
    </w:p>
    <w:p w:rsidR="00AD5B63" w:rsidRPr="00CB5A5B" w:rsidRDefault="00AD5B63" w:rsidP="00F52891">
      <w:pPr>
        <w:jc w:val="right"/>
        <w:rPr>
          <w:b/>
        </w:rPr>
      </w:pPr>
    </w:p>
    <w:p w:rsidR="00AD5B63" w:rsidRPr="00CB5A5B" w:rsidRDefault="00AD5B63" w:rsidP="00F52891">
      <w:pPr>
        <w:jc w:val="right"/>
        <w:rPr>
          <w:b/>
        </w:rPr>
      </w:pPr>
    </w:p>
    <w:p w:rsidR="00AD5B63" w:rsidRPr="00CB5A5B" w:rsidRDefault="00AD5B63" w:rsidP="00F52891">
      <w:pPr>
        <w:jc w:val="right"/>
        <w:rPr>
          <w:b/>
        </w:rPr>
      </w:pPr>
    </w:p>
    <w:p w:rsidR="00AD5B63" w:rsidRPr="00CB5A5B" w:rsidRDefault="00AD5B63" w:rsidP="00F52891">
      <w:pPr>
        <w:jc w:val="right"/>
        <w:rPr>
          <w:b/>
        </w:rPr>
      </w:pPr>
    </w:p>
    <w:p w:rsidR="00AD5B63" w:rsidRPr="00016B51" w:rsidRDefault="00AD5B63" w:rsidP="00F52891">
      <w:pPr>
        <w:jc w:val="right"/>
        <w:rPr>
          <w:b/>
          <w:sz w:val="28"/>
          <w:szCs w:val="28"/>
        </w:rPr>
      </w:pPr>
    </w:p>
    <w:p w:rsidR="00AD5B63" w:rsidRPr="00016B51" w:rsidRDefault="00AD5B63" w:rsidP="00F52891">
      <w:pPr>
        <w:jc w:val="center"/>
        <w:rPr>
          <w:b/>
          <w:sz w:val="28"/>
          <w:szCs w:val="28"/>
        </w:rPr>
      </w:pPr>
    </w:p>
    <w:p w:rsidR="00AD5B63" w:rsidRPr="00016B51" w:rsidRDefault="00AD5B63" w:rsidP="00F52891">
      <w:pPr>
        <w:jc w:val="center"/>
        <w:rPr>
          <w:b/>
          <w:sz w:val="28"/>
          <w:szCs w:val="28"/>
        </w:rPr>
      </w:pPr>
      <w:r w:rsidRPr="00016B51">
        <w:rPr>
          <w:b/>
          <w:sz w:val="28"/>
          <w:szCs w:val="28"/>
        </w:rPr>
        <w:t>ВИСНОВОК</w:t>
      </w:r>
    </w:p>
    <w:p w:rsidR="00972D1D" w:rsidRDefault="00AD5B63" w:rsidP="00F52891">
      <w:pPr>
        <w:jc w:val="center"/>
        <w:rPr>
          <w:b/>
          <w:color w:val="000000"/>
          <w:sz w:val="28"/>
          <w:szCs w:val="28"/>
        </w:rPr>
      </w:pPr>
      <w:r w:rsidRPr="001A38EE">
        <w:rPr>
          <w:b/>
          <w:sz w:val="28"/>
          <w:szCs w:val="28"/>
        </w:rPr>
        <w:t>на проект Закону України «</w:t>
      </w:r>
      <w:r w:rsidR="00C318B3" w:rsidRPr="001A38EE">
        <w:rPr>
          <w:b/>
          <w:bCs/>
          <w:sz w:val="28"/>
          <w:szCs w:val="28"/>
        </w:rPr>
        <w:t xml:space="preserve">Про внесення змін до Розділу </w:t>
      </w:r>
      <w:r w:rsidR="00C318B3" w:rsidRPr="001A38EE">
        <w:rPr>
          <w:b/>
          <w:bCs/>
          <w:sz w:val="28"/>
          <w:szCs w:val="28"/>
          <w:lang w:val="en-US"/>
        </w:rPr>
        <w:t>II</w:t>
      </w:r>
      <w:r w:rsidR="00C318B3" w:rsidRPr="001A38EE">
        <w:rPr>
          <w:b/>
          <w:bCs/>
          <w:sz w:val="28"/>
          <w:szCs w:val="28"/>
        </w:rPr>
        <w:t xml:space="preserve"> «Прикінцеві положення» </w:t>
      </w:r>
      <w:r w:rsidR="00C318B3" w:rsidRPr="001A38EE">
        <w:rPr>
          <w:b/>
          <w:color w:val="000000"/>
          <w:sz w:val="28"/>
          <w:szCs w:val="28"/>
        </w:rPr>
        <w:t xml:space="preserve">Закону України 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</w:t>
      </w:r>
    </w:p>
    <w:p w:rsidR="00C318B3" w:rsidRPr="001A38EE" w:rsidRDefault="00C318B3" w:rsidP="00F52891">
      <w:pPr>
        <w:jc w:val="center"/>
        <w:rPr>
          <w:b/>
          <w:color w:val="000000"/>
          <w:sz w:val="28"/>
          <w:szCs w:val="28"/>
        </w:rPr>
      </w:pPr>
      <w:r w:rsidRPr="001A38EE">
        <w:rPr>
          <w:b/>
          <w:color w:val="000000"/>
          <w:sz w:val="28"/>
          <w:szCs w:val="28"/>
        </w:rPr>
        <w:t>і обігу спирту етилового»</w:t>
      </w:r>
    </w:p>
    <w:p w:rsidR="00C318B3" w:rsidRDefault="00C318B3" w:rsidP="00F52891">
      <w:pPr>
        <w:jc w:val="center"/>
        <w:rPr>
          <w:sz w:val="28"/>
          <w:szCs w:val="28"/>
        </w:rPr>
      </w:pPr>
    </w:p>
    <w:p w:rsidR="00B52B61" w:rsidRPr="00CE40C2" w:rsidRDefault="00AD5B63" w:rsidP="00F52891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52B61">
        <w:rPr>
          <w:sz w:val="28"/>
          <w:szCs w:val="28"/>
        </w:rPr>
        <w:t xml:space="preserve">У законопроекті </w:t>
      </w:r>
      <w:r w:rsidR="00972D1D">
        <w:rPr>
          <w:sz w:val="28"/>
          <w:szCs w:val="28"/>
        </w:rPr>
        <w:t>шляхом внесення змін до ро</w:t>
      </w:r>
      <w:r w:rsidR="00B52B61" w:rsidRPr="00B52B61">
        <w:rPr>
          <w:bCs/>
          <w:sz w:val="28"/>
          <w:szCs w:val="28"/>
        </w:rPr>
        <w:t xml:space="preserve">зділу II «Прикінцеві положення» </w:t>
      </w:r>
      <w:r w:rsidR="00B52B61" w:rsidRPr="00B52B61">
        <w:rPr>
          <w:sz w:val="28"/>
          <w:szCs w:val="28"/>
          <w:lang w:eastAsia="ru-RU"/>
        </w:rPr>
        <w:t xml:space="preserve">Закону України «Про внесення змін до Закону України </w:t>
      </w:r>
      <w:r w:rsidR="00972D1D">
        <w:rPr>
          <w:sz w:val="28"/>
          <w:szCs w:val="28"/>
          <w:lang w:eastAsia="ru-RU"/>
        </w:rPr>
        <w:br/>
      </w:r>
      <w:r w:rsidR="00B52B61" w:rsidRPr="00B52B61">
        <w:rPr>
          <w:sz w:val="28"/>
          <w:szCs w:val="28"/>
          <w:lang w:eastAsia="ru-RU"/>
        </w:rPr>
        <w:t xml:space="preserve">«Про державне регулювання виробництва і обігу спирту етилового, коньячного і плодового, </w:t>
      </w:r>
      <w:r w:rsidR="00B52B61" w:rsidRPr="00CE40C2">
        <w:rPr>
          <w:sz w:val="28"/>
          <w:szCs w:val="28"/>
          <w:lang w:eastAsia="ru-RU"/>
        </w:rPr>
        <w:t>алкогольних напоїв, тютюнових виробів та пального» щодо лібералізації діяльності у сфері виробництва і обігу спирту етилового»</w:t>
      </w:r>
      <w:r w:rsidR="00972D1D">
        <w:rPr>
          <w:sz w:val="28"/>
          <w:szCs w:val="28"/>
          <w:lang w:eastAsia="ru-RU"/>
        </w:rPr>
        <w:t xml:space="preserve"> </w:t>
      </w:r>
      <w:r w:rsidR="00E35B78">
        <w:rPr>
          <w:sz w:val="28"/>
          <w:szCs w:val="28"/>
          <w:lang w:eastAsia="ru-RU"/>
        </w:rPr>
        <w:t>від 03.12.2019 № 31</w:t>
      </w:r>
      <w:r w:rsidR="001F42C8">
        <w:rPr>
          <w:sz w:val="28"/>
          <w:szCs w:val="28"/>
          <w:lang w:eastAsia="ru-RU"/>
        </w:rPr>
        <w:t>8</w:t>
      </w:r>
      <w:r w:rsidR="00E35B78">
        <w:rPr>
          <w:sz w:val="28"/>
          <w:szCs w:val="28"/>
          <w:lang w:eastAsia="ru-RU"/>
        </w:rPr>
        <w:t>-ІХ (далі – Закон № 31</w:t>
      </w:r>
      <w:r w:rsidR="001F42C8">
        <w:rPr>
          <w:sz w:val="28"/>
          <w:szCs w:val="28"/>
          <w:lang w:eastAsia="ru-RU"/>
        </w:rPr>
        <w:t>8</w:t>
      </w:r>
      <w:r w:rsidR="00E35B78">
        <w:rPr>
          <w:sz w:val="28"/>
          <w:szCs w:val="28"/>
          <w:lang w:eastAsia="ru-RU"/>
        </w:rPr>
        <w:t xml:space="preserve">-ІХ) </w:t>
      </w:r>
      <w:r w:rsidR="00972D1D">
        <w:rPr>
          <w:sz w:val="28"/>
          <w:szCs w:val="28"/>
          <w:lang w:eastAsia="ru-RU"/>
        </w:rPr>
        <w:t xml:space="preserve">пропонується </w:t>
      </w:r>
      <w:r w:rsidR="00B52B61" w:rsidRPr="00CE40C2">
        <w:rPr>
          <w:sz w:val="28"/>
          <w:szCs w:val="28"/>
          <w:lang w:eastAsia="ru-RU"/>
        </w:rPr>
        <w:t>відтермінува</w:t>
      </w:r>
      <w:r w:rsidR="00972D1D">
        <w:rPr>
          <w:sz w:val="28"/>
          <w:szCs w:val="28"/>
          <w:lang w:eastAsia="ru-RU"/>
        </w:rPr>
        <w:t>ти</w:t>
      </w:r>
      <w:r w:rsidR="00B52B61" w:rsidRPr="00CE40C2">
        <w:rPr>
          <w:sz w:val="28"/>
          <w:szCs w:val="28"/>
          <w:lang w:eastAsia="ru-RU"/>
        </w:rPr>
        <w:t xml:space="preserve"> </w:t>
      </w:r>
      <w:r w:rsidR="00CE40C2" w:rsidRPr="00CE40C2">
        <w:rPr>
          <w:rStyle w:val="rvts0"/>
          <w:sz w:val="28"/>
          <w:szCs w:val="28"/>
        </w:rPr>
        <w:t xml:space="preserve">введення в дію </w:t>
      </w:r>
      <w:r w:rsidR="00CE40C2">
        <w:rPr>
          <w:rStyle w:val="rvts0"/>
          <w:sz w:val="28"/>
          <w:szCs w:val="28"/>
        </w:rPr>
        <w:t xml:space="preserve">цього </w:t>
      </w:r>
      <w:r w:rsidR="00CE40C2" w:rsidRPr="00CE40C2">
        <w:rPr>
          <w:rStyle w:val="rvts0"/>
          <w:sz w:val="28"/>
          <w:szCs w:val="28"/>
        </w:rPr>
        <w:t>Закону</w:t>
      </w:r>
      <w:r w:rsidR="00972D1D">
        <w:rPr>
          <w:rStyle w:val="rvts0"/>
          <w:sz w:val="28"/>
          <w:szCs w:val="28"/>
        </w:rPr>
        <w:t xml:space="preserve">, змінивши </w:t>
      </w:r>
      <w:r w:rsidR="00ED4779">
        <w:rPr>
          <w:rStyle w:val="rvts0"/>
          <w:sz w:val="28"/>
          <w:szCs w:val="28"/>
        </w:rPr>
        <w:t xml:space="preserve">дату </w:t>
      </w:r>
      <w:r w:rsidR="00972D1D">
        <w:rPr>
          <w:rStyle w:val="rvts0"/>
          <w:sz w:val="28"/>
          <w:szCs w:val="28"/>
        </w:rPr>
        <w:t>«</w:t>
      </w:r>
      <w:r w:rsidR="00B52B61" w:rsidRPr="00CE40C2">
        <w:rPr>
          <w:sz w:val="28"/>
          <w:szCs w:val="28"/>
          <w:lang w:eastAsia="ru-RU"/>
        </w:rPr>
        <w:t>з 1 липня 2020 року</w:t>
      </w:r>
      <w:r w:rsidR="00972D1D">
        <w:rPr>
          <w:sz w:val="28"/>
          <w:szCs w:val="28"/>
          <w:lang w:eastAsia="ru-RU"/>
        </w:rPr>
        <w:t>»</w:t>
      </w:r>
      <w:r w:rsidR="00B52B61" w:rsidRPr="00CE40C2">
        <w:rPr>
          <w:sz w:val="28"/>
          <w:szCs w:val="28"/>
          <w:lang w:eastAsia="ru-RU"/>
        </w:rPr>
        <w:t xml:space="preserve"> </w:t>
      </w:r>
      <w:r w:rsidR="00D10958">
        <w:rPr>
          <w:sz w:val="28"/>
          <w:szCs w:val="28"/>
          <w:lang w:eastAsia="ru-RU"/>
        </w:rPr>
        <w:t xml:space="preserve">                                  </w:t>
      </w:r>
      <w:bookmarkStart w:id="0" w:name="_GoBack"/>
      <w:bookmarkEnd w:id="0"/>
      <w:r w:rsidR="00B52B61" w:rsidRPr="00CE40C2">
        <w:rPr>
          <w:sz w:val="28"/>
          <w:szCs w:val="28"/>
          <w:lang w:eastAsia="ru-RU"/>
        </w:rPr>
        <w:t xml:space="preserve">на </w:t>
      </w:r>
      <w:r w:rsidR="00972D1D">
        <w:rPr>
          <w:sz w:val="28"/>
          <w:szCs w:val="28"/>
          <w:lang w:eastAsia="ru-RU"/>
        </w:rPr>
        <w:t>«</w:t>
      </w:r>
      <w:r w:rsidR="00B52B61" w:rsidRPr="00CE40C2">
        <w:rPr>
          <w:sz w:val="28"/>
          <w:szCs w:val="28"/>
          <w:lang w:eastAsia="ru-RU"/>
        </w:rPr>
        <w:t>1 січня 2021 року</w:t>
      </w:r>
      <w:r w:rsidR="00972D1D">
        <w:rPr>
          <w:sz w:val="28"/>
          <w:szCs w:val="28"/>
          <w:lang w:eastAsia="ru-RU"/>
        </w:rPr>
        <w:t>»</w:t>
      </w:r>
      <w:r w:rsidR="00B52B61" w:rsidRPr="00CE40C2">
        <w:rPr>
          <w:sz w:val="28"/>
          <w:szCs w:val="28"/>
          <w:lang w:eastAsia="ru-RU"/>
        </w:rPr>
        <w:t>.</w:t>
      </w:r>
    </w:p>
    <w:p w:rsidR="00B52B61" w:rsidRPr="00FF2FEE" w:rsidRDefault="00AD5B63" w:rsidP="00F52891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  <w:lang w:eastAsia="ru-RU"/>
        </w:rPr>
      </w:pPr>
      <w:r w:rsidRPr="00CE40C2">
        <w:rPr>
          <w:sz w:val="28"/>
          <w:szCs w:val="28"/>
        </w:rPr>
        <w:t>Метою законопроекту, як зазначається у пояснювальній записці до нього, є «</w:t>
      </w:r>
      <w:r w:rsidR="00B52B61" w:rsidRPr="00CE40C2">
        <w:rPr>
          <w:sz w:val="28"/>
          <w:szCs w:val="28"/>
          <w:lang w:eastAsia="ru-RU"/>
        </w:rPr>
        <w:t>відтермінування</w:t>
      </w:r>
      <w:r w:rsidR="00B52B61" w:rsidRPr="00B52B61">
        <w:rPr>
          <w:sz w:val="28"/>
          <w:szCs w:val="28"/>
          <w:lang w:eastAsia="ru-RU"/>
        </w:rPr>
        <w:t xml:space="preserve"> введення в дію норм про скасування державної монополії на виробництво спирту та сприяння детінізації ринку спирту та лікеро-горілчаної продукції. Завданням прийняття цього законопроекту є надання часу для подолання економічного спаду для приватного сектору економіки з метою можливості своєчасної </w:t>
      </w:r>
      <w:r w:rsidR="00B52B61" w:rsidRPr="00FF2FEE">
        <w:rPr>
          <w:sz w:val="28"/>
          <w:szCs w:val="28"/>
          <w:lang w:eastAsia="ru-RU"/>
        </w:rPr>
        <w:t>участі у приватизаційному конкурсі щодо спиртових об’єктів, які входять до складу ДП «Укрспирту» та Концерну «Укрспирт»</w:t>
      </w:r>
      <w:r w:rsidR="00CE40C2">
        <w:rPr>
          <w:sz w:val="28"/>
          <w:szCs w:val="28"/>
          <w:lang w:eastAsia="ru-RU"/>
        </w:rPr>
        <w:t>»</w:t>
      </w:r>
      <w:r w:rsidR="00B52B61" w:rsidRPr="00FF2FEE">
        <w:rPr>
          <w:sz w:val="28"/>
          <w:szCs w:val="28"/>
          <w:lang w:eastAsia="ru-RU"/>
        </w:rPr>
        <w:t>.</w:t>
      </w:r>
    </w:p>
    <w:p w:rsidR="00FA0CE0" w:rsidRDefault="00B52B61" w:rsidP="00F52891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  <w:lang w:eastAsia="ru-RU"/>
        </w:rPr>
      </w:pPr>
      <w:r w:rsidRPr="00FF2FEE">
        <w:rPr>
          <w:sz w:val="28"/>
          <w:szCs w:val="28"/>
        </w:rPr>
        <w:t xml:space="preserve">Головне управління, </w:t>
      </w:r>
      <w:r w:rsidR="00972D1D">
        <w:rPr>
          <w:sz w:val="28"/>
          <w:szCs w:val="28"/>
        </w:rPr>
        <w:t>у</w:t>
      </w:r>
      <w:r w:rsidRPr="00FF2FEE">
        <w:rPr>
          <w:sz w:val="28"/>
          <w:szCs w:val="28"/>
        </w:rPr>
        <w:t xml:space="preserve"> цілому вважаючи слушною аргументацію суб’єктів права </w:t>
      </w:r>
      <w:r w:rsidRPr="00FA0CE0">
        <w:rPr>
          <w:sz w:val="28"/>
          <w:szCs w:val="28"/>
        </w:rPr>
        <w:t xml:space="preserve">законодавчої ініціативи </w:t>
      </w:r>
      <w:r w:rsidR="00E35B78">
        <w:rPr>
          <w:sz w:val="28"/>
          <w:szCs w:val="28"/>
        </w:rPr>
        <w:t xml:space="preserve">на користь внесеного законопроекту, одночасно вважає за доцільне зазначити таке. </w:t>
      </w:r>
    </w:p>
    <w:p w:rsidR="00972D1D" w:rsidRDefault="004E5E98" w:rsidP="00F52891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Звертаємо увагу</w:t>
      </w:r>
      <w:r w:rsidR="00FA0CE0" w:rsidRPr="00FA0CE0">
        <w:rPr>
          <w:sz w:val="28"/>
          <w:szCs w:val="28"/>
        </w:rPr>
        <w:t>, що відповідно до п.</w:t>
      </w:r>
      <w:r w:rsidR="00972D1D">
        <w:rPr>
          <w:sz w:val="28"/>
          <w:szCs w:val="28"/>
        </w:rPr>
        <w:t xml:space="preserve"> </w:t>
      </w:r>
      <w:r w:rsidR="00FA0CE0" w:rsidRPr="00FA0CE0">
        <w:rPr>
          <w:sz w:val="28"/>
          <w:szCs w:val="28"/>
        </w:rPr>
        <w:t xml:space="preserve">2 розділу </w:t>
      </w:r>
      <w:r w:rsidR="00FA0CE0">
        <w:rPr>
          <w:sz w:val="28"/>
          <w:szCs w:val="28"/>
        </w:rPr>
        <w:t>II «</w:t>
      </w:r>
      <w:r w:rsidR="00FA0CE0" w:rsidRPr="00FA0CE0">
        <w:rPr>
          <w:sz w:val="28"/>
          <w:szCs w:val="28"/>
        </w:rPr>
        <w:t>Прикінцеві положення</w:t>
      </w:r>
      <w:r w:rsidR="00FA0CE0">
        <w:rPr>
          <w:sz w:val="28"/>
          <w:szCs w:val="28"/>
        </w:rPr>
        <w:t xml:space="preserve">» </w:t>
      </w:r>
      <w:r w:rsidR="00FA0CE0" w:rsidRPr="00B52B61">
        <w:rPr>
          <w:sz w:val="28"/>
          <w:szCs w:val="28"/>
          <w:lang w:eastAsia="ru-RU"/>
        </w:rPr>
        <w:t xml:space="preserve">Закону </w:t>
      </w:r>
      <w:r w:rsidR="001F42C8">
        <w:rPr>
          <w:sz w:val="28"/>
          <w:szCs w:val="28"/>
          <w:lang w:eastAsia="ru-RU"/>
        </w:rPr>
        <w:t>№ 318-ІХ</w:t>
      </w:r>
      <w:r w:rsidR="00FA0CE0" w:rsidRPr="00FA0CE0">
        <w:rPr>
          <w:sz w:val="28"/>
          <w:szCs w:val="28"/>
          <w:lang w:eastAsia="ru-RU"/>
        </w:rPr>
        <w:t xml:space="preserve"> </w:t>
      </w:r>
      <w:bookmarkStart w:id="1" w:name="n46"/>
      <w:bookmarkEnd w:id="1"/>
      <w:r w:rsidR="00393D92" w:rsidRPr="00FA0CE0">
        <w:rPr>
          <w:sz w:val="28"/>
          <w:szCs w:val="28"/>
        </w:rPr>
        <w:t xml:space="preserve">Кабінету Міністрів України </w:t>
      </w:r>
      <w:r w:rsidR="00FA0CE0" w:rsidRPr="00FA0CE0">
        <w:rPr>
          <w:sz w:val="28"/>
          <w:szCs w:val="28"/>
        </w:rPr>
        <w:t>доруча</w:t>
      </w:r>
      <w:r w:rsidR="001F42C8">
        <w:rPr>
          <w:sz w:val="28"/>
          <w:szCs w:val="28"/>
        </w:rPr>
        <w:t>лося</w:t>
      </w:r>
      <w:r w:rsidR="00FA0CE0" w:rsidRPr="00FA0CE0">
        <w:rPr>
          <w:sz w:val="28"/>
          <w:szCs w:val="28"/>
        </w:rPr>
        <w:t xml:space="preserve"> </w:t>
      </w:r>
      <w:r w:rsidR="00393D92" w:rsidRPr="00FA0CE0">
        <w:rPr>
          <w:sz w:val="28"/>
          <w:szCs w:val="28"/>
        </w:rPr>
        <w:t>протягом трьох місяців з дня набрання чинності цим Законом</w:t>
      </w:r>
      <w:r w:rsidR="00972D1D">
        <w:rPr>
          <w:sz w:val="28"/>
          <w:szCs w:val="28"/>
        </w:rPr>
        <w:t xml:space="preserve"> </w:t>
      </w:r>
      <w:bookmarkStart w:id="2" w:name="n48"/>
      <w:bookmarkStart w:id="3" w:name="n49"/>
      <w:bookmarkEnd w:id="2"/>
      <w:bookmarkEnd w:id="3"/>
      <w:r w:rsidR="00393D92" w:rsidRPr="00FA0CE0">
        <w:rPr>
          <w:sz w:val="28"/>
          <w:szCs w:val="28"/>
        </w:rPr>
        <w:t>підготувати і подати на розгляд Верховної Ради України Програму реформування та розвитку спиртової галузі, яка повинна містити такі складові:</w:t>
      </w:r>
      <w:bookmarkStart w:id="4" w:name="n50"/>
      <w:bookmarkEnd w:id="4"/>
      <w:r w:rsidR="00FA0CE0" w:rsidRPr="00FA0CE0">
        <w:rPr>
          <w:sz w:val="28"/>
          <w:szCs w:val="28"/>
        </w:rPr>
        <w:t xml:space="preserve"> </w:t>
      </w:r>
    </w:p>
    <w:p w:rsidR="00972D1D" w:rsidRDefault="00393D92" w:rsidP="00F52891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</w:rPr>
      </w:pPr>
      <w:r w:rsidRPr="00FA0CE0">
        <w:rPr>
          <w:sz w:val="28"/>
          <w:szCs w:val="28"/>
        </w:rPr>
        <w:t xml:space="preserve">проведення інвентаризації наявних активів концерну </w:t>
      </w:r>
      <w:r w:rsidR="00972D1D">
        <w:rPr>
          <w:sz w:val="28"/>
          <w:szCs w:val="28"/>
        </w:rPr>
        <w:t>«</w:t>
      </w:r>
      <w:r w:rsidRPr="00FA0CE0">
        <w:rPr>
          <w:sz w:val="28"/>
          <w:szCs w:val="28"/>
        </w:rPr>
        <w:t>Укрспирт</w:t>
      </w:r>
      <w:r w:rsidR="00972D1D">
        <w:rPr>
          <w:sz w:val="28"/>
          <w:szCs w:val="28"/>
        </w:rPr>
        <w:t>»</w:t>
      </w:r>
      <w:r w:rsidRPr="00FA0CE0">
        <w:rPr>
          <w:sz w:val="28"/>
          <w:szCs w:val="28"/>
        </w:rPr>
        <w:t xml:space="preserve"> та </w:t>
      </w:r>
      <w:r w:rsidR="00972D1D">
        <w:rPr>
          <w:sz w:val="28"/>
          <w:szCs w:val="28"/>
        </w:rPr>
        <w:br/>
      </w:r>
      <w:r w:rsidRPr="00FA0CE0">
        <w:rPr>
          <w:sz w:val="28"/>
          <w:szCs w:val="28"/>
        </w:rPr>
        <w:t xml:space="preserve">ДП </w:t>
      </w:r>
      <w:r w:rsidR="00972D1D">
        <w:rPr>
          <w:sz w:val="28"/>
          <w:szCs w:val="28"/>
        </w:rPr>
        <w:t>«</w:t>
      </w:r>
      <w:r w:rsidRPr="00FA0CE0">
        <w:rPr>
          <w:sz w:val="28"/>
          <w:szCs w:val="28"/>
        </w:rPr>
        <w:t>Укрспирт</w:t>
      </w:r>
      <w:r w:rsidR="00972D1D">
        <w:rPr>
          <w:sz w:val="28"/>
          <w:szCs w:val="28"/>
        </w:rPr>
        <w:t>»</w:t>
      </w:r>
      <w:r w:rsidRPr="00FA0CE0">
        <w:rPr>
          <w:sz w:val="28"/>
          <w:szCs w:val="28"/>
        </w:rPr>
        <w:t xml:space="preserve">; </w:t>
      </w:r>
      <w:bookmarkStart w:id="5" w:name="n51"/>
      <w:bookmarkEnd w:id="5"/>
    </w:p>
    <w:p w:rsidR="00972D1D" w:rsidRDefault="00393D92" w:rsidP="00F52891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</w:rPr>
      </w:pPr>
      <w:r w:rsidRPr="00FA0CE0">
        <w:rPr>
          <w:sz w:val="28"/>
          <w:szCs w:val="28"/>
        </w:rPr>
        <w:lastRenderedPageBreak/>
        <w:t>передачу проінвентаризованих активів в управління Фонду державного майна України для проведення необхідних передприватизаційних заходів, у тому числі</w:t>
      </w:r>
      <w:r w:rsidR="00972D1D">
        <w:rPr>
          <w:sz w:val="28"/>
          <w:szCs w:val="28"/>
        </w:rPr>
        <w:t>,</w:t>
      </w:r>
      <w:r w:rsidRPr="00FA0CE0">
        <w:rPr>
          <w:sz w:val="28"/>
          <w:szCs w:val="28"/>
        </w:rPr>
        <w:t xml:space="preserve"> групування наявних активів, оцінки їх ринкової вартості, корпоратизацію частини підприємств;</w:t>
      </w:r>
    </w:p>
    <w:p w:rsidR="00393D92" w:rsidRDefault="00393D92" w:rsidP="00F52891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</w:rPr>
      </w:pPr>
      <w:bookmarkStart w:id="6" w:name="n52"/>
      <w:bookmarkEnd w:id="6"/>
      <w:r w:rsidRPr="00FA0CE0">
        <w:rPr>
          <w:sz w:val="28"/>
          <w:szCs w:val="28"/>
        </w:rPr>
        <w:t xml:space="preserve">здійснення приватизації наявних активів у розрізі сформованих груп активів </w:t>
      </w:r>
      <w:r w:rsidR="00972D1D">
        <w:rPr>
          <w:sz w:val="28"/>
          <w:szCs w:val="28"/>
        </w:rPr>
        <w:t>–</w:t>
      </w:r>
      <w:r w:rsidRPr="00FA0CE0">
        <w:rPr>
          <w:sz w:val="28"/>
          <w:szCs w:val="28"/>
        </w:rPr>
        <w:t xml:space="preserve"> з подальшою модернізацією інвесторами наявних виробничих потужностей та </w:t>
      </w:r>
      <w:r w:rsidRPr="004A1102">
        <w:rPr>
          <w:sz w:val="28"/>
          <w:szCs w:val="28"/>
        </w:rPr>
        <w:t>вирішенням соціальної складової відповідного інвестиційного зобов’язання.</w:t>
      </w:r>
    </w:p>
    <w:p w:rsidR="00D6519F" w:rsidRPr="00D6519F" w:rsidRDefault="004E5E98" w:rsidP="00F52891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54346">
        <w:rPr>
          <w:rFonts w:ascii="Times New Roman" w:hAnsi="Times New Roman"/>
          <w:color w:val="000000" w:themeColor="text1"/>
          <w:sz w:val="28"/>
          <w:szCs w:val="28"/>
        </w:rPr>
        <w:t xml:space="preserve">У зв’язку </w:t>
      </w:r>
      <w:r w:rsidR="00854346" w:rsidRPr="00854346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="004A1102" w:rsidRPr="00854346">
        <w:rPr>
          <w:rFonts w:ascii="Times New Roman" w:hAnsi="Times New Roman"/>
          <w:color w:val="000000" w:themeColor="text1"/>
          <w:sz w:val="28"/>
          <w:szCs w:val="28"/>
        </w:rPr>
        <w:t>з цим</w:t>
      </w:r>
      <w:r w:rsidR="00854346" w:rsidRPr="005A3563">
        <w:rPr>
          <w:rFonts w:ascii="Times New Roman" w:hAnsi="Times New Roman"/>
          <w:color w:val="000000" w:themeColor="text1"/>
          <w:sz w:val="28"/>
          <w:szCs w:val="28"/>
        </w:rPr>
        <w:t>, а також</w:t>
      </w:r>
      <w:r w:rsidR="00523792" w:rsidRPr="005A356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854346" w:rsidRPr="005A3563">
        <w:rPr>
          <w:rFonts w:ascii="Times New Roman" w:hAnsi="Times New Roman"/>
          <w:color w:val="000000" w:themeColor="text1"/>
          <w:sz w:val="28"/>
          <w:szCs w:val="28"/>
        </w:rPr>
        <w:t xml:space="preserve">виходячи з </w:t>
      </w:r>
      <w:r w:rsidR="001F42C8" w:rsidRPr="005A3563">
        <w:rPr>
          <w:rFonts w:ascii="Times New Roman" w:hAnsi="Times New Roman"/>
          <w:color w:val="000000" w:themeColor="text1"/>
          <w:sz w:val="28"/>
          <w:szCs w:val="28"/>
        </w:rPr>
        <w:t xml:space="preserve">п. 5 ст. 116 Конституції України, за яким Кабінет Міністрів України здійснює управління об’єктами державної власності відповідно до закону, </w:t>
      </w:r>
      <w:r w:rsidR="00A7129A" w:rsidRPr="005A3563">
        <w:rPr>
          <w:rFonts w:ascii="Times New Roman" w:hAnsi="Times New Roman"/>
          <w:color w:val="000000" w:themeColor="text1"/>
          <w:sz w:val="28"/>
          <w:szCs w:val="28"/>
        </w:rPr>
        <w:t xml:space="preserve">ч. 2 ст. 11 </w:t>
      </w:r>
      <w:r w:rsidR="00854346" w:rsidRPr="005A3563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Закону України «Про приватизацію державного і комунального майна», за яким </w:t>
      </w:r>
      <w:r w:rsidR="00A7129A" w:rsidRPr="005A3563">
        <w:rPr>
          <w:rFonts w:ascii="Times New Roman" w:hAnsi="Times New Roman"/>
          <w:color w:val="000000" w:themeColor="text1"/>
          <w:sz w:val="28"/>
          <w:szCs w:val="28"/>
        </w:rPr>
        <w:t xml:space="preserve">перелік об’єктів великої приватизації державної власності, що підлягають приватизації, </w:t>
      </w:r>
      <w:r w:rsidR="00A7129A" w:rsidRPr="005A3563">
        <w:rPr>
          <w:rFonts w:ascii="Times New Roman" w:hAnsi="Times New Roman"/>
          <w:i/>
          <w:color w:val="000000" w:themeColor="text1"/>
          <w:sz w:val="28"/>
          <w:szCs w:val="28"/>
        </w:rPr>
        <w:t>затверджується Кабінетом Міністрів України за поданням Фонду державного майна України</w:t>
      </w:r>
      <w:r w:rsidR="00854346" w:rsidRPr="005A3563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  <w:r w:rsidR="00F52891" w:rsidRPr="005A35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A1102" w:rsidRPr="005A3563">
        <w:rPr>
          <w:rFonts w:ascii="Times New Roman" w:hAnsi="Times New Roman"/>
          <w:color w:val="000000" w:themeColor="text1"/>
          <w:sz w:val="28"/>
          <w:szCs w:val="28"/>
        </w:rPr>
        <w:t xml:space="preserve">вбачається доцільним для </w:t>
      </w:r>
      <w:r w:rsidR="004A1102" w:rsidRPr="005A3563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прийняття </w:t>
      </w:r>
      <w:r w:rsidR="004A1102" w:rsidRPr="005A3563">
        <w:rPr>
          <w:rFonts w:ascii="Times New Roman" w:hAnsi="Times New Roman"/>
          <w:sz w:val="28"/>
          <w:szCs w:val="28"/>
          <w:lang w:eastAsia="ru-RU"/>
        </w:rPr>
        <w:t>виваженого рішення щодо внесеного законопроекту отримати відповідн</w:t>
      </w:r>
      <w:r w:rsidR="00854346" w:rsidRPr="005A3563">
        <w:rPr>
          <w:rFonts w:ascii="Times New Roman" w:hAnsi="Times New Roman"/>
          <w:sz w:val="28"/>
          <w:szCs w:val="28"/>
          <w:lang w:eastAsia="ru-RU"/>
        </w:rPr>
        <w:t xml:space="preserve">ий експертний висновок </w:t>
      </w:r>
      <w:r w:rsidR="004A1102" w:rsidRPr="005A3563">
        <w:rPr>
          <w:rFonts w:ascii="Times New Roman" w:hAnsi="Times New Roman"/>
          <w:sz w:val="28"/>
          <w:szCs w:val="28"/>
          <w:lang w:eastAsia="ru-RU"/>
        </w:rPr>
        <w:t>Уряду</w:t>
      </w:r>
      <w:r w:rsidR="00854346" w:rsidRPr="005A3563">
        <w:rPr>
          <w:rFonts w:ascii="Times New Roman" w:hAnsi="Times New Roman"/>
          <w:sz w:val="28"/>
          <w:szCs w:val="28"/>
          <w:lang w:eastAsia="ru-RU"/>
        </w:rPr>
        <w:t>, у тому числі, з наданням належної інформації щодо стану виконання зазначеного вище доручення</w:t>
      </w:r>
      <w:r w:rsidR="0002314E" w:rsidRPr="005A3563">
        <w:rPr>
          <w:rFonts w:ascii="Times New Roman" w:hAnsi="Times New Roman"/>
          <w:sz w:val="28"/>
          <w:szCs w:val="28"/>
          <w:lang w:eastAsia="ru-RU"/>
        </w:rPr>
        <w:t>, стратегічн</w:t>
      </w:r>
      <w:r w:rsidR="00D6519F" w:rsidRPr="005A3563">
        <w:rPr>
          <w:rFonts w:ascii="Times New Roman" w:hAnsi="Times New Roman"/>
          <w:sz w:val="28"/>
          <w:szCs w:val="28"/>
          <w:lang w:eastAsia="ru-RU"/>
        </w:rPr>
        <w:t xml:space="preserve">ого бачення напрямів та строків реалізації відповідної Програми за різних сценаріїв ситуації розвитку національної економіки в умовах </w:t>
      </w:r>
      <w:r w:rsidR="001F42C8" w:rsidRPr="005A3563">
        <w:rPr>
          <w:rFonts w:ascii="Times New Roman" w:hAnsi="Times New Roman"/>
          <w:sz w:val="28"/>
          <w:szCs w:val="28"/>
          <w:lang w:eastAsia="ru-RU"/>
        </w:rPr>
        <w:t xml:space="preserve">економічної кризи, у тому числі, в умовах </w:t>
      </w:r>
      <w:r w:rsidR="00D6519F" w:rsidRPr="005A3563">
        <w:rPr>
          <w:rFonts w:ascii="Times New Roman" w:hAnsi="Times New Roman"/>
          <w:sz w:val="28"/>
          <w:szCs w:val="28"/>
          <w:lang w:eastAsia="ru-RU"/>
        </w:rPr>
        <w:t xml:space="preserve">пандемії, оцінки </w:t>
      </w:r>
      <w:r w:rsidR="001F42C8" w:rsidRPr="005A3563">
        <w:rPr>
          <w:rFonts w:ascii="Times New Roman" w:hAnsi="Times New Roman"/>
          <w:sz w:val="28"/>
          <w:szCs w:val="28"/>
          <w:lang w:eastAsia="ru-RU"/>
        </w:rPr>
        <w:t xml:space="preserve">впливу </w:t>
      </w:r>
      <w:r w:rsidR="00D6519F" w:rsidRPr="005A3563">
        <w:rPr>
          <w:rFonts w:ascii="Times New Roman" w:hAnsi="Times New Roman"/>
          <w:sz w:val="28"/>
          <w:szCs w:val="28"/>
          <w:lang w:eastAsia="ru-RU"/>
        </w:rPr>
        <w:t xml:space="preserve">різних варіантів реалізації Програми на </w:t>
      </w:r>
      <w:r w:rsidR="00116C5F" w:rsidRPr="005A3563">
        <w:rPr>
          <w:rFonts w:ascii="Times New Roman" w:hAnsi="Times New Roman"/>
          <w:bCs/>
          <w:sz w:val="28"/>
          <w:szCs w:val="28"/>
        </w:rPr>
        <w:t xml:space="preserve">ринок </w:t>
      </w:r>
      <w:r w:rsidR="00D6519F" w:rsidRPr="005A3563">
        <w:rPr>
          <w:rFonts w:ascii="Times New Roman" w:hAnsi="Times New Roman"/>
          <w:bCs/>
          <w:sz w:val="28"/>
          <w:szCs w:val="28"/>
        </w:rPr>
        <w:t xml:space="preserve">відповідної продукції, включаючи виробництво спирту для медичних потреб, та </w:t>
      </w:r>
      <w:r w:rsidR="00E43CD6" w:rsidRPr="005A3563">
        <w:rPr>
          <w:rFonts w:ascii="Times New Roman" w:hAnsi="Times New Roman"/>
          <w:bCs/>
          <w:sz w:val="28"/>
          <w:szCs w:val="28"/>
        </w:rPr>
        <w:t>на бюджет</w:t>
      </w:r>
      <w:r w:rsidR="00D6519F" w:rsidRPr="005A3563">
        <w:rPr>
          <w:rFonts w:ascii="Times New Roman" w:hAnsi="Times New Roman"/>
          <w:bCs/>
          <w:sz w:val="28"/>
          <w:szCs w:val="28"/>
        </w:rPr>
        <w:t>.</w:t>
      </w:r>
    </w:p>
    <w:p w:rsidR="00D6519F" w:rsidRPr="00D6519F" w:rsidRDefault="00D6519F" w:rsidP="00F52891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52891" w:rsidRDefault="00F52891" w:rsidP="00F52891">
      <w:pPr>
        <w:ind w:firstLine="720"/>
        <w:jc w:val="both"/>
        <w:rPr>
          <w:bCs/>
          <w:sz w:val="28"/>
          <w:szCs w:val="28"/>
        </w:rPr>
      </w:pPr>
    </w:p>
    <w:p w:rsidR="00AD5B63" w:rsidRPr="00CB5A5B" w:rsidRDefault="00AD5B63" w:rsidP="00F52891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</w:t>
      </w:r>
      <w:r w:rsidRPr="00CB5A5B">
        <w:rPr>
          <w:bCs/>
          <w:sz w:val="28"/>
          <w:szCs w:val="28"/>
        </w:rPr>
        <w:t>ерівник</w:t>
      </w:r>
      <w:r>
        <w:rPr>
          <w:bCs/>
          <w:sz w:val="28"/>
          <w:szCs w:val="28"/>
        </w:rPr>
        <w:t xml:space="preserve"> </w:t>
      </w:r>
      <w:r w:rsidRPr="00CB5A5B">
        <w:rPr>
          <w:bCs/>
          <w:sz w:val="28"/>
          <w:szCs w:val="28"/>
        </w:rPr>
        <w:t xml:space="preserve">Головного управління  </w:t>
      </w:r>
      <w:r>
        <w:rPr>
          <w:bCs/>
          <w:sz w:val="28"/>
          <w:szCs w:val="28"/>
        </w:rPr>
        <w:t xml:space="preserve">                                        </w:t>
      </w:r>
      <w:r w:rsidR="001A5EC7">
        <w:rPr>
          <w:bCs/>
          <w:sz w:val="28"/>
          <w:szCs w:val="28"/>
        </w:rPr>
        <w:t>С.</w:t>
      </w:r>
      <w:r w:rsidR="00D6519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Тихонюк</w:t>
      </w:r>
    </w:p>
    <w:p w:rsidR="00AD5B63" w:rsidRPr="005A3563" w:rsidRDefault="00AD5B63" w:rsidP="00F52891">
      <w:pPr>
        <w:rPr>
          <w:sz w:val="28"/>
          <w:szCs w:val="28"/>
        </w:rPr>
      </w:pPr>
    </w:p>
    <w:p w:rsidR="001A5EC7" w:rsidRPr="005A3563" w:rsidRDefault="001A5EC7" w:rsidP="00F52891">
      <w:pPr>
        <w:rPr>
          <w:sz w:val="28"/>
          <w:szCs w:val="28"/>
        </w:rPr>
      </w:pPr>
    </w:p>
    <w:p w:rsidR="00AD5B63" w:rsidRDefault="001A5EC7" w:rsidP="00F52891">
      <w:pPr>
        <w:ind w:firstLine="720"/>
        <w:jc w:val="both"/>
        <w:rPr>
          <w:iCs/>
          <w:sz w:val="20"/>
          <w:szCs w:val="20"/>
        </w:rPr>
      </w:pPr>
      <w:r w:rsidRPr="001A5EC7">
        <w:rPr>
          <w:iCs/>
          <w:sz w:val="20"/>
          <w:szCs w:val="20"/>
        </w:rPr>
        <w:t>Вик.: О.</w:t>
      </w:r>
      <w:r w:rsidR="00D6519F">
        <w:rPr>
          <w:iCs/>
          <w:sz w:val="20"/>
          <w:szCs w:val="20"/>
        </w:rPr>
        <w:t xml:space="preserve"> </w:t>
      </w:r>
      <w:r w:rsidRPr="001A5EC7">
        <w:rPr>
          <w:iCs/>
          <w:sz w:val="20"/>
          <w:szCs w:val="20"/>
        </w:rPr>
        <w:t>Олещенко</w:t>
      </w:r>
      <w:r w:rsidR="000A4217">
        <w:rPr>
          <w:iCs/>
          <w:sz w:val="20"/>
          <w:szCs w:val="20"/>
        </w:rPr>
        <w:t>, Е.</w:t>
      </w:r>
      <w:r w:rsidR="00D6519F">
        <w:rPr>
          <w:iCs/>
          <w:sz w:val="20"/>
          <w:szCs w:val="20"/>
        </w:rPr>
        <w:t xml:space="preserve"> </w:t>
      </w:r>
      <w:r w:rsidR="000A4217">
        <w:rPr>
          <w:iCs/>
          <w:sz w:val="20"/>
          <w:szCs w:val="20"/>
        </w:rPr>
        <w:t>Вальковський</w:t>
      </w:r>
    </w:p>
    <w:p w:rsidR="00D6519F" w:rsidRDefault="00D6519F" w:rsidP="00F52891">
      <w:pPr>
        <w:ind w:firstLine="720"/>
        <w:jc w:val="both"/>
        <w:rPr>
          <w:iCs/>
          <w:sz w:val="20"/>
          <w:szCs w:val="20"/>
        </w:rPr>
      </w:pPr>
    </w:p>
    <w:sectPr w:rsidR="00D6519F" w:rsidSect="00F528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233" w:rsidRDefault="00C75233" w:rsidP="00C318B3">
      <w:r>
        <w:separator/>
      </w:r>
    </w:p>
  </w:endnote>
  <w:endnote w:type="continuationSeparator" w:id="0">
    <w:p w:rsidR="00C75233" w:rsidRDefault="00C75233" w:rsidP="00C31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97B" w:rsidRDefault="007850C0" w:rsidP="0026697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73D7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6697B" w:rsidRDefault="00C75233" w:rsidP="0026697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97B" w:rsidRDefault="00C75233" w:rsidP="0026697B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233" w:rsidRDefault="00C75233" w:rsidP="00C318B3">
      <w:r>
        <w:separator/>
      </w:r>
    </w:p>
  </w:footnote>
  <w:footnote w:type="continuationSeparator" w:id="0">
    <w:p w:rsidR="00C75233" w:rsidRDefault="00C75233" w:rsidP="00C31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97B" w:rsidRDefault="007850C0" w:rsidP="0026697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73D7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6697B" w:rsidRDefault="00C75233" w:rsidP="0026697B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5378534"/>
      <w:docPartObj>
        <w:docPartGallery w:val="Page Numbers (Top of Page)"/>
        <w:docPartUnique/>
      </w:docPartObj>
    </w:sdtPr>
    <w:sdtEndPr/>
    <w:sdtContent>
      <w:p w:rsidR="00F52891" w:rsidRDefault="007850C0">
        <w:pPr>
          <w:pStyle w:val="a6"/>
          <w:jc w:val="right"/>
        </w:pPr>
        <w:r>
          <w:fldChar w:fldCharType="begin"/>
        </w:r>
        <w:r w:rsidR="00F52891">
          <w:instrText>PAGE   \* MERGEFORMAT</w:instrText>
        </w:r>
        <w:r>
          <w:fldChar w:fldCharType="separate"/>
        </w:r>
        <w:r w:rsidR="00D10958">
          <w:rPr>
            <w:noProof/>
          </w:rPr>
          <w:t>2</w:t>
        </w:r>
        <w:r>
          <w:fldChar w:fldCharType="end"/>
        </w:r>
      </w:p>
    </w:sdtContent>
  </w:sdt>
  <w:p w:rsidR="00C318B3" w:rsidRPr="00F52891" w:rsidRDefault="00C318B3" w:rsidP="00F5289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891" w:rsidRPr="00C318B3" w:rsidRDefault="00F52891" w:rsidP="00F52891">
    <w:pPr>
      <w:jc w:val="right"/>
      <w:rPr>
        <w:sz w:val="20"/>
        <w:szCs w:val="20"/>
      </w:rPr>
    </w:pPr>
    <w:r w:rsidRPr="00C318B3">
      <w:rPr>
        <w:sz w:val="20"/>
        <w:szCs w:val="20"/>
      </w:rPr>
      <w:t>До реєстр. № 3443 від 07.05.2020</w:t>
    </w:r>
  </w:p>
  <w:p w:rsidR="00F52891" w:rsidRDefault="00F52891" w:rsidP="00F52891">
    <w:pPr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</w:t>
    </w:r>
    <w:r w:rsidRPr="00C318B3">
      <w:rPr>
        <w:sz w:val="20"/>
        <w:szCs w:val="20"/>
      </w:rPr>
      <w:t xml:space="preserve">України </w:t>
    </w:r>
  </w:p>
  <w:p w:rsidR="0026697B" w:rsidRDefault="00F52891" w:rsidP="00F52891">
    <w:pPr>
      <w:jc w:val="right"/>
    </w:pPr>
    <w:r>
      <w:rPr>
        <w:sz w:val="20"/>
        <w:szCs w:val="20"/>
      </w:rPr>
      <w:t xml:space="preserve">П. </w:t>
    </w:r>
    <w:r w:rsidRPr="00C318B3">
      <w:rPr>
        <w:bCs/>
        <w:sz w:val="20"/>
        <w:szCs w:val="20"/>
      </w:rPr>
      <w:t>Халімон</w:t>
    </w:r>
    <w:r>
      <w:rPr>
        <w:bCs/>
        <w:sz w:val="20"/>
        <w:szCs w:val="20"/>
      </w:rPr>
      <w:t xml:space="preserve">, С. </w:t>
    </w:r>
    <w:r w:rsidRPr="00C318B3">
      <w:rPr>
        <w:bCs/>
        <w:sz w:val="20"/>
        <w:szCs w:val="20"/>
      </w:rPr>
      <w:t>Литвиненко</w:t>
    </w:r>
    <w:r>
      <w:rPr>
        <w:bCs/>
        <w:sz w:val="20"/>
        <w:szCs w:val="20"/>
      </w:rPr>
      <w:t xml:space="preserve">, Д. </w:t>
    </w:r>
    <w:r w:rsidRPr="00C318B3">
      <w:rPr>
        <w:bCs/>
        <w:sz w:val="20"/>
        <w:szCs w:val="20"/>
      </w:rPr>
      <w:t>Наталуха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F46C6"/>
    <w:multiLevelType w:val="hybridMultilevel"/>
    <w:tmpl w:val="1B1C4600"/>
    <w:lvl w:ilvl="0" w:tplc="42227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B63"/>
    <w:rsid w:val="0002314E"/>
    <w:rsid w:val="0008009B"/>
    <w:rsid w:val="0008759D"/>
    <w:rsid w:val="000A4217"/>
    <w:rsid w:val="000E37D7"/>
    <w:rsid w:val="00116C5F"/>
    <w:rsid w:val="00153471"/>
    <w:rsid w:val="001A38EE"/>
    <w:rsid w:val="001A5EC7"/>
    <w:rsid w:val="001D132B"/>
    <w:rsid w:val="001F42C8"/>
    <w:rsid w:val="002E0AEF"/>
    <w:rsid w:val="00312B2D"/>
    <w:rsid w:val="00393D92"/>
    <w:rsid w:val="004713CF"/>
    <w:rsid w:val="004A1102"/>
    <w:rsid w:val="004E5E98"/>
    <w:rsid w:val="005204CF"/>
    <w:rsid w:val="00523792"/>
    <w:rsid w:val="005A3563"/>
    <w:rsid w:val="005C4995"/>
    <w:rsid w:val="006E0696"/>
    <w:rsid w:val="007850C0"/>
    <w:rsid w:val="00854346"/>
    <w:rsid w:val="008A7137"/>
    <w:rsid w:val="00920526"/>
    <w:rsid w:val="00972D1D"/>
    <w:rsid w:val="009E1F25"/>
    <w:rsid w:val="00A162CC"/>
    <w:rsid w:val="00A7129A"/>
    <w:rsid w:val="00AD5B63"/>
    <w:rsid w:val="00B22CEF"/>
    <w:rsid w:val="00B52B61"/>
    <w:rsid w:val="00C318B3"/>
    <w:rsid w:val="00C75233"/>
    <w:rsid w:val="00CE40C2"/>
    <w:rsid w:val="00D10958"/>
    <w:rsid w:val="00D6519F"/>
    <w:rsid w:val="00D73D7A"/>
    <w:rsid w:val="00D90AFF"/>
    <w:rsid w:val="00E35B78"/>
    <w:rsid w:val="00E43CD6"/>
    <w:rsid w:val="00E55F15"/>
    <w:rsid w:val="00ED4779"/>
    <w:rsid w:val="00F52891"/>
    <w:rsid w:val="00F900D5"/>
    <w:rsid w:val="00FA0CE0"/>
    <w:rsid w:val="00FC7930"/>
    <w:rsid w:val="00FF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C272A"/>
  <w15:docId w15:val="{3005F774-E274-4562-AD36-E60DC1EC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B63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D5B63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AD5B63"/>
    <w:rPr>
      <w:rFonts w:eastAsia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AD5B63"/>
  </w:style>
  <w:style w:type="paragraph" w:styleId="a6">
    <w:name w:val="header"/>
    <w:basedOn w:val="a"/>
    <w:link w:val="a7"/>
    <w:uiPriority w:val="99"/>
    <w:rsid w:val="00AD5B63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AD5B63"/>
    <w:rPr>
      <w:rFonts w:eastAsia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A162CC"/>
    <w:rPr>
      <w:color w:val="0000FF"/>
      <w:u w:val="single"/>
    </w:rPr>
  </w:style>
  <w:style w:type="paragraph" w:customStyle="1" w:styleId="rvps2">
    <w:name w:val="rvps2"/>
    <w:basedOn w:val="a"/>
    <w:rsid w:val="00393D92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CE40C2"/>
  </w:style>
  <w:style w:type="paragraph" w:customStyle="1" w:styleId="1">
    <w:name w:val="Абзац списку1"/>
    <w:basedOn w:val="a"/>
    <w:rsid w:val="004A1102"/>
    <w:pPr>
      <w:spacing w:after="160" w:line="25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D1095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10958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2297</Words>
  <Characters>1310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Олещенко Оксана Миколаївна</dc:creator>
  <cp:lastModifiedBy>Кисельова Юлія Анатоліївна</cp:lastModifiedBy>
  <cp:revision>3</cp:revision>
  <cp:lastPrinted>2020-06-09T06:37:00Z</cp:lastPrinted>
  <dcterms:created xsi:type="dcterms:W3CDTF">2020-06-09T06:37:00Z</dcterms:created>
  <dcterms:modified xsi:type="dcterms:W3CDTF">2020-06-09T06:38:00Z</dcterms:modified>
</cp:coreProperties>
</file>