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87B" w:rsidRPr="00352C69" w:rsidRDefault="001B787B" w:rsidP="007840E5">
      <w:pPr>
        <w:spacing w:after="120"/>
        <w:ind w:left="5664" w:firstLine="70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352C69"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:rsidR="001B787B" w:rsidRPr="00352C69" w:rsidRDefault="001B787B" w:rsidP="007840E5">
      <w:pPr>
        <w:spacing w:after="120"/>
        <w:ind w:left="4536"/>
        <w:rPr>
          <w:rFonts w:ascii="Times New Roman" w:hAnsi="Times New Roman" w:cs="Times New Roman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sz w:val="28"/>
          <w:szCs w:val="28"/>
          <w:lang w:val="uk-UA"/>
        </w:rPr>
        <w:t xml:space="preserve">   вноситься народним депутатом України:</w:t>
      </w:r>
    </w:p>
    <w:p w:rsidR="001B787B" w:rsidRPr="00352C69" w:rsidRDefault="001B787B" w:rsidP="007840E5">
      <w:pPr>
        <w:spacing w:after="120"/>
        <w:ind w:left="7788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352C69">
        <w:rPr>
          <w:rFonts w:ascii="Times New Roman" w:hAnsi="Times New Roman" w:cs="Times New Roman"/>
          <w:bCs/>
          <w:sz w:val="28"/>
          <w:szCs w:val="28"/>
          <w:lang w:val="uk-UA"/>
        </w:rPr>
        <w:t>Качура О.А.</w:t>
      </w:r>
    </w:p>
    <w:p w:rsidR="001B787B" w:rsidRPr="00352C69" w:rsidRDefault="001B787B" w:rsidP="007840E5">
      <w:pPr>
        <w:spacing w:after="12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B787B" w:rsidRPr="00352C69" w:rsidRDefault="001B787B" w:rsidP="007840E5">
      <w:pPr>
        <w:spacing w:after="120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B787B" w:rsidRPr="00352C69" w:rsidRDefault="001B787B" w:rsidP="007840E5">
      <w:pPr>
        <w:spacing w:after="12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ЗАКОН УКРАЇНИ </w:t>
      </w:r>
    </w:p>
    <w:p w:rsidR="001B787B" w:rsidRPr="00352C69" w:rsidRDefault="007840E5" w:rsidP="007840E5">
      <w:pPr>
        <w:spacing w:after="12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F66B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«</w:t>
      </w:r>
      <w:r w:rsidRPr="002B68F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Про внесення змін до Виборчого кодексу України </w:t>
      </w:r>
      <w:r w:rsidRPr="00CF66B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щодо забезпечення партійного плюралізму при формуванні складу представницьких органів і обранні виборних осіб на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місцевому рівні</w:t>
      </w:r>
      <w:r w:rsidRPr="00CF66B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»</w:t>
      </w:r>
    </w:p>
    <w:p w:rsidR="001B787B" w:rsidRPr="00352C69" w:rsidRDefault="001B787B" w:rsidP="007840E5">
      <w:pPr>
        <w:autoSpaceDE w:val="0"/>
        <w:autoSpaceDN w:val="0"/>
        <w:adjustRightInd w:val="0"/>
        <w:spacing w:after="120"/>
        <w:ind w:right="-998"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Верховна Рада України </w:t>
      </w:r>
      <w:r w:rsidRPr="008C3AF7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постановляє:</w:t>
      </w:r>
    </w:p>
    <w:p w:rsidR="002E17C7" w:rsidRDefault="001B787B" w:rsidP="007840E5">
      <w:pPr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І. </w:t>
      </w:r>
      <w:r w:rsidR="002E17C7" w:rsidRPr="002E17C7">
        <w:rPr>
          <w:rFonts w:ascii="Times New Roman" w:hAnsi="Times New Roman"/>
          <w:sz w:val="28"/>
          <w:szCs w:val="28"/>
          <w:lang w:val="uk-UA"/>
        </w:rPr>
        <w:t>Внести зміни до таких законодавчих актів України:</w:t>
      </w:r>
    </w:p>
    <w:p w:rsidR="001B787B" w:rsidRPr="00B5250D" w:rsidRDefault="002E17C7" w:rsidP="007840E5">
      <w:pPr>
        <w:spacing w:after="12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У </w:t>
      </w:r>
      <w:r w:rsidR="001B787B" w:rsidRPr="001B787B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Виборчо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му </w:t>
      </w:r>
      <w:r w:rsidR="001B787B" w:rsidRPr="001B787B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кодекс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1B787B" w:rsidRPr="001B787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України (Відомості Верховної Ради України (ВВР), 2020, № 7, № 8, № 9, ст.48)</w:t>
      </w:r>
      <w:r w:rsidR="001B787B" w:rsidRPr="00B5250D"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:rsidR="00FC6DD5" w:rsidRDefault="002E17C7" w:rsidP="007840E5">
      <w:pPr>
        <w:spacing w:after="12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1)</w:t>
      </w:r>
      <w:r w:rsidR="001B787B" w:rsidRPr="00352C6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C6DD5">
        <w:rPr>
          <w:rFonts w:ascii="Times New Roman" w:hAnsi="Times New Roman" w:cs="Times New Roman"/>
          <w:sz w:val="28"/>
          <w:lang w:val="uk-UA"/>
        </w:rPr>
        <w:t>У час</w:t>
      </w:r>
      <w:r w:rsidR="00FF664D">
        <w:rPr>
          <w:rFonts w:ascii="Times New Roman" w:hAnsi="Times New Roman" w:cs="Times New Roman"/>
          <w:sz w:val="28"/>
          <w:lang w:val="uk-UA"/>
        </w:rPr>
        <w:t>тині третій статті 256</w:t>
      </w:r>
      <w:r w:rsidR="0078680B">
        <w:rPr>
          <w:rFonts w:ascii="Times New Roman" w:hAnsi="Times New Roman" w:cs="Times New Roman"/>
          <w:sz w:val="28"/>
          <w:lang w:val="uk-UA"/>
        </w:rPr>
        <w:t xml:space="preserve"> розділу </w:t>
      </w:r>
      <w:r w:rsidR="0078680B" w:rsidRPr="0078680B">
        <w:rPr>
          <w:rFonts w:ascii="Times New Roman" w:hAnsi="Times New Roman" w:cs="Times New Roman"/>
          <w:sz w:val="28"/>
          <w:lang w:val="uk-UA"/>
        </w:rPr>
        <w:t>XXXX</w:t>
      </w:r>
      <w:r w:rsidR="0078680B">
        <w:rPr>
          <w:rFonts w:ascii="Times New Roman" w:hAnsi="Times New Roman" w:cs="Times New Roman"/>
          <w:sz w:val="28"/>
          <w:lang w:val="uk-UA"/>
        </w:rPr>
        <w:t xml:space="preserve"> цифру «5» замінити цифрою «3».</w:t>
      </w:r>
    </w:p>
    <w:p w:rsidR="00A4037B" w:rsidRPr="00A4037B" w:rsidRDefault="00A4037B" w:rsidP="007840E5">
      <w:pPr>
        <w:spacing w:after="12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4037B">
        <w:rPr>
          <w:rFonts w:ascii="Times New Roman" w:hAnsi="Times New Roman" w:cs="Times New Roman"/>
          <w:color w:val="000000"/>
          <w:sz w:val="28"/>
          <w:szCs w:val="28"/>
          <w:lang w:val="uk-UA"/>
        </w:rPr>
        <w:t>ІІ. Прикінцеві та перехідні положення</w:t>
      </w:r>
    </w:p>
    <w:p w:rsidR="00A4037B" w:rsidRPr="00A4037B" w:rsidRDefault="00A4037B" w:rsidP="007840E5">
      <w:pPr>
        <w:spacing w:after="12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4037B">
        <w:rPr>
          <w:rFonts w:ascii="Times New Roman" w:hAnsi="Times New Roman" w:cs="Times New Roman"/>
          <w:color w:val="000000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A4037B" w:rsidRPr="00A4037B" w:rsidRDefault="00A4037B" w:rsidP="007840E5">
      <w:pPr>
        <w:spacing w:after="12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4037B">
        <w:rPr>
          <w:rFonts w:ascii="Times New Roman" w:hAnsi="Times New Roman" w:cs="Times New Roman"/>
          <w:color w:val="000000"/>
          <w:sz w:val="28"/>
          <w:szCs w:val="28"/>
          <w:lang w:val="uk-UA"/>
        </w:rPr>
        <w:t>2. Кабінету Міністрів України у двомісячний строк з дня набрання чинності цим Законом:</w:t>
      </w:r>
    </w:p>
    <w:p w:rsidR="00A4037B" w:rsidRPr="00A4037B" w:rsidRDefault="00A4037B" w:rsidP="007840E5">
      <w:pPr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4037B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A4037B" w:rsidRPr="00A4037B" w:rsidRDefault="00A4037B" w:rsidP="007840E5">
      <w:pPr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4037B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A4037B" w:rsidRPr="00A4037B" w:rsidRDefault="00A4037B" w:rsidP="007840E5">
      <w:pPr>
        <w:spacing w:after="12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4037B">
        <w:rPr>
          <w:rFonts w:ascii="Times New Roman" w:hAnsi="Times New Roman" w:cs="Times New Roman"/>
          <w:color w:val="000000"/>
          <w:sz w:val="28"/>
          <w:szCs w:val="28"/>
          <w:lang w:val="uk-UA"/>
        </w:rPr>
        <w:t>3. Центральній виборчій комісії у тримісячний строк з дня набрання чинності цим Законом:</w:t>
      </w:r>
    </w:p>
    <w:p w:rsidR="00A4037B" w:rsidRPr="00A4037B" w:rsidRDefault="00A4037B" w:rsidP="007840E5">
      <w:pPr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" w:name="n1868"/>
      <w:bookmarkStart w:id="2" w:name="n1869"/>
      <w:bookmarkEnd w:id="1"/>
      <w:bookmarkEnd w:id="2"/>
      <w:r w:rsidRPr="00A4037B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привести у свої акти у відповідність із цим Законом;</w:t>
      </w:r>
    </w:p>
    <w:p w:rsidR="00A4037B" w:rsidRPr="00A4037B" w:rsidRDefault="00A4037B" w:rsidP="007840E5">
      <w:pPr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3" w:name="n1870"/>
      <w:bookmarkEnd w:id="3"/>
      <w:r w:rsidRPr="00A4037B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забезпечити прийняття актів, передбачених цим Законом.</w:t>
      </w:r>
    </w:p>
    <w:p w:rsidR="002E17C7" w:rsidRDefault="002E17C7" w:rsidP="007840E5">
      <w:pPr>
        <w:autoSpaceDE w:val="0"/>
        <w:autoSpaceDN w:val="0"/>
        <w:adjustRightInd w:val="0"/>
        <w:spacing w:after="120"/>
        <w:ind w:right="-99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1B787B" w:rsidRPr="00352C69" w:rsidRDefault="001B787B" w:rsidP="007840E5">
      <w:pPr>
        <w:autoSpaceDE w:val="0"/>
        <w:autoSpaceDN w:val="0"/>
        <w:adjustRightInd w:val="0"/>
        <w:spacing w:after="120"/>
        <w:ind w:right="-99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Голова Верховної Ради </w:t>
      </w:r>
    </w:p>
    <w:p w:rsidR="00BB530F" w:rsidRDefault="001B787B" w:rsidP="007840E5">
      <w:pPr>
        <w:autoSpaceDE w:val="0"/>
        <w:autoSpaceDN w:val="0"/>
        <w:adjustRightInd w:val="0"/>
        <w:spacing w:after="120"/>
        <w:ind w:right="-998" w:firstLine="708"/>
        <w:jc w:val="both"/>
      </w:pPr>
      <w:r w:rsidRPr="00352C6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України         </w:t>
      </w:r>
    </w:p>
    <w:sectPr w:rsidR="00BB530F" w:rsidSect="002E17C7">
      <w:pgSz w:w="11906" w:h="16838"/>
      <w:pgMar w:top="993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E9F"/>
    <w:rsid w:val="001B787B"/>
    <w:rsid w:val="002E17C7"/>
    <w:rsid w:val="00393385"/>
    <w:rsid w:val="005B1654"/>
    <w:rsid w:val="005C2901"/>
    <w:rsid w:val="005E2F0B"/>
    <w:rsid w:val="00776DC1"/>
    <w:rsid w:val="007840E5"/>
    <w:rsid w:val="0078680B"/>
    <w:rsid w:val="008C3AF7"/>
    <w:rsid w:val="008D6A26"/>
    <w:rsid w:val="008F7E9F"/>
    <w:rsid w:val="00A4037B"/>
    <w:rsid w:val="00BB530F"/>
    <w:rsid w:val="00CA49B0"/>
    <w:rsid w:val="00E01162"/>
    <w:rsid w:val="00E217D5"/>
    <w:rsid w:val="00E46B4B"/>
    <w:rsid w:val="00FC6DD5"/>
    <w:rsid w:val="00FF6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46D176-0491-46CC-B95B-F695FA0C0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87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1B7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5">
    <w:name w:val="rvts15"/>
    <w:basedOn w:val="a0"/>
    <w:rsid w:val="002E17C7"/>
  </w:style>
  <w:style w:type="character" w:customStyle="1" w:styleId="rvts37">
    <w:name w:val="rvts37"/>
    <w:basedOn w:val="a0"/>
    <w:rsid w:val="002E17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7A50E9-4B13-465D-ABC3-10FA3679A6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E00580-5391-417F-BBE1-ABE6309E0C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66305A-1C68-493A-9FE9-B2B2BE8A22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752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2020-05-08T09:53:00Z</dcterms:created>
  <dcterms:modified xsi:type="dcterms:W3CDTF">2020-05-08T09:53:00Z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