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6DF" w:rsidRPr="00A7635E" w:rsidRDefault="001656DF" w:rsidP="001656DF">
      <w:pPr>
        <w:spacing w:after="0" w:line="240" w:lineRule="auto"/>
        <w:ind w:firstLine="567"/>
        <w:rPr>
          <w:rFonts w:ascii="Times New Roman" w:hAnsi="Times New Roman"/>
          <w:sz w:val="28"/>
          <w:szCs w:val="28"/>
        </w:rPr>
      </w:pPr>
    </w:p>
    <w:p w:rsidR="001656DF" w:rsidRPr="00946DAF" w:rsidRDefault="001656DF" w:rsidP="001656DF">
      <w:pPr>
        <w:shd w:val="clear" w:color="auto" w:fill="FFFFFF"/>
        <w:spacing w:after="0" w:line="240" w:lineRule="auto"/>
        <w:ind w:left="4536"/>
        <w:jc w:val="both"/>
        <w:rPr>
          <w:rFonts w:ascii="Times New Roman" w:eastAsiaTheme="minorHAnsi" w:hAnsi="Times New Roman" w:cstheme="minorBidi"/>
          <w:b/>
          <w:bCs/>
          <w:sz w:val="26"/>
          <w:szCs w:val="26"/>
          <w:lang w:val="uk-UA"/>
        </w:rPr>
      </w:pPr>
      <w:r w:rsidRPr="00946DAF">
        <w:rPr>
          <w:rFonts w:ascii="Times New Roman" w:eastAsiaTheme="minorHAnsi" w:hAnsi="Times New Roman" w:cstheme="minorBidi"/>
          <w:b/>
          <w:bCs/>
          <w:sz w:val="26"/>
          <w:szCs w:val="26"/>
          <w:lang w:val="uk-UA"/>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1656DF" w:rsidRPr="00946DAF" w:rsidRDefault="001656DF" w:rsidP="001656DF">
      <w:pPr>
        <w:shd w:val="clear" w:color="auto" w:fill="FFFFFF"/>
        <w:spacing w:after="0" w:line="240" w:lineRule="auto"/>
        <w:ind w:left="5103"/>
        <w:jc w:val="both"/>
        <w:rPr>
          <w:rFonts w:ascii="Times New Roman" w:eastAsiaTheme="minorHAnsi" w:hAnsi="Times New Roman" w:cstheme="minorBidi"/>
          <w:b/>
          <w:bCs/>
          <w:sz w:val="26"/>
          <w:szCs w:val="26"/>
          <w:lang w:val="uk-UA"/>
        </w:rPr>
      </w:pPr>
    </w:p>
    <w:p w:rsidR="001656DF" w:rsidRPr="00946DAF" w:rsidRDefault="001656DF" w:rsidP="001656DF">
      <w:pPr>
        <w:shd w:val="clear" w:color="auto" w:fill="FFFFFF"/>
        <w:spacing w:after="0" w:line="240" w:lineRule="auto"/>
        <w:ind w:left="5103"/>
        <w:jc w:val="both"/>
        <w:rPr>
          <w:rFonts w:ascii="Arial" w:eastAsiaTheme="minorHAnsi" w:hAnsi="Arial" w:cs="Arial"/>
          <w:color w:val="333333"/>
          <w:sz w:val="18"/>
          <w:szCs w:val="18"/>
          <w:lang w:val="uk-UA"/>
        </w:rPr>
      </w:pPr>
    </w:p>
    <w:p w:rsidR="001656DF" w:rsidRPr="00946DAF" w:rsidRDefault="001656DF" w:rsidP="001656DF">
      <w:pPr>
        <w:shd w:val="clear" w:color="auto" w:fill="FFFFFF"/>
        <w:spacing w:after="0" w:line="240" w:lineRule="auto"/>
        <w:jc w:val="both"/>
        <w:rPr>
          <w:rFonts w:ascii="Times New Roman" w:eastAsiaTheme="minorHAnsi" w:hAnsi="Times New Roman" w:cstheme="minorBidi"/>
          <w:bCs/>
          <w:sz w:val="28"/>
          <w:szCs w:val="28"/>
          <w:lang w:val="uk-UA"/>
        </w:rPr>
      </w:pPr>
      <w:r w:rsidRPr="00946DAF">
        <w:rPr>
          <w:rFonts w:ascii="Times New Roman" w:eastAsiaTheme="minorHAnsi" w:hAnsi="Times New Roman" w:cstheme="minorBidi"/>
          <w:bCs/>
          <w:sz w:val="28"/>
          <w:szCs w:val="28"/>
          <w:lang w:val="uk-UA"/>
        </w:rPr>
        <w:t>Про розгляд законопроекту</w:t>
      </w:r>
    </w:p>
    <w:p w:rsidR="001656DF" w:rsidRPr="00946DAF" w:rsidRDefault="001656DF" w:rsidP="001656DF">
      <w:pPr>
        <w:spacing w:after="120" w:line="240" w:lineRule="auto"/>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w:t>
      </w:r>
      <w:r w:rsidRPr="00946DAF">
        <w:rPr>
          <w:rFonts w:ascii="Times New Roman" w:eastAsia="Times New Roman" w:hAnsi="Times New Roman"/>
          <w:bCs/>
          <w:sz w:val="28"/>
          <w:szCs w:val="28"/>
          <w:lang w:val="uk-UA" w:eastAsia="ru-RU"/>
        </w:rPr>
        <w:t xml:space="preserve"> реєстр. № </w:t>
      </w:r>
      <w:r>
        <w:rPr>
          <w:rFonts w:ascii="Times New Roman" w:eastAsia="Times New Roman" w:hAnsi="Times New Roman"/>
          <w:bCs/>
          <w:sz w:val="28"/>
          <w:szCs w:val="28"/>
          <w:lang w:val="uk-UA" w:eastAsia="ru-RU"/>
        </w:rPr>
        <w:t>3453</w:t>
      </w:r>
    </w:p>
    <w:p w:rsidR="001656DF" w:rsidRPr="00946DAF" w:rsidRDefault="001656DF" w:rsidP="001656DF">
      <w:pPr>
        <w:spacing w:after="0" w:line="240" w:lineRule="auto"/>
        <w:jc w:val="both"/>
        <w:rPr>
          <w:rFonts w:ascii="Times New Roman" w:eastAsia="Times New Roman" w:hAnsi="Times New Roman"/>
          <w:sz w:val="28"/>
          <w:szCs w:val="28"/>
          <w:lang w:val="uk-UA" w:eastAsia="ru-RU"/>
        </w:rPr>
      </w:pPr>
    </w:p>
    <w:p w:rsidR="001656DF" w:rsidRPr="001656DF" w:rsidRDefault="001656DF" w:rsidP="001656DF">
      <w:pPr>
        <w:spacing w:after="0" w:line="240" w:lineRule="auto"/>
        <w:ind w:firstLine="709"/>
        <w:jc w:val="both"/>
        <w:rPr>
          <w:rFonts w:ascii="Times New Roman" w:eastAsia="Times New Roman" w:hAnsi="Times New Roman"/>
          <w:sz w:val="26"/>
          <w:szCs w:val="26"/>
          <w:lang w:eastAsia="ru-RU"/>
        </w:rPr>
      </w:pPr>
      <w:r w:rsidRPr="00946DAF">
        <w:rPr>
          <w:rFonts w:ascii="Times New Roman" w:eastAsia="Times New Roman" w:hAnsi="Times New Roman"/>
          <w:sz w:val="28"/>
          <w:szCs w:val="28"/>
          <w:lang w:val="uk-UA" w:eastAsia="ru-RU"/>
        </w:rPr>
        <w:t xml:space="preserve">Комітет Верховної Ради України з питань бюджету на засіданні </w:t>
      </w:r>
      <w:r w:rsidR="007C4485">
        <w:rPr>
          <w:rFonts w:ascii="Times New Roman" w:eastAsia="Times New Roman" w:hAnsi="Times New Roman"/>
          <w:sz w:val="28"/>
          <w:szCs w:val="28"/>
          <w:lang w:val="uk-UA" w:eastAsia="ru-RU"/>
        </w:rPr>
        <w:t>15</w:t>
      </w:r>
      <w:r w:rsidRPr="00946DAF">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липня 2020 року (протокол № </w:t>
      </w:r>
      <w:r w:rsidR="007C4485">
        <w:rPr>
          <w:rFonts w:ascii="Times New Roman" w:eastAsia="Times New Roman" w:hAnsi="Times New Roman"/>
          <w:sz w:val="28"/>
          <w:szCs w:val="28"/>
          <w:lang w:val="uk-UA" w:eastAsia="ru-RU"/>
        </w:rPr>
        <w:t>47</w:t>
      </w:r>
      <w:bookmarkStart w:id="0" w:name="_GoBack"/>
      <w:bookmarkEnd w:id="0"/>
      <w:r w:rsidRPr="00946DAF">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w:t>
      </w:r>
      <w:r w:rsidRPr="001656DF">
        <w:rPr>
          <w:rFonts w:ascii="Times New Roman" w:eastAsia="Times New Roman" w:hAnsi="Times New Roman"/>
          <w:sz w:val="26"/>
          <w:szCs w:val="26"/>
          <w:lang w:val="uk-UA" w:eastAsia="ru-RU"/>
        </w:rPr>
        <w:t xml:space="preserve">про внесення змін до Виборчого кодексу України щодо забезпечення партійного плюралізму при формуванні складу представницьких органів і обранні виборних осіб на місцевому рівні (реєстр. </w:t>
      </w:r>
      <w:r w:rsidRPr="00A30755">
        <w:rPr>
          <w:rFonts w:ascii="Times New Roman" w:eastAsia="Times New Roman" w:hAnsi="Times New Roman"/>
          <w:sz w:val="26"/>
          <w:szCs w:val="26"/>
          <w:lang w:eastAsia="ru-RU"/>
        </w:rPr>
        <w:t xml:space="preserve">№ 3453 </w:t>
      </w:r>
      <w:proofErr w:type="spellStart"/>
      <w:r w:rsidRPr="00A30755">
        <w:rPr>
          <w:rFonts w:ascii="Times New Roman" w:eastAsia="Times New Roman" w:hAnsi="Times New Roman"/>
          <w:sz w:val="26"/>
          <w:szCs w:val="26"/>
          <w:lang w:eastAsia="ru-RU"/>
        </w:rPr>
        <w:t>від</w:t>
      </w:r>
      <w:proofErr w:type="spellEnd"/>
      <w:r w:rsidRPr="00A30755">
        <w:rPr>
          <w:rFonts w:ascii="Times New Roman" w:eastAsia="Times New Roman" w:hAnsi="Times New Roman"/>
          <w:sz w:val="26"/>
          <w:szCs w:val="26"/>
          <w:lang w:eastAsia="ru-RU"/>
        </w:rPr>
        <w:t xml:space="preserve"> 08.05.2020), внесений </w:t>
      </w:r>
      <w:proofErr w:type="spellStart"/>
      <w:r w:rsidRPr="00A30755">
        <w:rPr>
          <w:rFonts w:ascii="Times New Roman" w:eastAsia="Times New Roman" w:hAnsi="Times New Roman"/>
          <w:sz w:val="26"/>
          <w:szCs w:val="26"/>
          <w:lang w:eastAsia="ru-RU"/>
        </w:rPr>
        <w:t>народним</w:t>
      </w:r>
      <w:proofErr w:type="spellEnd"/>
      <w:r w:rsidRPr="00A30755">
        <w:rPr>
          <w:rFonts w:ascii="Times New Roman" w:eastAsia="Times New Roman" w:hAnsi="Times New Roman"/>
          <w:sz w:val="26"/>
          <w:szCs w:val="26"/>
          <w:lang w:eastAsia="ru-RU"/>
        </w:rPr>
        <w:t xml:space="preserve"> депутатом </w:t>
      </w:r>
      <w:proofErr w:type="spellStart"/>
      <w:r w:rsidRPr="00A30755">
        <w:rPr>
          <w:rFonts w:ascii="Times New Roman" w:eastAsia="Times New Roman" w:hAnsi="Times New Roman"/>
          <w:sz w:val="26"/>
          <w:szCs w:val="26"/>
          <w:lang w:eastAsia="ru-RU"/>
        </w:rPr>
        <w:t>України</w:t>
      </w:r>
      <w:proofErr w:type="spellEnd"/>
      <w:r w:rsidRPr="00A30755">
        <w:rPr>
          <w:rFonts w:ascii="Times New Roman" w:eastAsia="Times New Roman" w:hAnsi="Times New Roman"/>
          <w:sz w:val="26"/>
          <w:szCs w:val="26"/>
          <w:lang w:eastAsia="ru-RU"/>
        </w:rPr>
        <w:t xml:space="preserve"> Качурою О.А</w:t>
      </w:r>
      <w:r w:rsidRPr="00946DAF">
        <w:rPr>
          <w:rFonts w:ascii="Times New Roman" w:eastAsia="Times New Roman" w:hAnsi="Times New Roman"/>
          <w:sz w:val="28"/>
          <w:szCs w:val="28"/>
          <w:lang w:val="uk-UA" w:eastAsia="ru-RU"/>
        </w:rPr>
        <w:t>., і повідомляє наступне.</w:t>
      </w:r>
    </w:p>
    <w:p w:rsidR="001656DF" w:rsidRPr="001656DF" w:rsidRDefault="001656DF" w:rsidP="001656DF">
      <w:pPr>
        <w:spacing w:after="0" w:line="240" w:lineRule="auto"/>
        <w:ind w:firstLine="567"/>
        <w:jc w:val="both"/>
        <w:rPr>
          <w:rFonts w:ascii="Times New Roman" w:eastAsia="Times New Roman" w:hAnsi="Times New Roman"/>
          <w:sz w:val="26"/>
          <w:szCs w:val="26"/>
          <w:lang w:val="uk-UA" w:eastAsia="uk-UA"/>
        </w:rPr>
      </w:pPr>
      <w:r w:rsidRPr="001656DF">
        <w:rPr>
          <w:rFonts w:ascii="Times New Roman" w:eastAsia="Times New Roman" w:hAnsi="Times New Roman"/>
          <w:sz w:val="26"/>
          <w:szCs w:val="26"/>
          <w:lang w:val="uk-UA" w:eastAsia="ru-RU"/>
        </w:rPr>
        <w:t>Законопроектом передбачається внесення зміни до статті 256 р</w:t>
      </w:r>
      <w:r w:rsidRPr="001656DF">
        <w:rPr>
          <w:rFonts w:ascii="Times New Roman" w:eastAsiaTheme="minorHAnsi" w:hAnsi="Times New Roman"/>
          <w:sz w:val="26"/>
          <w:szCs w:val="26"/>
          <w:lang w:val="uk-UA"/>
        </w:rPr>
        <w:t xml:space="preserve">озділу XXXX «Проведення голосування, визначення результатів місцевих виборів» </w:t>
      </w:r>
      <w:r w:rsidRPr="001656DF">
        <w:rPr>
          <w:rFonts w:ascii="Times New Roman" w:eastAsia="Times New Roman" w:hAnsi="Times New Roman"/>
          <w:sz w:val="26"/>
          <w:szCs w:val="26"/>
          <w:lang w:val="uk-UA" w:eastAsia="ru-RU"/>
        </w:rPr>
        <w:t xml:space="preserve">Виборчого кодексу України в частині зменшення прохідного бар’єру </w:t>
      </w:r>
      <w:r w:rsidRPr="001656DF">
        <w:rPr>
          <w:rFonts w:ascii="Times New Roman" w:eastAsia="Times New Roman" w:hAnsi="Times New Roman"/>
          <w:i/>
          <w:sz w:val="26"/>
          <w:szCs w:val="26"/>
          <w:lang w:val="uk-UA" w:eastAsia="ru-RU"/>
        </w:rPr>
        <w:t>(з п’яти до трьох відсотків</w:t>
      </w:r>
      <w:r w:rsidRPr="001656DF">
        <w:rPr>
          <w:rFonts w:ascii="Times New Roman" w:eastAsiaTheme="minorHAnsi" w:hAnsi="Times New Roman"/>
          <w:i/>
          <w:sz w:val="26"/>
          <w:szCs w:val="26"/>
          <w:lang w:val="uk-UA"/>
        </w:rPr>
        <w:t xml:space="preserve"> від загальної кількості голосів виборців, які підтримали регіональні виборчі списки кандидатів у депутати від усіх організацій партій, у межах єдиного багатомандатного округу </w:t>
      </w:r>
      <w:r w:rsidRPr="001656DF">
        <w:rPr>
          <w:rFonts w:ascii="Times New Roman" w:eastAsia="Times New Roman" w:hAnsi="Times New Roman"/>
          <w:i/>
          <w:sz w:val="26"/>
          <w:szCs w:val="26"/>
          <w:lang w:val="uk-UA" w:eastAsia="ru-RU"/>
        </w:rPr>
        <w:t>на місцевому рівні)</w:t>
      </w:r>
      <w:r w:rsidRPr="001656DF">
        <w:rPr>
          <w:rFonts w:ascii="Times New Roman" w:eastAsia="Times New Roman" w:hAnsi="Times New Roman"/>
          <w:sz w:val="26"/>
          <w:szCs w:val="26"/>
          <w:lang w:val="uk-UA" w:eastAsia="ru-RU"/>
        </w:rPr>
        <w:t xml:space="preserve"> для отримання права партій, які брали участь </w:t>
      </w:r>
      <w:r w:rsidRPr="001656DF">
        <w:rPr>
          <w:rFonts w:ascii="Times New Roman" w:eastAsiaTheme="minorHAnsi" w:hAnsi="Times New Roman"/>
          <w:sz w:val="26"/>
          <w:szCs w:val="26"/>
          <w:lang w:val="uk-UA"/>
        </w:rPr>
        <w:t xml:space="preserve">у місцевих виборах, у розподілі депутатських мандатів. </w:t>
      </w:r>
    </w:p>
    <w:p w:rsidR="001656DF" w:rsidRPr="001656DF" w:rsidRDefault="001656DF" w:rsidP="001656DF">
      <w:pPr>
        <w:spacing w:after="0" w:line="240" w:lineRule="auto"/>
        <w:ind w:firstLine="567"/>
        <w:jc w:val="both"/>
        <w:rPr>
          <w:rFonts w:ascii="Times New Roman" w:eastAsiaTheme="minorHAnsi" w:hAnsi="Times New Roman"/>
          <w:sz w:val="26"/>
          <w:szCs w:val="26"/>
          <w:lang w:val="uk-UA" w:eastAsia="uk-UA"/>
        </w:rPr>
      </w:pPr>
      <w:r w:rsidRPr="001656DF">
        <w:rPr>
          <w:rFonts w:ascii="Times New Roman" w:eastAsiaTheme="minorHAnsi" w:hAnsi="Times New Roman"/>
          <w:sz w:val="26"/>
          <w:szCs w:val="26"/>
          <w:lang w:val="uk-UA"/>
        </w:rPr>
        <w:t>Слід відмітити, що згідно із статтею 225</w:t>
      </w:r>
      <w:r w:rsidRPr="001656DF">
        <w:rPr>
          <w:rFonts w:ascii="Times New Roman" w:eastAsiaTheme="minorHAnsi" w:hAnsi="Times New Roman"/>
          <w:i/>
          <w:sz w:val="26"/>
          <w:szCs w:val="26"/>
          <w:lang w:val="uk-UA"/>
        </w:rPr>
        <w:t xml:space="preserve"> </w:t>
      </w:r>
      <w:r w:rsidRPr="001656DF">
        <w:rPr>
          <w:rFonts w:ascii="Times New Roman" w:eastAsiaTheme="minorHAnsi" w:hAnsi="Times New Roman"/>
          <w:sz w:val="26"/>
          <w:szCs w:val="26"/>
          <w:lang w:val="uk-UA" w:eastAsia="uk-UA"/>
        </w:rPr>
        <w:t>Виборчого кодексу України:</w:t>
      </w:r>
    </w:p>
    <w:p w:rsidR="001656DF" w:rsidRPr="001656DF" w:rsidRDefault="001656DF" w:rsidP="001656DF">
      <w:pPr>
        <w:spacing w:after="0" w:line="240" w:lineRule="auto"/>
        <w:ind w:firstLine="567"/>
        <w:jc w:val="both"/>
        <w:rPr>
          <w:rFonts w:ascii="Times New Roman" w:eastAsiaTheme="minorHAnsi" w:hAnsi="Times New Roman"/>
          <w:sz w:val="26"/>
          <w:szCs w:val="26"/>
          <w:lang w:val="uk-UA"/>
        </w:rPr>
      </w:pPr>
      <w:r w:rsidRPr="001656DF">
        <w:rPr>
          <w:rFonts w:ascii="Times New Roman" w:eastAsia="Times New Roman" w:hAnsi="Times New Roman"/>
          <w:sz w:val="26"/>
          <w:szCs w:val="26"/>
          <w:lang w:val="uk-UA" w:eastAsia="uk-UA"/>
        </w:rPr>
        <w:t>після початку виборчого процесу та до подання документів до обласної, міської виборчої комісії для реєстрації кандидатів у депутати обласної, міської (міста з кількістю виборців 90 тисяч і більше осіб) ради організація партії вносить у безготівковому порядку на спеціальний рахунок виборчої комісії грошову заставу з розрахунку чотири розміри мінімальної заробітної плати, встановленої на день початку виборчого процесу, на кожні 10 тисяч виборців відповідного єдиного обласного, міського виборчого округу</w:t>
      </w:r>
      <w:r w:rsidRPr="001656DF">
        <w:rPr>
          <w:rFonts w:ascii="Times New Roman" w:eastAsiaTheme="minorHAnsi" w:hAnsi="Times New Roman"/>
          <w:sz w:val="26"/>
          <w:szCs w:val="26"/>
          <w:lang w:val="uk-UA"/>
        </w:rPr>
        <w:t>;</w:t>
      </w:r>
    </w:p>
    <w:p w:rsidR="001656DF" w:rsidRPr="001656DF" w:rsidRDefault="001656DF" w:rsidP="001656DF">
      <w:pPr>
        <w:spacing w:after="0" w:line="240" w:lineRule="auto"/>
        <w:ind w:firstLine="567"/>
        <w:jc w:val="both"/>
        <w:rPr>
          <w:rFonts w:ascii="Times New Roman" w:eastAsia="Times New Roman" w:hAnsi="Times New Roman"/>
          <w:sz w:val="26"/>
          <w:szCs w:val="26"/>
          <w:lang w:val="uk-UA" w:eastAsia="uk-UA"/>
        </w:rPr>
      </w:pPr>
      <w:r w:rsidRPr="001656DF">
        <w:rPr>
          <w:rFonts w:ascii="Times New Roman" w:eastAsiaTheme="minorHAnsi" w:hAnsi="Times New Roman"/>
          <w:sz w:val="26"/>
          <w:szCs w:val="26"/>
          <w:lang w:val="uk-UA"/>
        </w:rPr>
        <w:t>у разі якщо за підсумками виборів організація партії отримала право на участь у розподілі депутатських мандатів г</w:t>
      </w:r>
      <w:hyperlink r:id="rId6" w:anchor="w133" w:history="1">
        <w:r w:rsidRPr="001656DF">
          <w:rPr>
            <w:rFonts w:ascii="Times New Roman" w:eastAsiaTheme="minorHAnsi" w:hAnsi="Times New Roman"/>
            <w:sz w:val="26"/>
            <w:szCs w:val="26"/>
            <w:lang w:val="uk-UA"/>
          </w:rPr>
          <w:t>рош</w:t>
        </w:r>
      </w:hyperlink>
      <w:r w:rsidRPr="001656DF">
        <w:rPr>
          <w:rFonts w:ascii="Times New Roman" w:eastAsiaTheme="minorHAnsi" w:hAnsi="Times New Roman"/>
          <w:sz w:val="26"/>
          <w:szCs w:val="26"/>
          <w:lang w:val="uk-UA"/>
        </w:rPr>
        <w:t xml:space="preserve">ова </w:t>
      </w:r>
      <w:hyperlink r:id="rId7" w:anchor="w2141" w:history="1">
        <w:r w:rsidRPr="001656DF">
          <w:rPr>
            <w:rFonts w:ascii="Times New Roman" w:eastAsiaTheme="minorHAnsi" w:hAnsi="Times New Roman"/>
            <w:sz w:val="26"/>
            <w:szCs w:val="26"/>
            <w:lang w:val="uk-UA"/>
          </w:rPr>
          <w:t>заст</w:t>
        </w:r>
      </w:hyperlink>
      <w:r w:rsidRPr="001656DF">
        <w:rPr>
          <w:rFonts w:ascii="Times New Roman" w:eastAsiaTheme="minorHAnsi" w:hAnsi="Times New Roman"/>
          <w:sz w:val="26"/>
          <w:szCs w:val="26"/>
          <w:lang w:val="uk-UA"/>
        </w:rPr>
        <w:t>ава повертається на рахунок організації партії;</w:t>
      </w:r>
      <w:r w:rsidRPr="001656DF">
        <w:rPr>
          <w:rFonts w:ascii="Times New Roman" w:eastAsia="Times New Roman" w:hAnsi="Times New Roman"/>
          <w:sz w:val="26"/>
          <w:szCs w:val="26"/>
          <w:lang w:val="uk-UA" w:eastAsia="uk-UA"/>
        </w:rPr>
        <w:t xml:space="preserve"> </w:t>
      </w:r>
    </w:p>
    <w:p w:rsidR="001656DF" w:rsidRPr="001656DF" w:rsidRDefault="001656DF" w:rsidP="001656DF">
      <w:pPr>
        <w:spacing w:after="0" w:line="240" w:lineRule="auto"/>
        <w:ind w:firstLine="567"/>
        <w:jc w:val="both"/>
        <w:rPr>
          <w:rFonts w:ascii="Times New Roman" w:eastAsiaTheme="minorHAnsi" w:hAnsi="Times New Roman"/>
          <w:sz w:val="26"/>
          <w:szCs w:val="26"/>
          <w:lang w:val="uk-UA"/>
        </w:rPr>
      </w:pPr>
      <w:r w:rsidRPr="001656DF">
        <w:rPr>
          <w:rFonts w:ascii="Times New Roman" w:eastAsiaTheme="minorHAnsi" w:hAnsi="Times New Roman"/>
          <w:sz w:val="26"/>
          <w:szCs w:val="26"/>
          <w:lang w:val="uk-UA"/>
        </w:rPr>
        <w:t>в інших випадках г</w:t>
      </w:r>
      <w:hyperlink r:id="rId8" w:anchor="w133" w:history="1">
        <w:r w:rsidRPr="001656DF">
          <w:rPr>
            <w:rFonts w:ascii="Times New Roman" w:eastAsiaTheme="minorHAnsi" w:hAnsi="Times New Roman"/>
            <w:sz w:val="26"/>
            <w:szCs w:val="26"/>
            <w:lang w:val="uk-UA"/>
          </w:rPr>
          <w:t>рош</w:t>
        </w:r>
      </w:hyperlink>
      <w:r w:rsidRPr="001656DF">
        <w:rPr>
          <w:rFonts w:ascii="Times New Roman" w:eastAsiaTheme="minorHAnsi" w:hAnsi="Times New Roman"/>
          <w:sz w:val="26"/>
          <w:szCs w:val="26"/>
          <w:lang w:val="uk-UA"/>
        </w:rPr>
        <w:t xml:space="preserve">ова </w:t>
      </w:r>
      <w:hyperlink r:id="rId9" w:anchor="w2141" w:history="1">
        <w:r w:rsidRPr="001656DF">
          <w:rPr>
            <w:rFonts w:ascii="Times New Roman" w:eastAsiaTheme="minorHAnsi" w:hAnsi="Times New Roman"/>
            <w:sz w:val="26"/>
            <w:szCs w:val="26"/>
            <w:lang w:val="uk-UA"/>
          </w:rPr>
          <w:t>заст</w:t>
        </w:r>
      </w:hyperlink>
      <w:r w:rsidRPr="001656DF">
        <w:rPr>
          <w:rFonts w:ascii="Times New Roman" w:eastAsiaTheme="minorHAnsi" w:hAnsi="Times New Roman"/>
          <w:sz w:val="26"/>
          <w:szCs w:val="26"/>
          <w:lang w:val="uk-UA"/>
        </w:rPr>
        <w:t>ава перераховується відповідно до обласного або міського бюджету.</w:t>
      </w:r>
    </w:p>
    <w:p w:rsidR="001656DF" w:rsidRPr="001656DF" w:rsidRDefault="001656DF" w:rsidP="001656DF">
      <w:pPr>
        <w:spacing w:after="0" w:line="240" w:lineRule="auto"/>
        <w:ind w:firstLine="567"/>
        <w:jc w:val="both"/>
        <w:rPr>
          <w:rFonts w:ascii="Times New Roman" w:eastAsia="Times New Roman" w:hAnsi="Times New Roman"/>
          <w:sz w:val="26"/>
          <w:szCs w:val="26"/>
          <w:lang w:val="uk-UA" w:eastAsia="uk-UA"/>
        </w:rPr>
      </w:pPr>
      <w:bookmarkStart w:id="1" w:name="n3097"/>
      <w:bookmarkEnd w:id="1"/>
      <w:r w:rsidRPr="001656DF">
        <w:rPr>
          <w:rFonts w:ascii="Times New Roman" w:eastAsia="Times New Roman" w:hAnsi="Times New Roman"/>
          <w:sz w:val="26"/>
          <w:szCs w:val="26"/>
          <w:lang w:val="uk-UA" w:eastAsia="uk-UA"/>
        </w:rPr>
        <w:t xml:space="preserve">У експертному висновку Міністерства фінансів України до законопроекту зазначається, що реалізація його положень призведе до втрат доходів місцевих </w:t>
      </w:r>
      <w:r w:rsidRPr="001656DF">
        <w:rPr>
          <w:rFonts w:ascii="Times New Roman" w:eastAsia="Times New Roman" w:hAnsi="Times New Roman"/>
          <w:sz w:val="26"/>
          <w:szCs w:val="26"/>
          <w:lang w:val="uk-UA" w:eastAsia="uk-UA"/>
        </w:rPr>
        <w:lastRenderedPageBreak/>
        <w:t xml:space="preserve">бюджетів у рік проведення місцевих виборів (через зменшення кількості випадків, коли грошова застава має перераховуватися до місцевих бюджетів), однак відсутність </w:t>
      </w:r>
      <w:r w:rsidRPr="001656DF">
        <w:rPr>
          <w:rFonts w:ascii="Times New Roman" w:eastAsia="Times New Roman" w:hAnsi="Times New Roman"/>
          <w:sz w:val="26"/>
          <w:szCs w:val="26"/>
          <w:lang w:val="uk-UA" w:eastAsia="ru-RU"/>
        </w:rPr>
        <w:t xml:space="preserve">вихідних даних (зокрема, кількості партій, які можуть подолати тривідсотковий прохідний бар’єр, розміру грошової застави для кожного єдиного обласного, міського виборчого округу, який визначається Центральною виборчою комісією не пізніш як на п’ятий день після початку виборчого процесу на підставі відомостей Державного реєстру виборців станом на день початку виборчого процесу відповідних місцевих виборів) </w:t>
      </w:r>
      <w:r w:rsidRPr="001656DF">
        <w:rPr>
          <w:rFonts w:ascii="Times New Roman" w:eastAsia="Times New Roman" w:hAnsi="Times New Roman"/>
          <w:sz w:val="26"/>
          <w:szCs w:val="26"/>
          <w:lang w:val="uk-UA" w:eastAsia="uk-UA"/>
        </w:rPr>
        <w:t>унеможливила проведення вартісної оцінки величини такого впливу.</w:t>
      </w:r>
    </w:p>
    <w:p w:rsidR="001656DF" w:rsidRPr="001656DF" w:rsidRDefault="001656DF" w:rsidP="001656DF">
      <w:pPr>
        <w:spacing w:after="0" w:line="240" w:lineRule="auto"/>
        <w:ind w:firstLine="567"/>
        <w:jc w:val="both"/>
        <w:rPr>
          <w:rFonts w:ascii="Times New Roman" w:eastAsiaTheme="minorHAnsi" w:hAnsi="Times New Roman"/>
          <w:sz w:val="26"/>
          <w:szCs w:val="26"/>
          <w:lang w:val="uk-UA"/>
        </w:rPr>
      </w:pPr>
      <w:r w:rsidRPr="001656DF">
        <w:rPr>
          <w:rFonts w:ascii="Times New Roman" w:eastAsiaTheme="minorHAnsi" w:hAnsi="Times New Roman"/>
          <w:sz w:val="26"/>
          <w:szCs w:val="26"/>
          <w:lang w:val="uk-UA"/>
        </w:rPr>
        <w:t>Тому,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w:t>
      </w:r>
    </w:p>
    <w:p w:rsidR="001656DF" w:rsidRDefault="001656DF" w:rsidP="001656DF">
      <w:pPr>
        <w:spacing w:after="0" w:line="240" w:lineRule="auto"/>
        <w:ind w:firstLine="567"/>
        <w:jc w:val="both"/>
        <w:rPr>
          <w:rFonts w:ascii="Times New Roman" w:eastAsiaTheme="minorHAnsi" w:hAnsi="Times New Roman" w:cstheme="minorBidi"/>
          <w:sz w:val="28"/>
          <w:lang w:val="uk-UA"/>
        </w:rPr>
      </w:pPr>
      <w:r w:rsidRPr="00946DAF">
        <w:rPr>
          <w:rFonts w:ascii="Times New Roman" w:eastAsia="MS Mincho" w:hAnsi="Times New Roman"/>
          <w:sz w:val="28"/>
          <w:szCs w:val="28"/>
          <w:lang w:val="uk-UA" w:eastAsia="ja-JP"/>
        </w:rPr>
        <w:t xml:space="preserve">За результатами розгляду Комітет ухвалив рішення, що </w:t>
      </w:r>
      <w:r>
        <w:rPr>
          <w:rFonts w:ascii="Times New Roman" w:eastAsia="MS Mincho" w:hAnsi="Times New Roman"/>
          <w:sz w:val="28"/>
          <w:szCs w:val="28"/>
          <w:lang w:val="uk-UA" w:eastAsia="ja-JP"/>
        </w:rPr>
        <w:t xml:space="preserve"> законопроект </w:t>
      </w:r>
      <w:r w:rsidRPr="001656DF">
        <w:rPr>
          <w:rFonts w:ascii="Times New Roman" w:eastAsia="Times New Roman" w:hAnsi="Times New Roman"/>
          <w:sz w:val="26"/>
          <w:szCs w:val="26"/>
          <w:lang w:val="uk-UA" w:eastAsia="ru-RU"/>
        </w:rPr>
        <w:t xml:space="preserve">про внесення змін до Виборчого кодексу України щодо забезпечення партійного плюралізму при формуванні складу представницьких органів і обранні виборних осіб на місцевому рівні (реєстр. </w:t>
      </w:r>
      <w:r w:rsidRPr="00A30755">
        <w:rPr>
          <w:rFonts w:ascii="Times New Roman" w:eastAsia="Times New Roman" w:hAnsi="Times New Roman"/>
          <w:sz w:val="26"/>
          <w:szCs w:val="26"/>
          <w:lang w:eastAsia="ru-RU"/>
        </w:rPr>
        <w:t xml:space="preserve">№ 3453 </w:t>
      </w:r>
      <w:proofErr w:type="spellStart"/>
      <w:r w:rsidRPr="00A30755">
        <w:rPr>
          <w:rFonts w:ascii="Times New Roman" w:eastAsia="Times New Roman" w:hAnsi="Times New Roman"/>
          <w:sz w:val="26"/>
          <w:szCs w:val="26"/>
          <w:lang w:eastAsia="ru-RU"/>
        </w:rPr>
        <w:t>від</w:t>
      </w:r>
      <w:proofErr w:type="spellEnd"/>
      <w:r w:rsidRPr="00A30755">
        <w:rPr>
          <w:rFonts w:ascii="Times New Roman" w:eastAsia="Times New Roman" w:hAnsi="Times New Roman"/>
          <w:sz w:val="26"/>
          <w:szCs w:val="26"/>
          <w:lang w:eastAsia="ru-RU"/>
        </w:rPr>
        <w:t xml:space="preserve"> 08.05.2020), внесений </w:t>
      </w:r>
      <w:proofErr w:type="spellStart"/>
      <w:r w:rsidRPr="00A30755">
        <w:rPr>
          <w:rFonts w:ascii="Times New Roman" w:eastAsia="Times New Roman" w:hAnsi="Times New Roman"/>
          <w:sz w:val="26"/>
          <w:szCs w:val="26"/>
          <w:lang w:eastAsia="ru-RU"/>
        </w:rPr>
        <w:t>народним</w:t>
      </w:r>
      <w:proofErr w:type="spellEnd"/>
      <w:r w:rsidRPr="00A30755">
        <w:rPr>
          <w:rFonts w:ascii="Times New Roman" w:eastAsia="Times New Roman" w:hAnsi="Times New Roman"/>
          <w:sz w:val="26"/>
          <w:szCs w:val="26"/>
          <w:lang w:eastAsia="ru-RU"/>
        </w:rPr>
        <w:t xml:space="preserve"> депутатом </w:t>
      </w:r>
      <w:proofErr w:type="spellStart"/>
      <w:r w:rsidRPr="00A30755">
        <w:rPr>
          <w:rFonts w:ascii="Times New Roman" w:eastAsia="Times New Roman" w:hAnsi="Times New Roman"/>
          <w:sz w:val="26"/>
          <w:szCs w:val="26"/>
          <w:lang w:eastAsia="ru-RU"/>
        </w:rPr>
        <w:t>України</w:t>
      </w:r>
      <w:proofErr w:type="spellEnd"/>
      <w:r w:rsidRPr="00A30755">
        <w:rPr>
          <w:rFonts w:ascii="Times New Roman" w:eastAsia="Times New Roman" w:hAnsi="Times New Roman"/>
          <w:sz w:val="26"/>
          <w:szCs w:val="26"/>
          <w:lang w:eastAsia="ru-RU"/>
        </w:rPr>
        <w:t xml:space="preserve"> Качурою О.А, </w:t>
      </w:r>
      <w:proofErr w:type="spellStart"/>
      <w:r w:rsidRPr="00A30755">
        <w:rPr>
          <w:rFonts w:ascii="Times New Roman" w:eastAsia="Times New Roman" w:hAnsi="Times New Roman"/>
          <w:sz w:val="26"/>
          <w:szCs w:val="26"/>
          <w:lang w:eastAsia="ru-RU"/>
        </w:rPr>
        <w:t>має</w:t>
      </w:r>
      <w:proofErr w:type="spellEnd"/>
      <w:r w:rsidRPr="00A30755">
        <w:rPr>
          <w:rFonts w:ascii="Times New Roman" w:eastAsia="Times New Roman" w:hAnsi="Times New Roman"/>
          <w:sz w:val="26"/>
          <w:szCs w:val="26"/>
          <w:lang w:eastAsia="ru-RU"/>
        </w:rPr>
        <w:t xml:space="preserve"> </w:t>
      </w:r>
      <w:proofErr w:type="spellStart"/>
      <w:r>
        <w:rPr>
          <w:rFonts w:ascii="Times New Roman" w:eastAsia="Times New Roman" w:hAnsi="Times New Roman"/>
          <w:sz w:val="26"/>
          <w:szCs w:val="26"/>
          <w:lang w:eastAsia="ru-RU"/>
        </w:rPr>
        <w:t>опосередкований</w:t>
      </w:r>
      <w:proofErr w:type="spellEnd"/>
      <w:r>
        <w:rPr>
          <w:rFonts w:ascii="Times New Roman" w:eastAsia="Times New Roman" w:hAnsi="Times New Roman"/>
          <w:sz w:val="26"/>
          <w:szCs w:val="26"/>
          <w:lang w:eastAsia="ru-RU"/>
        </w:rPr>
        <w:t xml:space="preserve"> </w:t>
      </w:r>
      <w:proofErr w:type="spellStart"/>
      <w:r w:rsidRPr="00A30755">
        <w:rPr>
          <w:rFonts w:ascii="Times New Roman" w:eastAsia="Times New Roman" w:hAnsi="Times New Roman"/>
          <w:sz w:val="26"/>
          <w:szCs w:val="26"/>
          <w:lang w:eastAsia="ru-RU"/>
        </w:rPr>
        <w:t>вплив</w:t>
      </w:r>
      <w:proofErr w:type="spellEnd"/>
      <w:r w:rsidRPr="00A30755">
        <w:rPr>
          <w:rFonts w:ascii="Times New Roman" w:eastAsia="Times New Roman" w:hAnsi="Times New Roman"/>
          <w:sz w:val="26"/>
          <w:szCs w:val="26"/>
          <w:lang w:eastAsia="ru-RU"/>
        </w:rPr>
        <w:t xml:space="preserve"> на </w:t>
      </w:r>
      <w:proofErr w:type="spellStart"/>
      <w:r w:rsidRPr="00A30755">
        <w:rPr>
          <w:rFonts w:ascii="Times New Roman" w:eastAsia="Times New Roman" w:hAnsi="Times New Roman"/>
          <w:sz w:val="26"/>
          <w:szCs w:val="26"/>
          <w:lang w:eastAsia="ru-RU"/>
        </w:rPr>
        <w:t>показники</w:t>
      </w:r>
      <w:proofErr w:type="spellEnd"/>
      <w:r w:rsidRPr="00A30755">
        <w:rPr>
          <w:rFonts w:ascii="Times New Roman" w:eastAsia="Times New Roman" w:hAnsi="Times New Roman"/>
          <w:sz w:val="26"/>
          <w:szCs w:val="26"/>
          <w:lang w:eastAsia="ru-RU"/>
        </w:rPr>
        <w:t xml:space="preserve"> </w:t>
      </w:r>
      <w:proofErr w:type="spellStart"/>
      <w:r w:rsidRPr="00A30755">
        <w:rPr>
          <w:rFonts w:ascii="Times New Roman" w:eastAsia="Times New Roman" w:hAnsi="Times New Roman"/>
          <w:sz w:val="26"/>
          <w:szCs w:val="26"/>
          <w:lang w:eastAsia="ru-RU"/>
        </w:rPr>
        <w:t>місцевих</w:t>
      </w:r>
      <w:proofErr w:type="spellEnd"/>
      <w:r w:rsidRPr="00A30755">
        <w:rPr>
          <w:rFonts w:ascii="Times New Roman" w:eastAsia="Times New Roman" w:hAnsi="Times New Roman"/>
          <w:sz w:val="26"/>
          <w:szCs w:val="26"/>
          <w:lang w:eastAsia="ru-RU"/>
        </w:rPr>
        <w:t xml:space="preserve"> </w:t>
      </w:r>
      <w:proofErr w:type="spellStart"/>
      <w:r w:rsidRPr="00A30755">
        <w:rPr>
          <w:rFonts w:ascii="Times New Roman" w:eastAsia="Times New Roman" w:hAnsi="Times New Roman"/>
          <w:sz w:val="26"/>
          <w:szCs w:val="26"/>
          <w:lang w:eastAsia="ru-RU"/>
        </w:rPr>
        <w:t>бюджетів</w:t>
      </w:r>
      <w:proofErr w:type="spellEnd"/>
      <w:r w:rsidRPr="00A30755">
        <w:rPr>
          <w:rFonts w:ascii="Times New Roman" w:eastAsia="Times New Roman" w:hAnsi="Times New Roman"/>
          <w:sz w:val="26"/>
          <w:szCs w:val="26"/>
          <w:lang w:eastAsia="ru-RU"/>
        </w:rPr>
        <w:t xml:space="preserve"> (</w:t>
      </w:r>
      <w:proofErr w:type="spellStart"/>
      <w:r>
        <w:rPr>
          <w:rFonts w:ascii="Times New Roman" w:eastAsia="Times New Roman" w:hAnsi="Times New Roman"/>
          <w:sz w:val="26"/>
          <w:szCs w:val="26"/>
          <w:lang w:eastAsia="ru-RU"/>
        </w:rPr>
        <w:t>може</w:t>
      </w:r>
      <w:proofErr w:type="spellEnd"/>
      <w:r>
        <w:rPr>
          <w:rFonts w:ascii="Times New Roman" w:eastAsia="Times New Roman" w:hAnsi="Times New Roman"/>
          <w:sz w:val="26"/>
          <w:szCs w:val="26"/>
          <w:lang w:eastAsia="ru-RU"/>
        </w:rPr>
        <w:t xml:space="preserve"> </w:t>
      </w:r>
      <w:proofErr w:type="spellStart"/>
      <w:r w:rsidRPr="00A30755">
        <w:rPr>
          <w:rFonts w:ascii="Times New Roman" w:eastAsia="Times New Roman" w:hAnsi="Times New Roman"/>
          <w:sz w:val="26"/>
          <w:szCs w:val="26"/>
          <w:lang w:eastAsia="ru-RU"/>
        </w:rPr>
        <w:t>призве</w:t>
      </w:r>
      <w:r>
        <w:rPr>
          <w:rFonts w:ascii="Times New Roman" w:eastAsia="Times New Roman" w:hAnsi="Times New Roman"/>
          <w:sz w:val="26"/>
          <w:szCs w:val="26"/>
          <w:lang w:eastAsia="ru-RU"/>
        </w:rPr>
        <w:t>сти</w:t>
      </w:r>
      <w:proofErr w:type="spellEnd"/>
      <w:r>
        <w:rPr>
          <w:rFonts w:ascii="Times New Roman" w:eastAsia="Times New Roman" w:hAnsi="Times New Roman"/>
          <w:sz w:val="26"/>
          <w:szCs w:val="26"/>
          <w:lang w:eastAsia="ru-RU"/>
        </w:rPr>
        <w:t xml:space="preserve"> </w:t>
      </w:r>
      <w:r w:rsidRPr="00A30755">
        <w:rPr>
          <w:rFonts w:ascii="Times New Roman" w:eastAsia="Times New Roman" w:hAnsi="Times New Roman"/>
          <w:sz w:val="26"/>
          <w:szCs w:val="26"/>
          <w:lang w:eastAsia="ru-RU"/>
        </w:rPr>
        <w:t xml:space="preserve">до </w:t>
      </w:r>
      <w:proofErr w:type="spellStart"/>
      <w:r w:rsidRPr="00A30755">
        <w:rPr>
          <w:rFonts w:ascii="Times New Roman" w:eastAsia="Times New Roman" w:hAnsi="Times New Roman"/>
          <w:sz w:val="26"/>
          <w:szCs w:val="26"/>
          <w:lang w:eastAsia="ru-RU"/>
        </w:rPr>
        <w:t>зменшення</w:t>
      </w:r>
      <w:proofErr w:type="spellEnd"/>
      <w:r w:rsidRPr="00A30755">
        <w:rPr>
          <w:rFonts w:ascii="Times New Roman" w:eastAsia="Times New Roman" w:hAnsi="Times New Roman"/>
          <w:sz w:val="26"/>
          <w:szCs w:val="26"/>
          <w:lang w:eastAsia="ru-RU"/>
        </w:rPr>
        <w:t xml:space="preserve"> </w:t>
      </w:r>
      <w:proofErr w:type="spellStart"/>
      <w:proofErr w:type="gramStart"/>
      <w:r w:rsidRPr="00A30755">
        <w:rPr>
          <w:rFonts w:ascii="Times New Roman" w:eastAsia="Times New Roman" w:hAnsi="Times New Roman"/>
          <w:sz w:val="26"/>
          <w:szCs w:val="26"/>
          <w:lang w:eastAsia="ru-RU"/>
        </w:rPr>
        <w:t>доходів</w:t>
      </w:r>
      <w:proofErr w:type="spellEnd"/>
      <w:r w:rsidRPr="00A30755">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proofErr w:type="spellStart"/>
      <w:r>
        <w:rPr>
          <w:rFonts w:ascii="Times New Roman" w:eastAsia="Times New Roman" w:hAnsi="Times New Roman"/>
          <w:sz w:val="26"/>
          <w:szCs w:val="26"/>
          <w:lang w:eastAsia="ru-RU"/>
        </w:rPr>
        <w:t>обласних</w:t>
      </w:r>
      <w:proofErr w:type="spellEnd"/>
      <w:proofErr w:type="gramEnd"/>
      <w:r>
        <w:rPr>
          <w:rFonts w:ascii="Times New Roman" w:eastAsia="Times New Roman" w:hAnsi="Times New Roman"/>
          <w:sz w:val="26"/>
          <w:szCs w:val="26"/>
          <w:lang w:eastAsia="ru-RU"/>
        </w:rPr>
        <w:t xml:space="preserve"> та </w:t>
      </w:r>
      <w:proofErr w:type="spellStart"/>
      <w:r>
        <w:rPr>
          <w:rFonts w:ascii="Times New Roman" w:eastAsia="Times New Roman" w:hAnsi="Times New Roman"/>
          <w:sz w:val="26"/>
          <w:szCs w:val="26"/>
          <w:lang w:eastAsia="ru-RU"/>
        </w:rPr>
        <w:t>міських</w:t>
      </w:r>
      <w:proofErr w:type="spellEnd"/>
      <w:r>
        <w:rPr>
          <w:rFonts w:ascii="Times New Roman" w:eastAsia="Times New Roman" w:hAnsi="Times New Roman"/>
          <w:sz w:val="26"/>
          <w:szCs w:val="26"/>
          <w:lang w:eastAsia="ru-RU"/>
        </w:rPr>
        <w:t xml:space="preserve"> </w:t>
      </w:r>
      <w:proofErr w:type="spellStart"/>
      <w:r>
        <w:rPr>
          <w:rFonts w:ascii="Times New Roman" w:eastAsia="Times New Roman" w:hAnsi="Times New Roman"/>
          <w:sz w:val="26"/>
          <w:szCs w:val="26"/>
          <w:lang w:eastAsia="ru-RU"/>
        </w:rPr>
        <w:t>бюджетів</w:t>
      </w:r>
      <w:proofErr w:type="spellEnd"/>
      <w:r>
        <w:rPr>
          <w:rFonts w:ascii="Times New Roman" w:eastAsia="Times New Roman" w:hAnsi="Times New Roman"/>
          <w:sz w:val="26"/>
          <w:szCs w:val="26"/>
          <w:lang w:eastAsia="ru-RU"/>
        </w:rPr>
        <w:t xml:space="preserve"> </w:t>
      </w:r>
      <w:r w:rsidRPr="00A30755">
        <w:rPr>
          <w:rFonts w:ascii="Times New Roman" w:eastAsia="Times New Roman" w:hAnsi="Times New Roman"/>
          <w:sz w:val="26"/>
          <w:szCs w:val="26"/>
          <w:lang w:eastAsia="ru-RU"/>
        </w:rPr>
        <w:t xml:space="preserve">у </w:t>
      </w:r>
      <w:proofErr w:type="spellStart"/>
      <w:r w:rsidRPr="00A30755">
        <w:rPr>
          <w:rFonts w:ascii="Times New Roman" w:eastAsia="Times New Roman" w:hAnsi="Times New Roman"/>
          <w:sz w:val="26"/>
          <w:szCs w:val="26"/>
          <w:lang w:eastAsia="ru-RU"/>
        </w:rPr>
        <w:t>рік</w:t>
      </w:r>
      <w:proofErr w:type="spellEnd"/>
      <w:r w:rsidRPr="00A30755">
        <w:rPr>
          <w:rFonts w:ascii="Times New Roman" w:eastAsia="Times New Roman" w:hAnsi="Times New Roman"/>
          <w:sz w:val="26"/>
          <w:szCs w:val="26"/>
          <w:lang w:eastAsia="ru-RU"/>
        </w:rPr>
        <w:t xml:space="preserve"> </w:t>
      </w:r>
      <w:proofErr w:type="spellStart"/>
      <w:r w:rsidRPr="00A30755">
        <w:rPr>
          <w:rFonts w:ascii="Times New Roman" w:eastAsia="Times New Roman" w:hAnsi="Times New Roman"/>
          <w:sz w:val="26"/>
          <w:szCs w:val="26"/>
          <w:lang w:eastAsia="ru-RU"/>
        </w:rPr>
        <w:t>проведення</w:t>
      </w:r>
      <w:proofErr w:type="spellEnd"/>
      <w:r w:rsidRPr="00A30755">
        <w:rPr>
          <w:rFonts w:ascii="Times New Roman" w:eastAsia="Times New Roman" w:hAnsi="Times New Roman"/>
          <w:sz w:val="26"/>
          <w:szCs w:val="26"/>
          <w:lang w:eastAsia="ru-RU"/>
        </w:rPr>
        <w:t xml:space="preserve"> </w:t>
      </w:r>
      <w:proofErr w:type="spellStart"/>
      <w:r w:rsidRPr="00A30755">
        <w:rPr>
          <w:rFonts w:ascii="Times New Roman" w:eastAsia="Times New Roman" w:hAnsi="Times New Roman"/>
          <w:sz w:val="26"/>
          <w:szCs w:val="26"/>
          <w:lang w:eastAsia="ru-RU"/>
        </w:rPr>
        <w:t>місцевих</w:t>
      </w:r>
      <w:proofErr w:type="spellEnd"/>
      <w:r w:rsidRPr="00A30755">
        <w:rPr>
          <w:rFonts w:ascii="Times New Roman" w:eastAsia="Times New Roman" w:hAnsi="Times New Roman"/>
          <w:sz w:val="26"/>
          <w:szCs w:val="26"/>
          <w:lang w:eastAsia="ru-RU"/>
        </w:rPr>
        <w:t xml:space="preserve"> </w:t>
      </w:r>
      <w:proofErr w:type="spellStart"/>
      <w:r w:rsidRPr="00A30755">
        <w:rPr>
          <w:rFonts w:ascii="Times New Roman" w:eastAsia="Times New Roman" w:hAnsi="Times New Roman"/>
          <w:sz w:val="26"/>
          <w:szCs w:val="26"/>
          <w:lang w:eastAsia="ru-RU"/>
        </w:rPr>
        <w:t>виборів</w:t>
      </w:r>
      <w:proofErr w:type="spellEnd"/>
      <w:r w:rsidRPr="00A30755">
        <w:rPr>
          <w:rFonts w:ascii="Times New Roman" w:eastAsia="Times New Roman" w:hAnsi="Times New Roman"/>
          <w:spacing w:val="-2"/>
          <w:sz w:val="26"/>
          <w:szCs w:val="26"/>
          <w:lang w:eastAsia="ru-RU"/>
        </w:rPr>
        <w:t>).</w:t>
      </w:r>
      <w:r w:rsidRPr="00A30755">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Pr>
          <w:rFonts w:ascii="Times New Roman" w:eastAsiaTheme="minorHAnsi" w:hAnsi="Times New Roman" w:cstheme="minorBidi"/>
          <w:sz w:val="28"/>
          <w:lang w:val="uk-UA"/>
        </w:rPr>
        <w:t>У разі прийняття відповідного закону він може набирати чинності згідно із законодавством.</w:t>
      </w:r>
    </w:p>
    <w:p w:rsidR="001656DF" w:rsidRPr="00946DAF" w:rsidRDefault="001656DF" w:rsidP="001656DF">
      <w:pPr>
        <w:spacing w:after="0" w:line="240" w:lineRule="auto"/>
        <w:ind w:firstLine="567"/>
        <w:jc w:val="both"/>
        <w:rPr>
          <w:rFonts w:ascii="Times New Roman" w:eastAsiaTheme="minorHAnsi" w:hAnsi="Times New Roman" w:cstheme="minorBidi"/>
          <w:b/>
          <w:sz w:val="26"/>
          <w:szCs w:val="26"/>
          <w:lang w:val="uk-UA"/>
        </w:rPr>
      </w:pPr>
    </w:p>
    <w:p w:rsidR="001656DF" w:rsidRPr="00946DAF" w:rsidRDefault="001656DF" w:rsidP="001656DF">
      <w:pPr>
        <w:spacing w:after="0" w:line="240" w:lineRule="auto"/>
        <w:ind w:firstLine="709"/>
        <w:jc w:val="both"/>
        <w:rPr>
          <w:rFonts w:ascii="Times New Roman" w:eastAsiaTheme="minorHAnsi" w:hAnsi="Times New Roman" w:cstheme="minorBidi"/>
          <w:b/>
          <w:sz w:val="26"/>
          <w:szCs w:val="26"/>
          <w:lang w:val="uk-UA"/>
        </w:rPr>
      </w:pPr>
    </w:p>
    <w:p w:rsidR="001656DF" w:rsidRPr="00946DAF" w:rsidRDefault="001656DF" w:rsidP="001656DF">
      <w:pPr>
        <w:spacing w:after="0" w:line="240" w:lineRule="auto"/>
        <w:jc w:val="both"/>
        <w:rPr>
          <w:rFonts w:ascii="Times New Roman" w:eastAsiaTheme="minorHAnsi" w:hAnsi="Times New Roman" w:cstheme="minorBidi"/>
          <w:sz w:val="26"/>
          <w:szCs w:val="26"/>
          <w:lang w:val="uk-UA"/>
        </w:rPr>
      </w:pPr>
      <w:r w:rsidRPr="00946DAF">
        <w:rPr>
          <w:rFonts w:ascii="Times New Roman" w:eastAsiaTheme="minorHAnsi" w:hAnsi="Times New Roman" w:cstheme="minorBidi"/>
          <w:b/>
          <w:sz w:val="28"/>
          <w:lang w:val="uk-UA"/>
        </w:rPr>
        <w:t xml:space="preserve">Голова Комітету </w:t>
      </w:r>
      <w:r w:rsidRPr="00946DAF">
        <w:rPr>
          <w:rFonts w:ascii="Times New Roman" w:eastAsiaTheme="minorHAnsi" w:hAnsi="Times New Roman" w:cstheme="minorBidi"/>
          <w:b/>
          <w:sz w:val="28"/>
          <w:lang w:val="uk-UA"/>
        </w:rPr>
        <w:tab/>
      </w:r>
      <w:r w:rsidRPr="00946DAF">
        <w:rPr>
          <w:rFonts w:ascii="Times New Roman" w:eastAsiaTheme="minorHAnsi" w:hAnsi="Times New Roman" w:cstheme="minorBidi"/>
          <w:b/>
          <w:sz w:val="28"/>
          <w:lang w:val="uk-UA"/>
        </w:rPr>
        <w:tab/>
      </w:r>
      <w:r w:rsidRPr="00946DAF">
        <w:rPr>
          <w:rFonts w:ascii="Times New Roman" w:eastAsiaTheme="minorHAnsi" w:hAnsi="Times New Roman" w:cstheme="minorBidi"/>
          <w:b/>
          <w:color w:val="FF0000"/>
          <w:sz w:val="28"/>
          <w:lang w:val="uk-UA"/>
        </w:rPr>
        <w:tab/>
      </w:r>
      <w:r w:rsidRPr="00946DAF">
        <w:rPr>
          <w:rFonts w:ascii="Times New Roman" w:eastAsiaTheme="minorHAnsi" w:hAnsi="Times New Roman" w:cstheme="minorBidi"/>
          <w:b/>
          <w:color w:val="FF0000"/>
          <w:sz w:val="28"/>
          <w:lang w:val="uk-UA"/>
        </w:rPr>
        <w:tab/>
      </w:r>
      <w:r w:rsidRPr="00946DAF">
        <w:rPr>
          <w:rFonts w:ascii="Times New Roman" w:eastAsiaTheme="minorHAnsi" w:hAnsi="Times New Roman" w:cstheme="minorBidi"/>
          <w:b/>
          <w:color w:val="FF0000"/>
          <w:sz w:val="28"/>
          <w:lang w:val="uk-UA"/>
        </w:rPr>
        <w:tab/>
      </w:r>
      <w:r w:rsidRPr="00946DAF">
        <w:rPr>
          <w:rFonts w:ascii="Times New Roman" w:eastAsiaTheme="minorHAnsi" w:hAnsi="Times New Roman" w:cstheme="minorBidi"/>
          <w:b/>
          <w:sz w:val="28"/>
          <w:lang w:val="uk-UA"/>
        </w:rPr>
        <w:tab/>
      </w:r>
      <w:r w:rsidRPr="00946DAF">
        <w:rPr>
          <w:rFonts w:ascii="Times New Roman" w:eastAsiaTheme="minorHAnsi" w:hAnsi="Times New Roman" w:cstheme="minorBidi"/>
          <w:b/>
          <w:sz w:val="28"/>
          <w:lang w:val="uk-UA"/>
        </w:rPr>
        <w:tab/>
        <w:t xml:space="preserve">  </w:t>
      </w:r>
      <w:proofErr w:type="spellStart"/>
      <w:r w:rsidRPr="00946DAF">
        <w:rPr>
          <w:rFonts w:ascii="Times New Roman" w:eastAsiaTheme="minorHAnsi" w:hAnsi="Times New Roman" w:cstheme="minorBidi"/>
          <w:b/>
          <w:sz w:val="28"/>
          <w:lang w:val="uk-UA"/>
        </w:rPr>
        <w:t>Ю.Ю.Арістов</w:t>
      </w:r>
      <w:proofErr w:type="spellEnd"/>
    </w:p>
    <w:p w:rsidR="001656DF" w:rsidRPr="00946DA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Default="001656DF" w:rsidP="001656DF">
      <w:pPr>
        <w:spacing w:after="0" w:line="240" w:lineRule="auto"/>
        <w:jc w:val="both"/>
        <w:rPr>
          <w:rFonts w:ascii="Times New Roman" w:eastAsiaTheme="minorHAnsi" w:hAnsi="Times New Roman" w:cstheme="minorBidi"/>
          <w:sz w:val="20"/>
          <w:szCs w:val="20"/>
          <w:lang w:val="uk-UA"/>
        </w:rPr>
      </w:pPr>
    </w:p>
    <w:p w:rsidR="001656DF" w:rsidRPr="00946DAF" w:rsidRDefault="001656DF" w:rsidP="001656DF">
      <w:pPr>
        <w:spacing w:after="0" w:line="240" w:lineRule="auto"/>
        <w:jc w:val="both"/>
        <w:rPr>
          <w:rFonts w:ascii="Times New Roman" w:eastAsiaTheme="minorHAnsi" w:hAnsi="Times New Roman" w:cstheme="minorBidi"/>
          <w:sz w:val="20"/>
          <w:szCs w:val="20"/>
          <w:lang w:val="uk-UA"/>
        </w:rPr>
      </w:pPr>
    </w:p>
    <w:p w:rsidR="001656DF" w:rsidRPr="00946DAF" w:rsidRDefault="001656DF" w:rsidP="001656DF">
      <w:pPr>
        <w:spacing w:after="0" w:line="240" w:lineRule="auto"/>
        <w:jc w:val="both"/>
        <w:rPr>
          <w:rFonts w:ascii="Times New Roman" w:eastAsiaTheme="minorHAnsi" w:hAnsi="Times New Roman" w:cstheme="minorBidi"/>
          <w:sz w:val="18"/>
          <w:szCs w:val="18"/>
          <w:lang w:val="uk-UA"/>
        </w:rPr>
      </w:pPr>
      <w:proofErr w:type="spellStart"/>
      <w:r w:rsidRPr="00946DAF">
        <w:rPr>
          <w:rFonts w:ascii="Times New Roman" w:eastAsiaTheme="minorHAnsi" w:hAnsi="Times New Roman" w:cstheme="minorBidi"/>
          <w:sz w:val="18"/>
          <w:szCs w:val="18"/>
          <w:lang w:val="uk-UA"/>
        </w:rPr>
        <w:t>Вик.Расчислова</w:t>
      </w:r>
      <w:proofErr w:type="spellEnd"/>
      <w:r w:rsidRPr="00946DAF">
        <w:rPr>
          <w:rFonts w:ascii="Times New Roman" w:eastAsiaTheme="minorHAnsi" w:hAnsi="Times New Roman" w:cstheme="minorBidi"/>
          <w:sz w:val="18"/>
          <w:szCs w:val="18"/>
          <w:lang w:val="uk-UA"/>
        </w:rPr>
        <w:t xml:space="preserve"> Л.В.</w:t>
      </w:r>
    </w:p>
    <w:p w:rsidR="001656DF" w:rsidRPr="00946DAF" w:rsidRDefault="001656DF" w:rsidP="001656DF">
      <w:pPr>
        <w:spacing w:after="0" w:line="240" w:lineRule="auto"/>
        <w:jc w:val="both"/>
        <w:rPr>
          <w:rFonts w:ascii="Times New Roman" w:eastAsiaTheme="minorHAnsi" w:hAnsi="Times New Roman" w:cstheme="minorBidi"/>
          <w:sz w:val="18"/>
          <w:szCs w:val="18"/>
          <w:lang w:val="uk-UA"/>
        </w:rPr>
      </w:pPr>
      <w:r w:rsidRPr="00946DAF">
        <w:rPr>
          <w:rFonts w:ascii="Times New Roman" w:eastAsiaTheme="minorHAnsi" w:hAnsi="Times New Roman" w:cstheme="minorBidi"/>
          <w:sz w:val="18"/>
          <w:szCs w:val="18"/>
          <w:lang w:val="uk-UA"/>
        </w:rPr>
        <w:t>255-41-14</w:t>
      </w:r>
    </w:p>
    <w:p w:rsidR="006A3395" w:rsidRDefault="006A3395"/>
    <w:sectPr w:rsidR="006A3395" w:rsidSect="00811821">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C4485">
      <w:pPr>
        <w:spacing w:after="0" w:line="240" w:lineRule="auto"/>
      </w:pPr>
      <w:r>
        <w:separator/>
      </w:r>
    </w:p>
  </w:endnote>
  <w:endnote w:type="continuationSeparator" w:id="0">
    <w:p w:rsidR="00000000" w:rsidRDefault="007C4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7C448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7C448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C4485">
        <w:pPr>
          <w:pStyle w:val="a5"/>
          <w:jc w:val="center"/>
        </w:pPr>
      </w:p>
    </w:sdtContent>
  </w:sdt>
  <w:p w:rsidR="00A7635E" w:rsidRDefault="007C448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C4485">
      <w:pPr>
        <w:spacing w:after="0" w:line="240" w:lineRule="auto"/>
      </w:pPr>
      <w:r>
        <w:separator/>
      </w:r>
    </w:p>
  </w:footnote>
  <w:footnote w:type="continuationSeparator" w:id="0">
    <w:p w:rsidR="00000000" w:rsidRDefault="007C44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7C448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1656DF"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7C4485" w:rsidP="00AD7F82">
          <w:pPr>
            <w:pStyle w:val="a3"/>
            <w:tabs>
              <w:tab w:val="clear" w:pos="4677"/>
              <w:tab w:val="clear" w:pos="9355"/>
            </w:tabs>
            <w:rPr>
              <w:rFonts w:ascii="Times New Roman" w:hAnsi="Times New Roman"/>
              <w:color w:val="002060"/>
              <w:sz w:val="32"/>
              <w:szCs w:val="32"/>
            </w:rPr>
          </w:pPr>
        </w:p>
        <w:p w:rsidR="00CE6A4B" w:rsidRPr="00AD7F82" w:rsidRDefault="007C4485" w:rsidP="00AD7F82">
          <w:pPr>
            <w:pStyle w:val="a3"/>
            <w:tabs>
              <w:tab w:val="clear" w:pos="4677"/>
              <w:tab w:val="clear" w:pos="9355"/>
            </w:tabs>
            <w:rPr>
              <w:rFonts w:ascii="Times New Roman" w:hAnsi="Times New Roman"/>
              <w:color w:val="002060"/>
              <w:sz w:val="32"/>
              <w:szCs w:val="32"/>
            </w:rPr>
          </w:pPr>
        </w:p>
        <w:p w:rsidR="00CE6A4B" w:rsidRPr="00AD7F82" w:rsidRDefault="007C4485" w:rsidP="00AD7F82">
          <w:pPr>
            <w:pStyle w:val="a3"/>
            <w:tabs>
              <w:tab w:val="clear" w:pos="4677"/>
              <w:tab w:val="clear" w:pos="9355"/>
            </w:tabs>
            <w:rPr>
              <w:rFonts w:ascii="Times New Roman" w:hAnsi="Times New Roman"/>
              <w:color w:val="002060"/>
              <w:sz w:val="32"/>
              <w:szCs w:val="32"/>
            </w:rPr>
          </w:pPr>
        </w:p>
        <w:p w:rsidR="00CE6A4B" w:rsidRPr="0021032F" w:rsidRDefault="001656DF"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2705E347" wp14:editId="27ECD0E5">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CE6A4B" w:rsidRPr="008D7BBE" w:rsidRDefault="001656DF"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C27AE9" w:rsidRPr="007B31A3" w:rsidRDefault="001656DF"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7C4485"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7C4485"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7C4485" w:rsidP="00811821">
          <w:pPr>
            <w:pStyle w:val="a3"/>
            <w:tabs>
              <w:tab w:val="clear" w:pos="4677"/>
              <w:tab w:val="clear" w:pos="9355"/>
            </w:tabs>
            <w:rPr>
              <w:rFonts w:ascii="Times New Roman" w:hAnsi="Times New Roman"/>
              <w:color w:val="002060"/>
              <w:lang w:val="uk-UA"/>
            </w:rPr>
          </w:pPr>
        </w:p>
      </w:tc>
    </w:tr>
  </w:tbl>
  <w:p w:rsidR="00F91DD3" w:rsidRPr="004F7B8A" w:rsidRDefault="007C4485"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DF"/>
    <w:rsid w:val="00013D8F"/>
    <w:rsid w:val="001656DF"/>
    <w:rsid w:val="005E278C"/>
    <w:rsid w:val="006A3395"/>
    <w:rsid w:val="006E2B60"/>
    <w:rsid w:val="007C4485"/>
    <w:rsid w:val="009026EC"/>
    <w:rsid w:val="0092621D"/>
    <w:rsid w:val="00B01433"/>
    <w:rsid w:val="00DC34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EEBC1"/>
  <w15:chartTrackingRefBased/>
  <w15:docId w15:val="{C98A8773-2C4F-4CD0-9A9D-8EC4526F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56DF"/>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56DF"/>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1656DF"/>
    <w:rPr>
      <w:rFonts w:ascii="Calibri" w:eastAsia="Calibri" w:hAnsi="Calibri" w:cs="Times New Roman"/>
      <w:lang w:val="ru-RU"/>
    </w:rPr>
  </w:style>
  <w:style w:type="paragraph" w:styleId="a5">
    <w:name w:val="footer"/>
    <w:basedOn w:val="a"/>
    <w:link w:val="a6"/>
    <w:uiPriority w:val="99"/>
    <w:rsid w:val="001656DF"/>
    <w:pPr>
      <w:tabs>
        <w:tab w:val="center" w:pos="4677"/>
        <w:tab w:val="right" w:pos="9355"/>
      </w:tabs>
      <w:spacing w:after="0" w:line="240" w:lineRule="auto"/>
    </w:pPr>
  </w:style>
  <w:style w:type="character" w:customStyle="1" w:styleId="a6">
    <w:name w:val="Нижній колонтитул Знак"/>
    <w:basedOn w:val="a0"/>
    <w:link w:val="a5"/>
    <w:uiPriority w:val="99"/>
    <w:rsid w:val="001656DF"/>
    <w:rPr>
      <w:rFonts w:ascii="Calibri" w:eastAsia="Calibri" w:hAnsi="Calibri" w:cs="Times New Roman"/>
      <w:lang w:val="ru-RU"/>
    </w:rPr>
  </w:style>
  <w:style w:type="table" w:styleId="a7">
    <w:name w:val="Table Grid"/>
    <w:basedOn w:val="a1"/>
    <w:uiPriority w:val="99"/>
    <w:rsid w:val="001656DF"/>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396-20?find=1&amp;text=%D0%B3%D1%80%D0%BE%D1%88+%D0%B7%D0%B0%D1%81%D1%82"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zakon.rada.gov.ua/rada/show/396-20?find=1&amp;text=%D0%B3%D1%80%D0%BE%D1%88+%D0%B7%D0%B0%D1%81%D1%82"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zakon.rada.gov.ua/rada/show/396-20?find=1&amp;text=%D0%B3%D1%80%D0%BE%D1%88+%D0%B7%D0%B0%D1%81%D1%82"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zakon.rada.gov.ua/rada/show/396-20?find=1&amp;text=%D0%B3%D1%80%D0%BE%D1%88+%D0%B7%D0%B0%D1%81%D1%82"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2722</Words>
  <Characters>1553</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2</cp:revision>
  <dcterms:created xsi:type="dcterms:W3CDTF">2020-07-10T11:14:00Z</dcterms:created>
  <dcterms:modified xsi:type="dcterms:W3CDTF">2020-07-16T12:18:00Z</dcterms:modified>
</cp:coreProperties>
</file>