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186B" w:rsidRPr="00335AB6" w:rsidRDefault="00B8186B" w:rsidP="000B43E6">
      <w:pPr>
        <w:spacing w:after="0" w:line="240" w:lineRule="auto"/>
        <w:ind w:firstLine="709"/>
        <w:rPr>
          <w:szCs w:val="28"/>
        </w:rPr>
      </w:pPr>
      <w:bookmarkStart w:id="0" w:name="_GoBack"/>
      <w:bookmarkEnd w:id="0"/>
    </w:p>
    <w:p w:rsidR="00B8186B" w:rsidRPr="00335AB6" w:rsidRDefault="00B8186B" w:rsidP="00FE5007">
      <w:pPr>
        <w:widowControl w:val="0"/>
        <w:tabs>
          <w:tab w:val="left" w:pos="5328"/>
          <w:tab w:val="left" w:pos="8064"/>
        </w:tabs>
        <w:spacing w:after="0" w:line="240" w:lineRule="auto"/>
        <w:ind w:firstLine="709"/>
        <w:rPr>
          <w:szCs w:val="28"/>
        </w:rPr>
      </w:pPr>
      <w:r w:rsidRPr="00335AB6">
        <w:rPr>
          <w:szCs w:val="28"/>
        </w:rPr>
        <w:tab/>
      </w:r>
      <w:r w:rsidR="00FE5007" w:rsidRPr="00335AB6">
        <w:rPr>
          <w:szCs w:val="28"/>
        </w:rPr>
        <w:tab/>
      </w:r>
    </w:p>
    <w:p w:rsidR="00B8186B" w:rsidRPr="00335AB6" w:rsidRDefault="00B8186B" w:rsidP="000B43E6">
      <w:pPr>
        <w:pStyle w:val="7"/>
        <w:keepNext w:val="0"/>
        <w:widowControl w:val="0"/>
        <w:ind w:firstLine="709"/>
        <w:rPr>
          <w:rFonts w:ascii="Times New Roman" w:hAnsi="Times New Roman" w:cs="Times New Roman"/>
        </w:rPr>
      </w:pPr>
    </w:p>
    <w:p w:rsidR="00B8186B" w:rsidRPr="00335AB6" w:rsidRDefault="00B8186B" w:rsidP="000B43E6">
      <w:pPr>
        <w:pStyle w:val="7"/>
        <w:keepNext w:val="0"/>
        <w:widowControl w:val="0"/>
        <w:ind w:firstLine="709"/>
        <w:rPr>
          <w:rFonts w:ascii="Times New Roman" w:hAnsi="Times New Roman" w:cs="Times New Roman"/>
        </w:rPr>
      </w:pPr>
    </w:p>
    <w:p w:rsidR="00B8186B" w:rsidRPr="00335AB6" w:rsidRDefault="00B8186B" w:rsidP="000B43E6">
      <w:pPr>
        <w:pStyle w:val="7"/>
        <w:keepNext w:val="0"/>
        <w:widowControl w:val="0"/>
        <w:ind w:firstLine="709"/>
        <w:rPr>
          <w:rFonts w:ascii="Times New Roman" w:hAnsi="Times New Roman" w:cs="Times New Roman"/>
        </w:rPr>
      </w:pPr>
    </w:p>
    <w:p w:rsidR="00B8186B" w:rsidRPr="00335AB6" w:rsidRDefault="00B8186B" w:rsidP="000B43E6">
      <w:pPr>
        <w:pStyle w:val="7"/>
        <w:keepNext w:val="0"/>
        <w:widowControl w:val="0"/>
        <w:ind w:firstLine="709"/>
        <w:rPr>
          <w:rFonts w:ascii="Times New Roman" w:hAnsi="Times New Roman" w:cs="Times New Roman"/>
        </w:rPr>
      </w:pPr>
    </w:p>
    <w:p w:rsidR="00B8186B" w:rsidRPr="00335AB6" w:rsidRDefault="00B8186B" w:rsidP="000B43E6">
      <w:pPr>
        <w:pStyle w:val="7"/>
        <w:keepNext w:val="0"/>
        <w:widowControl w:val="0"/>
        <w:ind w:firstLine="709"/>
        <w:rPr>
          <w:rFonts w:ascii="Times New Roman" w:hAnsi="Times New Roman" w:cs="Times New Roman"/>
        </w:rPr>
      </w:pPr>
    </w:p>
    <w:p w:rsidR="003D0897" w:rsidRPr="00335AB6" w:rsidRDefault="003D0897" w:rsidP="000B43E6">
      <w:pPr>
        <w:pStyle w:val="7"/>
        <w:keepNext w:val="0"/>
        <w:widowControl w:val="0"/>
        <w:ind w:firstLine="709"/>
        <w:rPr>
          <w:rFonts w:ascii="Times New Roman" w:hAnsi="Times New Roman" w:cs="Times New Roman"/>
        </w:rPr>
      </w:pPr>
    </w:p>
    <w:p w:rsidR="00B8186B" w:rsidRPr="00335AB6" w:rsidRDefault="00B8186B" w:rsidP="00FA7BDF">
      <w:pPr>
        <w:pStyle w:val="7"/>
        <w:keepNext w:val="0"/>
        <w:widowControl w:val="0"/>
        <w:ind w:firstLine="0"/>
        <w:rPr>
          <w:rFonts w:ascii="Times New Roman" w:hAnsi="Times New Roman" w:cs="Times New Roman"/>
        </w:rPr>
      </w:pPr>
      <w:r w:rsidRPr="00335AB6">
        <w:rPr>
          <w:rFonts w:ascii="Times New Roman" w:hAnsi="Times New Roman" w:cs="Times New Roman"/>
        </w:rPr>
        <w:t>ВИСНОВОК</w:t>
      </w:r>
    </w:p>
    <w:p w:rsidR="00B8186B" w:rsidRPr="00335AB6" w:rsidRDefault="00B8186B" w:rsidP="00FA7BDF">
      <w:pPr>
        <w:pStyle w:val="a3"/>
        <w:widowControl w:val="0"/>
        <w:ind w:firstLine="0"/>
        <w:jc w:val="center"/>
        <w:rPr>
          <w:rFonts w:ascii="Times New Roman" w:hAnsi="Times New Roman" w:cs="Times New Roman"/>
          <w:b/>
          <w:bCs/>
        </w:rPr>
      </w:pPr>
      <w:r w:rsidRPr="00335AB6">
        <w:rPr>
          <w:rFonts w:ascii="Times New Roman" w:hAnsi="Times New Roman" w:cs="Times New Roman"/>
          <w:b/>
        </w:rPr>
        <w:t xml:space="preserve">на проект Закону України </w:t>
      </w:r>
      <w:r w:rsidR="00FE13B1" w:rsidRPr="00335AB6">
        <w:rPr>
          <w:rFonts w:ascii="Times New Roman" w:hAnsi="Times New Roman" w:cs="Times New Roman"/>
          <w:b/>
          <w:bCs/>
        </w:rPr>
        <w:t>«</w:t>
      </w:r>
      <w:r w:rsidR="006579BF" w:rsidRPr="00335AB6">
        <w:rPr>
          <w:rFonts w:ascii="Times New Roman" w:hAnsi="Times New Roman" w:cs="Times New Roman"/>
          <w:b/>
          <w:bCs/>
        </w:rPr>
        <w:t>Про визнання таким, що втратив чинність, Закону України «Про внесення зміни до Кодексу України про адміністративні правопорушення щодо заборони виготовлення та пропаганди георгіївської (гвардійської) стрічки</w:t>
      </w:r>
      <w:r w:rsidR="00FE13B1" w:rsidRPr="00335AB6">
        <w:rPr>
          <w:rFonts w:ascii="Times New Roman" w:hAnsi="Times New Roman" w:cs="Times New Roman"/>
          <w:b/>
          <w:bCs/>
        </w:rPr>
        <w:t>»</w:t>
      </w:r>
    </w:p>
    <w:p w:rsidR="00B8186B" w:rsidRPr="00335AB6" w:rsidRDefault="00B8186B" w:rsidP="000B43E6">
      <w:pPr>
        <w:pStyle w:val="a3"/>
        <w:ind w:firstLine="709"/>
        <w:rPr>
          <w:rFonts w:ascii="Times New Roman" w:hAnsi="Times New Roman" w:cs="Times New Roman"/>
        </w:rPr>
      </w:pPr>
    </w:p>
    <w:p w:rsidR="00796014" w:rsidRPr="00335AB6" w:rsidRDefault="0078203C" w:rsidP="00D659F5">
      <w:pPr>
        <w:spacing w:after="0" w:line="240" w:lineRule="auto"/>
        <w:ind w:firstLine="709"/>
        <w:jc w:val="both"/>
        <w:rPr>
          <w:bCs/>
          <w:szCs w:val="28"/>
          <w:shd w:val="clear" w:color="auto" w:fill="FFFFFF"/>
        </w:rPr>
      </w:pPr>
      <w:r w:rsidRPr="00335AB6">
        <w:rPr>
          <w:szCs w:val="28"/>
        </w:rPr>
        <w:t>Метою законопроекту, як це зазначено у пояснювальній записці до нього, є</w:t>
      </w:r>
      <w:r w:rsidR="006E0878" w:rsidRPr="00335AB6">
        <w:rPr>
          <w:szCs w:val="28"/>
        </w:rPr>
        <w:t xml:space="preserve"> забезпечення</w:t>
      </w:r>
      <w:r w:rsidRPr="00335AB6">
        <w:rPr>
          <w:szCs w:val="28"/>
        </w:rPr>
        <w:t xml:space="preserve"> </w:t>
      </w:r>
      <w:r w:rsidR="006E0878" w:rsidRPr="00335AB6">
        <w:rPr>
          <w:szCs w:val="28"/>
        </w:rPr>
        <w:t>«</w:t>
      </w:r>
      <w:r w:rsidR="006E0878" w:rsidRPr="00335AB6">
        <w:rPr>
          <w:rFonts w:eastAsia="Times New Roman"/>
          <w:szCs w:val="28"/>
        </w:rPr>
        <w:t>вшанування пам’яті загиблих учасників Великої Вітчизняної війни»</w:t>
      </w:r>
      <w:r w:rsidRPr="00335AB6">
        <w:rPr>
          <w:bCs/>
          <w:szCs w:val="28"/>
          <w:shd w:val="clear" w:color="auto" w:fill="FFFFFF"/>
        </w:rPr>
        <w:t>.</w:t>
      </w:r>
    </w:p>
    <w:p w:rsidR="006E0878" w:rsidRPr="009A17A7" w:rsidRDefault="006E0878" w:rsidP="00D659F5">
      <w:pPr>
        <w:spacing w:after="0" w:line="240" w:lineRule="auto"/>
        <w:ind w:firstLine="709"/>
        <w:jc w:val="both"/>
        <w:rPr>
          <w:bCs/>
          <w:szCs w:val="28"/>
          <w:shd w:val="clear" w:color="auto" w:fill="FFFFFF"/>
        </w:rPr>
      </w:pPr>
      <w:r w:rsidRPr="00335AB6">
        <w:rPr>
          <w:bCs/>
          <w:szCs w:val="28"/>
          <w:shd w:val="clear" w:color="auto" w:fill="FFFFFF"/>
        </w:rPr>
        <w:t>Для досягнення поставленої мети, законопроектом пропонується визнати таким, що  втратив чинність, Закон України «Про внесення зміни до Кодексу України про адміністративні правопорушення щодо заборони виготовлення та пропаганди георгіївської (гвардійської) стрічки» від 16.05.</w:t>
      </w:r>
      <w:r w:rsidRPr="009A17A7">
        <w:rPr>
          <w:bCs/>
          <w:szCs w:val="28"/>
          <w:shd w:val="clear" w:color="auto" w:fill="FFFFFF"/>
        </w:rPr>
        <w:t>2017</w:t>
      </w:r>
      <w:r w:rsidR="009A17A7" w:rsidRPr="009A17A7">
        <w:rPr>
          <w:bCs/>
          <w:szCs w:val="28"/>
          <w:shd w:val="clear" w:color="auto" w:fill="FFFFFF"/>
        </w:rPr>
        <w:t xml:space="preserve"> </w:t>
      </w:r>
      <w:r w:rsidRPr="009A17A7">
        <w:rPr>
          <w:bCs/>
          <w:szCs w:val="28"/>
          <w:shd w:val="clear" w:color="auto" w:fill="FFFFFF"/>
        </w:rPr>
        <w:t>№ 2031-VIII.</w:t>
      </w:r>
    </w:p>
    <w:p w:rsidR="00BF7DC0" w:rsidRPr="00335AB6" w:rsidRDefault="00BF7DC0" w:rsidP="00D659F5">
      <w:pPr>
        <w:spacing w:after="0" w:line="240" w:lineRule="auto"/>
        <w:ind w:firstLine="709"/>
        <w:jc w:val="both"/>
        <w:rPr>
          <w:bCs/>
          <w:szCs w:val="28"/>
          <w:shd w:val="clear" w:color="auto" w:fill="FFFFFF"/>
        </w:rPr>
      </w:pPr>
      <w:r w:rsidRPr="009A17A7">
        <w:rPr>
          <w:bCs/>
          <w:szCs w:val="28"/>
          <w:shd w:val="clear" w:color="auto" w:fill="FFFFFF"/>
        </w:rPr>
        <w:t>Проаналізувавши</w:t>
      </w:r>
      <w:r w:rsidRPr="00335AB6">
        <w:rPr>
          <w:bCs/>
          <w:szCs w:val="28"/>
          <w:shd w:val="clear" w:color="auto" w:fill="FFFFFF"/>
        </w:rPr>
        <w:t xml:space="preserve"> поданий законопроект, Головне управління вважає за необхідне зазначити таке.</w:t>
      </w:r>
    </w:p>
    <w:p w:rsidR="00594E67" w:rsidRPr="009A17A7" w:rsidRDefault="00BF7DC0" w:rsidP="00594E67">
      <w:pPr>
        <w:spacing w:after="0" w:line="240" w:lineRule="auto"/>
        <w:ind w:firstLine="709"/>
        <w:jc w:val="both"/>
        <w:rPr>
          <w:szCs w:val="28"/>
        </w:rPr>
      </w:pPr>
      <w:r w:rsidRPr="00335AB6">
        <w:rPr>
          <w:bCs/>
          <w:szCs w:val="28"/>
          <w:shd w:val="clear" w:color="auto" w:fill="FFFFFF"/>
        </w:rPr>
        <w:t xml:space="preserve">16 травня 2017 року Верховною Радою України було прийнято Закон України «Про внесення зміни до Кодексу України про адміністративні правопорушення щодо заборони виготовлення та пропаганди георгіївської (гвардійської) стрічки» № 2031-VIII (далі – Закон № 2031-VIII), який </w:t>
      </w:r>
      <w:r w:rsidRPr="00335AB6">
        <w:rPr>
          <w:bCs/>
          <w:i/>
          <w:szCs w:val="28"/>
          <w:shd w:val="clear" w:color="auto" w:fill="FFFFFF"/>
        </w:rPr>
        <w:t>набрав чинності 15 червня 2017 року</w:t>
      </w:r>
      <w:r w:rsidRPr="00335AB6">
        <w:rPr>
          <w:bCs/>
          <w:szCs w:val="28"/>
          <w:shd w:val="clear" w:color="auto" w:fill="FFFFFF"/>
        </w:rPr>
        <w:t xml:space="preserve">. </w:t>
      </w:r>
      <w:r w:rsidRPr="00335AB6">
        <w:rPr>
          <w:szCs w:val="28"/>
        </w:rPr>
        <w:t xml:space="preserve">Вказаним Законом </w:t>
      </w:r>
      <w:r w:rsidR="00594E67" w:rsidRPr="00335AB6">
        <w:rPr>
          <w:szCs w:val="28"/>
        </w:rPr>
        <w:t xml:space="preserve">Кодекс України про </w:t>
      </w:r>
      <w:r w:rsidR="00594E67" w:rsidRPr="009A17A7">
        <w:rPr>
          <w:szCs w:val="28"/>
        </w:rPr>
        <w:t xml:space="preserve">адміністративні правопорушення (далі – КУпАП) було доповнено новою </w:t>
      </w:r>
      <w:r w:rsidRPr="009A17A7">
        <w:rPr>
          <w:szCs w:val="28"/>
        </w:rPr>
        <w:br/>
      </w:r>
      <w:r w:rsidR="00594E67" w:rsidRPr="009A17A7">
        <w:rPr>
          <w:szCs w:val="28"/>
        </w:rPr>
        <w:t xml:space="preserve">ст. 173-3 «Виготовлення та пропаганда георгіївської (гвардійської) стрічки», у ч. 1 </w:t>
      </w:r>
      <w:r w:rsidRPr="009A17A7">
        <w:rPr>
          <w:szCs w:val="28"/>
        </w:rPr>
        <w:t xml:space="preserve">якої </w:t>
      </w:r>
      <w:r w:rsidR="00594E67" w:rsidRPr="009A17A7">
        <w:rPr>
          <w:szCs w:val="28"/>
        </w:rPr>
        <w:t>встановлено адміністративну відповідальність за «публічне використання, демонстраці</w:t>
      </w:r>
      <w:r w:rsidR="0068472E" w:rsidRPr="009A17A7">
        <w:rPr>
          <w:szCs w:val="28"/>
        </w:rPr>
        <w:t>ю</w:t>
      </w:r>
      <w:r w:rsidR="00594E67" w:rsidRPr="009A17A7">
        <w:rPr>
          <w:szCs w:val="28"/>
        </w:rPr>
        <w:t xml:space="preserve"> або носіння георгіївської (гвардійської) стрічки чи її зображення», а у ч. 2 </w:t>
      </w:r>
      <w:r w:rsidRPr="009A17A7">
        <w:rPr>
          <w:szCs w:val="28"/>
        </w:rPr>
        <w:t>–</w:t>
      </w:r>
      <w:r w:rsidR="00594E67" w:rsidRPr="009A17A7">
        <w:rPr>
          <w:szCs w:val="28"/>
        </w:rPr>
        <w:t xml:space="preserve"> за «дії</w:t>
      </w:r>
      <w:r w:rsidR="0068472E" w:rsidRPr="009A17A7">
        <w:rPr>
          <w:szCs w:val="28"/>
        </w:rPr>
        <w:t>,</w:t>
      </w:r>
      <w:r w:rsidR="00594E67" w:rsidRPr="009A17A7">
        <w:rPr>
          <w:szCs w:val="28"/>
        </w:rPr>
        <w:t xml:space="preserve"> передбачені частиною першою цієї статті, якщо вони вчинені повторно</w:t>
      </w:r>
      <w:r w:rsidR="00594E67" w:rsidRPr="00335AB6">
        <w:rPr>
          <w:szCs w:val="28"/>
        </w:rPr>
        <w:t xml:space="preserve"> протягом року після накладення </w:t>
      </w:r>
      <w:r w:rsidR="00594E67" w:rsidRPr="009A17A7">
        <w:rPr>
          <w:szCs w:val="28"/>
        </w:rPr>
        <w:t>адміністративного стягнення, виготовлення або поширення георгіївської (гвардійської) стрічки чи її зображення».</w:t>
      </w:r>
    </w:p>
    <w:p w:rsidR="00BF7DC0" w:rsidRPr="009A17A7" w:rsidRDefault="00BF7DC0" w:rsidP="00BF7DC0">
      <w:pPr>
        <w:widowControl w:val="0"/>
        <w:tabs>
          <w:tab w:val="num" w:pos="0"/>
          <w:tab w:val="left" w:pos="540"/>
          <w:tab w:val="num" w:pos="720"/>
        </w:tabs>
        <w:spacing w:after="0" w:line="240" w:lineRule="auto"/>
        <w:ind w:firstLine="709"/>
        <w:jc w:val="both"/>
        <w:rPr>
          <w:color w:val="000000"/>
          <w:shd w:val="clear" w:color="auto" w:fill="FFFFFF"/>
        </w:rPr>
      </w:pPr>
      <w:r w:rsidRPr="009A17A7">
        <w:rPr>
          <w:szCs w:val="28"/>
        </w:rPr>
        <w:t xml:space="preserve">Тобто, на даний час </w:t>
      </w:r>
      <w:r w:rsidRPr="009A17A7">
        <w:rPr>
          <w:bCs/>
          <w:szCs w:val="28"/>
          <w:shd w:val="clear" w:color="auto" w:fill="FFFFFF"/>
        </w:rPr>
        <w:t xml:space="preserve">Закон № 2031-VIII вже вичерпав свою дію, а з </w:t>
      </w:r>
      <w:r w:rsidR="0068472E" w:rsidRPr="009A17A7">
        <w:rPr>
          <w:bCs/>
          <w:szCs w:val="28"/>
          <w:shd w:val="clear" w:color="auto" w:fill="FFFFFF"/>
        </w:rPr>
        <w:br/>
      </w:r>
      <w:r w:rsidRPr="009A17A7">
        <w:rPr>
          <w:bCs/>
          <w:szCs w:val="28"/>
          <w:shd w:val="clear" w:color="auto" w:fill="FFFFFF"/>
        </w:rPr>
        <w:t xml:space="preserve">15 червня 2017 року відповідні положення цього Закону стали невід’ємною частиною КУпАП. </w:t>
      </w:r>
      <w:r w:rsidRPr="009A17A7">
        <w:rPr>
          <w:color w:val="000000"/>
          <w:shd w:val="clear" w:color="auto" w:fill="FFFFFF"/>
        </w:rPr>
        <w:t>Тож наразі чинний КУпАП вже містить ст</w:t>
      </w:r>
      <w:r w:rsidR="0068472E" w:rsidRPr="009A17A7">
        <w:rPr>
          <w:color w:val="000000"/>
          <w:shd w:val="clear" w:color="auto" w:fill="FFFFFF"/>
        </w:rPr>
        <w:t xml:space="preserve">. </w:t>
      </w:r>
      <w:r w:rsidRPr="009A17A7">
        <w:rPr>
          <w:color w:val="000000"/>
          <w:shd w:val="clear" w:color="auto" w:fill="FFFFFF"/>
        </w:rPr>
        <w:t>173-3, за якою лише у 2018 році було накладено 13 адміністративних стягнень</w:t>
      </w:r>
      <w:r w:rsidRPr="009A17A7">
        <w:rPr>
          <w:rStyle w:val="ac"/>
          <w:color w:val="000000"/>
          <w:shd w:val="clear" w:color="auto" w:fill="FFFFFF"/>
        </w:rPr>
        <w:footnoteReference w:id="1"/>
      </w:r>
      <w:r w:rsidRPr="009A17A7">
        <w:rPr>
          <w:color w:val="000000"/>
          <w:shd w:val="clear" w:color="auto" w:fill="FFFFFF"/>
        </w:rPr>
        <w:t xml:space="preserve">. </w:t>
      </w:r>
      <w:r w:rsidR="00F74841" w:rsidRPr="009A17A7">
        <w:rPr>
          <w:color w:val="000000"/>
          <w:shd w:val="clear" w:color="auto" w:fill="FFFFFF"/>
        </w:rPr>
        <w:t>Відтак</w:t>
      </w:r>
      <w:r w:rsidRPr="009A17A7">
        <w:rPr>
          <w:color w:val="000000"/>
          <w:shd w:val="clear" w:color="auto" w:fill="FFFFFF"/>
        </w:rPr>
        <w:t xml:space="preserve"> визнання Закону № 2031-VII таким, що втратив чинність </w:t>
      </w:r>
      <w:r w:rsidRPr="009A17A7">
        <w:rPr>
          <w:i/>
          <w:iCs/>
          <w:color w:val="000000"/>
          <w:shd w:val="clear" w:color="auto" w:fill="FFFFFF"/>
        </w:rPr>
        <w:t xml:space="preserve">не матиме жодних </w:t>
      </w:r>
      <w:r w:rsidRPr="009A17A7">
        <w:rPr>
          <w:i/>
          <w:iCs/>
          <w:color w:val="000000"/>
          <w:shd w:val="clear" w:color="auto" w:fill="FFFFFF"/>
        </w:rPr>
        <w:lastRenderedPageBreak/>
        <w:t>юридичних наслідків</w:t>
      </w:r>
      <w:r w:rsidRPr="009A17A7">
        <w:rPr>
          <w:color w:val="000000"/>
          <w:shd w:val="clear" w:color="auto" w:fill="FFFFFF"/>
        </w:rPr>
        <w:t>. Для досягнення мети законопроекту необхідно вносити зміни до чинної редакції КУпАП.</w:t>
      </w:r>
    </w:p>
    <w:p w:rsidR="001E29DB" w:rsidRPr="009A17A7" w:rsidRDefault="00335AB6" w:rsidP="00335AB6">
      <w:pPr>
        <w:spacing w:after="0" w:line="240" w:lineRule="auto"/>
        <w:ind w:firstLine="709"/>
        <w:jc w:val="both"/>
        <w:rPr>
          <w:color w:val="000000"/>
          <w:shd w:val="clear" w:color="auto" w:fill="FFFFFF"/>
        </w:rPr>
      </w:pPr>
      <w:r w:rsidRPr="009A17A7">
        <w:rPr>
          <w:szCs w:val="28"/>
        </w:rPr>
        <w:t>До того ж, звертаємо увагу</w:t>
      </w:r>
      <w:r w:rsidR="0068472E" w:rsidRPr="009A17A7">
        <w:rPr>
          <w:szCs w:val="28"/>
        </w:rPr>
        <w:t xml:space="preserve"> на те</w:t>
      </w:r>
      <w:r w:rsidRPr="009A17A7">
        <w:rPr>
          <w:szCs w:val="28"/>
        </w:rPr>
        <w:t>, що відповідно до вимог ч</w:t>
      </w:r>
      <w:r w:rsidRPr="009A17A7">
        <w:rPr>
          <w:color w:val="000000"/>
          <w:shd w:val="clear" w:color="auto" w:fill="FFFFFF"/>
        </w:rPr>
        <w:t>.</w:t>
      </w:r>
      <w:r w:rsidR="00880947" w:rsidRPr="009A17A7">
        <w:rPr>
          <w:color w:val="000000"/>
          <w:shd w:val="clear" w:color="auto" w:fill="FFFFFF"/>
        </w:rPr>
        <w:t xml:space="preserve"> 6 ст. 90 Регламенту Верховної Ради України </w:t>
      </w:r>
      <w:r w:rsidRPr="009A17A7">
        <w:rPr>
          <w:color w:val="000000"/>
          <w:shd w:val="clear" w:color="auto" w:fill="FFFFFF"/>
        </w:rPr>
        <w:t>з</w:t>
      </w:r>
      <w:r w:rsidR="00880947" w:rsidRPr="009A17A7">
        <w:rPr>
          <w:color w:val="000000"/>
          <w:shd w:val="clear" w:color="auto" w:fill="FFFFFF"/>
        </w:rPr>
        <w:t xml:space="preserve">аконопроект може передбачати внесення змін </w:t>
      </w:r>
      <w:r w:rsidR="00880947" w:rsidRPr="009A17A7">
        <w:rPr>
          <w:i/>
          <w:iCs/>
          <w:color w:val="000000"/>
          <w:shd w:val="clear" w:color="auto" w:fill="FFFFFF"/>
        </w:rPr>
        <w:t xml:space="preserve">лише до тексту первинного законодавчого </w:t>
      </w:r>
      <w:proofErr w:type="spellStart"/>
      <w:r w:rsidR="00880947" w:rsidRPr="009A17A7">
        <w:rPr>
          <w:i/>
          <w:iCs/>
          <w:color w:val="000000"/>
          <w:shd w:val="clear" w:color="auto" w:fill="FFFFFF"/>
        </w:rPr>
        <w:t>акта</w:t>
      </w:r>
      <w:proofErr w:type="spellEnd"/>
      <w:r w:rsidR="00880947" w:rsidRPr="009A17A7">
        <w:rPr>
          <w:color w:val="000000"/>
          <w:shd w:val="clear" w:color="auto" w:fill="FFFFFF"/>
        </w:rPr>
        <w:t xml:space="preserve"> (закону, кодексу, основ законодавства тощо), а не до закону про внесення змін до цього законодавчого </w:t>
      </w:r>
      <w:proofErr w:type="spellStart"/>
      <w:r w:rsidR="00880947" w:rsidRPr="009A17A7">
        <w:rPr>
          <w:color w:val="000000"/>
          <w:shd w:val="clear" w:color="auto" w:fill="FFFFFF"/>
        </w:rPr>
        <w:t>акта</w:t>
      </w:r>
      <w:proofErr w:type="spellEnd"/>
      <w:r w:rsidR="00880947" w:rsidRPr="009A17A7">
        <w:rPr>
          <w:color w:val="000000"/>
          <w:shd w:val="clear" w:color="auto" w:fill="FFFFFF"/>
        </w:rPr>
        <w:t xml:space="preserve">. </w:t>
      </w:r>
    </w:p>
    <w:p w:rsidR="00335AB6" w:rsidRPr="009A17A7" w:rsidRDefault="00335AB6" w:rsidP="00335AB6">
      <w:pPr>
        <w:spacing w:after="0" w:line="240" w:lineRule="auto"/>
        <w:ind w:firstLine="709"/>
        <w:jc w:val="both"/>
        <w:rPr>
          <w:szCs w:val="28"/>
        </w:rPr>
      </w:pPr>
      <w:r w:rsidRPr="009A17A7">
        <w:rPr>
          <w:color w:val="000000"/>
          <w:shd w:val="clear" w:color="auto" w:fill="FFFFFF"/>
        </w:rPr>
        <w:t>З огляду на це вважаємо, що поданий законопроект містить юридично некоректні пропозиції, а тому у пропонованому вигляді приймати його недоцільно.</w:t>
      </w:r>
    </w:p>
    <w:p w:rsidR="009B488E" w:rsidRPr="009A17A7" w:rsidRDefault="009B488E" w:rsidP="000B43E6">
      <w:pPr>
        <w:widowControl w:val="0"/>
        <w:tabs>
          <w:tab w:val="num" w:pos="0"/>
          <w:tab w:val="left" w:pos="540"/>
          <w:tab w:val="num" w:pos="720"/>
        </w:tabs>
        <w:spacing w:after="0" w:line="240" w:lineRule="auto"/>
        <w:ind w:firstLine="709"/>
        <w:jc w:val="both"/>
        <w:rPr>
          <w:bCs/>
          <w:szCs w:val="28"/>
        </w:rPr>
      </w:pPr>
    </w:p>
    <w:p w:rsidR="00481C0B" w:rsidRPr="00335AB6" w:rsidRDefault="00481C0B" w:rsidP="000B43E6">
      <w:pPr>
        <w:spacing w:after="0" w:line="240" w:lineRule="auto"/>
        <w:ind w:firstLine="709"/>
        <w:jc w:val="both"/>
      </w:pPr>
      <w:r w:rsidRPr="009A17A7">
        <w:t>Узагальнюючий висновок: за резуль</w:t>
      </w:r>
      <w:r w:rsidRPr="00335AB6">
        <w:t xml:space="preserve">татами розгляду у першому читанні законопроект доцільно </w:t>
      </w:r>
      <w:r w:rsidR="00335AB6">
        <w:t>відхилити.</w:t>
      </w:r>
    </w:p>
    <w:p w:rsidR="005829EB" w:rsidRPr="00335AB6" w:rsidRDefault="005829EB" w:rsidP="000B43E6">
      <w:pPr>
        <w:spacing w:after="0" w:line="240" w:lineRule="auto"/>
        <w:ind w:firstLine="709"/>
        <w:jc w:val="both"/>
      </w:pPr>
    </w:p>
    <w:p w:rsidR="0002492A" w:rsidRPr="00335AB6" w:rsidRDefault="0002492A" w:rsidP="000B43E6">
      <w:pPr>
        <w:spacing w:after="0" w:line="240" w:lineRule="auto"/>
        <w:ind w:firstLine="709"/>
        <w:jc w:val="both"/>
      </w:pPr>
    </w:p>
    <w:p w:rsidR="0002492A" w:rsidRPr="00335AB6" w:rsidRDefault="0002492A" w:rsidP="000B43E6">
      <w:pPr>
        <w:spacing w:after="0" w:line="240" w:lineRule="auto"/>
        <w:ind w:firstLine="709"/>
        <w:jc w:val="both"/>
      </w:pPr>
      <w:r w:rsidRPr="00335AB6">
        <w:t xml:space="preserve">Керівник Головного управління </w:t>
      </w:r>
      <w:r w:rsidRPr="00335AB6">
        <w:tab/>
      </w:r>
      <w:r w:rsidRPr="00335AB6">
        <w:tab/>
      </w:r>
      <w:r w:rsidRPr="00335AB6">
        <w:tab/>
      </w:r>
      <w:r w:rsidRPr="00335AB6">
        <w:tab/>
      </w:r>
      <w:r w:rsidR="006E2D4B" w:rsidRPr="00335AB6">
        <w:t xml:space="preserve">           </w:t>
      </w:r>
      <w:r w:rsidR="00113B6F" w:rsidRPr="00335AB6">
        <w:t xml:space="preserve"> </w:t>
      </w:r>
      <w:r w:rsidRPr="00335AB6">
        <w:t xml:space="preserve">С. </w:t>
      </w:r>
      <w:proofErr w:type="spellStart"/>
      <w:r w:rsidRPr="00335AB6">
        <w:t>Тихонюк</w:t>
      </w:r>
      <w:proofErr w:type="spellEnd"/>
    </w:p>
    <w:p w:rsidR="0002492A" w:rsidRPr="00335AB6" w:rsidRDefault="0002492A" w:rsidP="000B43E6">
      <w:pPr>
        <w:spacing w:after="0" w:line="240" w:lineRule="auto"/>
        <w:ind w:firstLine="709"/>
        <w:jc w:val="both"/>
      </w:pPr>
    </w:p>
    <w:p w:rsidR="0002492A" w:rsidRPr="00335AB6" w:rsidRDefault="0002492A" w:rsidP="000B43E6">
      <w:pPr>
        <w:spacing w:after="0" w:line="240" w:lineRule="auto"/>
        <w:ind w:firstLine="709"/>
        <w:jc w:val="both"/>
        <w:rPr>
          <w:sz w:val="20"/>
          <w:szCs w:val="20"/>
        </w:rPr>
      </w:pPr>
    </w:p>
    <w:p w:rsidR="006C27EE" w:rsidRPr="00335AB6" w:rsidRDefault="0002492A" w:rsidP="000B43E6">
      <w:pPr>
        <w:spacing w:after="0" w:line="240" w:lineRule="auto"/>
        <w:ind w:firstLine="709"/>
        <w:jc w:val="both"/>
        <w:rPr>
          <w:sz w:val="20"/>
          <w:szCs w:val="20"/>
        </w:rPr>
      </w:pPr>
      <w:proofErr w:type="spellStart"/>
      <w:r w:rsidRPr="00335AB6">
        <w:rPr>
          <w:sz w:val="20"/>
          <w:szCs w:val="20"/>
        </w:rPr>
        <w:t>Вик</w:t>
      </w:r>
      <w:proofErr w:type="spellEnd"/>
      <w:r w:rsidRPr="00335AB6">
        <w:rPr>
          <w:sz w:val="20"/>
          <w:szCs w:val="20"/>
        </w:rPr>
        <w:t xml:space="preserve">.: </w:t>
      </w:r>
      <w:r w:rsidRPr="00335AB6">
        <w:rPr>
          <w:sz w:val="20"/>
          <w:szCs w:val="20"/>
        </w:rPr>
        <w:tab/>
        <w:t xml:space="preserve">В. Попович, </w:t>
      </w:r>
      <w:r w:rsidR="001D1608" w:rsidRPr="00335AB6">
        <w:rPr>
          <w:sz w:val="20"/>
          <w:szCs w:val="20"/>
        </w:rPr>
        <w:t>Т. Ругаєва</w:t>
      </w:r>
    </w:p>
    <w:p w:rsidR="00A511A7" w:rsidRPr="00335AB6" w:rsidRDefault="00A511A7" w:rsidP="000B43E6">
      <w:pPr>
        <w:spacing w:after="0" w:line="240" w:lineRule="auto"/>
        <w:ind w:firstLine="709"/>
        <w:jc w:val="both"/>
        <w:rPr>
          <w:sz w:val="20"/>
          <w:szCs w:val="20"/>
        </w:rPr>
      </w:pPr>
    </w:p>
    <w:sectPr w:rsidR="00A511A7" w:rsidRPr="00335AB6" w:rsidSect="006C27EE">
      <w:headerReference w:type="default" r:id="rId8"/>
      <w:footerReference w:type="even" r:id="rId9"/>
      <w:headerReference w:type="firs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55AC" w:rsidRDefault="00AB55AC" w:rsidP="00B8186B">
      <w:pPr>
        <w:spacing w:after="0" w:line="240" w:lineRule="auto"/>
      </w:pPr>
      <w:r>
        <w:separator/>
      </w:r>
    </w:p>
  </w:endnote>
  <w:endnote w:type="continuationSeparator" w:id="0">
    <w:p w:rsidR="00AB55AC" w:rsidRDefault="00AB55AC" w:rsidP="00B81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5405" w:rsidRDefault="00355405" w:rsidP="006C27EE">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355405" w:rsidRDefault="00355405" w:rsidP="006C27EE">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55AC" w:rsidRDefault="00AB55AC" w:rsidP="00B8186B">
      <w:pPr>
        <w:spacing w:after="0" w:line="240" w:lineRule="auto"/>
      </w:pPr>
      <w:r>
        <w:separator/>
      </w:r>
    </w:p>
  </w:footnote>
  <w:footnote w:type="continuationSeparator" w:id="0">
    <w:p w:rsidR="00AB55AC" w:rsidRDefault="00AB55AC" w:rsidP="00B8186B">
      <w:pPr>
        <w:spacing w:after="0" w:line="240" w:lineRule="auto"/>
      </w:pPr>
      <w:r>
        <w:continuationSeparator/>
      </w:r>
    </w:p>
  </w:footnote>
  <w:footnote w:id="1">
    <w:p w:rsidR="00BF7DC0" w:rsidRPr="0034618F" w:rsidRDefault="00BF7DC0" w:rsidP="00BF7DC0">
      <w:pPr>
        <w:pStyle w:val="aa"/>
      </w:pPr>
      <w:r>
        <w:rPr>
          <w:rStyle w:val="ac"/>
        </w:rPr>
        <w:footnoteRef/>
      </w:r>
      <w:r>
        <w:t xml:space="preserve"> Офіційний сайт Державної служби статистики України; </w:t>
      </w:r>
      <w:proofErr w:type="spellStart"/>
      <w:r>
        <w:rPr>
          <w:lang w:val="en-US"/>
        </w:rPr>
        <w:t>URl</w:t>
      </w:r>
      <w:proofErr w:type="spellEnd"/>
      <w:r>
        <w:t xml:space="preserve">: </w:t>
      </w:r>
      <w:r w:rsidRPr="0034618F">
        <w:t>http://www.ukrstat.gov.ua/</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5405" w:rsidRDefault="00355405" w:rsidP="006C27EE">
    <w:pPr>
      <w:pStyle w:val="a5"/>
      <w:jc w:val="right"/>
    </w:pPr>
    <w:r>
      <w:fldChar w:fldCharType="begin"/>
    </w:r>
    <w:r>
      <w:instrText>PAGE   \* MERGEFORMAT</w:instrText>
    </w:r>
    <w:r>
      <w:fldChar w:fldCharType="separate"/>
    </w:r>
    <w:r w:rsidR="00562013">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5405" w:rsidRPr="00BB708C" w:rsidRDefault="00355405" w:rsidP="006C27EE">
    <w:pPr>
      <w:pStyle w:val="a5"/>
      <w:jc w:val="right"/>
      <w:rPr>
        <w:sz w:val="20"/>
        <w:szCs w:val="20"/>
      </w:rPr>
    </w:pPr>
    <w:r w:rsidRPr="009B655C">
      <w:rPr>
        <w:sz w:val="20"/>
        <w:szCs w:val="20"/>
      </w:rPr>
      <w:t xml:space="preserve">До </w:t>
    </w:r>
    <w:r>
      <w:rPr>
        <w:sz w:val="20"/>
        <w:szCs w:val="20"/>
      </w:rPr>
      <w:t xml:space="preserve">реєстр. </w:t>
    </w:r>
    <w:r w:rsidRPr="009B655C">
      <w:rPr>
        <w:sz w:val="20"/>
        <w:szCs w:val="20"/>
      </w:rPr>
      <w:t xml:space="preserve">№ </w:t>
    </w:r>
    <w:r w:rsidR="00FA7BDF">
      <w:rPr>
        <w:sz w:val="20"/>
        <w:szCs w:val="20"/>
        <w:lang w:val="ru-RU"/>
      </w:rPr>
      <w:t>3</w:t>
    </w:r>
    <w:r w:rsidR="006579BF">
      <w:rPr>
        <w:sz w:val="20"/>
        <w:szCs w:val="20"/>
        <w:lang w:val="ru-RU"/>
      </w:rPr>
      <w:t>457</w:t>
    </w:r>
    <w:r w:rsidR="00BB708C" w:rsidRPr="00BB708C">
      <w:rPr>
        <w:sz w:val="20"/>
        <w:szCs w:val="20"/>
        <w:lang w:val="ru-RU"/>
      </w:rPr>
      <w:t xml:space="preserve"> </w:t>
    </w:r>
    <w:proofErr w:type="spellStart"/>
    <w:r w:rsidR="00BB708C" w:rsidRPr="00BB708C">
      <w:rPr>
        <w:sz w:val="20"/>
        <w:szCs w:val="20"/>
        <w:lang w:val="ru-RU"/>
      </w:rPr>
      <w:t>від</w:t>
    </w:r>
    <w:proofErr w:type="spellEnd"/>
    <w:r w:rsidR="00BB708C" w:rsidRPr="00BB708C">
      <w:rPr>
        <w:sz w:val="20"/>
        <w:szCs w:val="20"/>
        <w:lang w:val="ru-RU"/>
      </w:rPr>
      <w:t xml:space="preserve"> </w:t>
    </w:r>
    <w:r w:rsidR="006579BF">
      <w:rPr>
        <w:sz w:val="20"/>
        <w:szCs w:val="20"/>
        <w:lang w:val="ru-RU"/>
      </w:rPr>
      <w:t>08</w:t>
    </w:r>
    <w:r w:rsidR="00BB708C" w:rsidRPr="00BB708C">
      <w:rPr>
        <w:sz w:val="20"/>
        <w:szCs w:val="20"/>
        <w:lang w:val="ru-RU"/>
      </w:rPr>
      <w:t>.</w:t>
    </w:r>
    <w:r w:rsidR="00FA7BDF">
      <w:rPr>
        <w:sz w:val="20"/>
        <w:szCs w:val="20"/>
        <w:lang w:val="ru-RU"/>
      </w:rPr>
      <w:t>0</w:t>
    </w:r>
    <w:r w:rsidR="006579BF">
      <w:rPr>
        <w:sz w:val="20"/>
        <w:szCs w:val="20"/>
        <w:lang w:val="ru-RU"/>
      </w:rPr>
      <w:t>5</w:t>
    </w:r>
    <w:r w:rsidR="00BB708C" w:rsidRPr="00BB708C">
      <w:rPr>
        <w:sz w:val="20"/>
        <w:szCs w:val="20"/>
        <w:lang w:val="ru-RU"/>
      </w:rPr>
      <w:t>.20</w:t>
    </w:r>
    <w:r w:rsidR="00FA7BDF">
      <w:rPr>
        <w:sz w:val="20"/>
        <w:szCs w:val="20"/>
        <w:lang w:val="ru-RU"/>
      </w:rPr>
      <w:t>20</w:t>
    </w:r>
  </w:p>
  <w:p w:rsidR="005E574D" w:rsidRDefault="005E574D" w:rsidP="006C27EE">
    <w:pPr>
      <w:pStyle w:val="a5"/>
      <w:jc w:val="right"/>
      <w:rPr>
        <w:sz w:val="20"/>
        <w:szCs w:val="20"/>
      </w:rPr>
    </w:pPr>
    <w:r>
      <w:rPr>
        <w:sz w:val="20"/>
        <w:szCs w:val="20"/>
      </w:rPr>
      <w:t>Народн</w:t>
    </w:r>
    <w:r w:rsidR="006579BF">
      <w:rPr>
        <w:sz w:val="20"/>
        <w:szCs w:val="20"/>
      </w:rPr>
      <w:t>ий</w:t>
    </w:r>
    <w:r>
      <w:rPr>
        <w:sz w:val="20"/>
        <w:szCs w:val="20"/>
      </w:rPr>
      <w:t xml:space="preserve"> депутат України</w:t>
    </w:r>
  </w:p>
  <w:p w:rsidR="00355405" w:rsidRPr="009B655C" w:rsidRDefault="006579BF" w:rsidP="006C27EE">
    <w:pPr>
      <w:pStyle w:val="a5"/>
      <w:jc w:val="right"/>
      <w:rPr>
        <w:sz w:val="20"/>
        <w:szCs w:val="20"/>
      </w:rPr>
    </w:pPr>
    <w:r>
      <w:rPr>
        <w:sz w:val="20"/>
        <w:szCs w:val="20"/>
      </w:rPr>
      <w:t>Н</w:t>
    </w:r>
    <w:r w:rsidR="00BB708C">
      <w:rPr>
        <w:sz w:val="20"/>
        <w:szCs w:val="20"/>
      </w:rPr>
      <w:t xml:space="preserve">. </w:t>
    </w:r>
    <w:r>
      <w:rPr>
        <w:sz w:val="20"/>
        <w:szCs w:val="20"/>
      </w:rPr>
      <w:t>Шуфрич</w:t>
    </w:r>
    <w:r w:rsidR="00355405">
      <w:rPr>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DA1F81"/>
    <w:multiLevelType w:val="hybridMultilevel"/>
    <w:tmpl w:val="6D9A12F0"/>
    <w:lvl w:ilvl="0" w:tplc="04220001">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86B"/>
    <w:rsid w:val="00015EED"/>
    <w:rsid w:val="00016C27"/>
    <w:rsid w:val="0002492A"/>
    <w:rsid w:val="000603BB"/>
    <w:rsid w:val="00062405"/>
    <w:rsid w:val="0009494F"/>
    <w:rsid w:val="000A2D8D"/>
    <w:rsid w:val="000B43E6"/>
    <w:rsid w:val="000E071E"/>
    <w:rsid w:val="000F3063"/>
    <w:rsid w:val="00100CF3"/>
    <w:rsid w:val="00113B6F"/>
    <w:rsid w:val="00126FEC"/>
    <w:rsid w:val="001308B3"/>
    <w:rsid w:val="00160546"/>
    <w:rsid w:val="001B4A92"/>
    <w:rsid w:val="001C7748"/>
    <w:rsid w:val="001D1608"/>
    <w:rsid w:val="001E29DB"/>
    <w:rsid w:val="00211047"/>
    <w:rsid w:val="0024039C"/>
    <w:rsid w:val="00251968"/>
    <w:rsid w:val="00254D54"/>
    <w:rsid w:val="00265503"/>
    <w:rsid w:val="0026798E"/>
    <w:rsid w:val="00274E4C"/>
    <w:rsid w:val="0029302A"/>
    <w:rsid w:val="002B2D10"/>
    <w:rsid w:val="002E3A8A"/>
    <w:rsid w:val="002E5507"/>
    <w:rsid w:val="003050EA"/>
    <w:rsid w:val="00312E22"/>
    <w:rsid w:val="00323CF2"/>
    <w:rsid w:val="0032528C"/>
    <w:rsid w:val="00335AB6"/>
    <w:rsid w:val="00335D19"/>
    <w:rsid w:val="0034618F"/>
    <w:rsid w:val="00354539"/>
    <w:rsid w:val="00355405"/>
    <w:rsid w:val="003809E8"/>
    <w:rsid w:val="00382556"/>
    <w:rsid w:val="00387C3B"/>
    <w:rsid w:val="00391887"/>
    <w:rsid w:val="003A3A2F"/>
    <w:rsid w:val="003C539E"/>
    <w:rsid w:val="003D0897"/>
    <w:rsid w:val="003D74D7"/>
    <w:rsid w:val="003E3260"/>
    <w:rsid w:val="003F5167"/>
    <w:rsid w:val="004030ED"/>
    <w:rsid w:val="00414DD2"/>
    <w:rsid w:val="00420BD6"/>
    <w:rsid w:val="004311DA"/>
    <w:rsid w:val="00481C0B"/>
    <w:rsid w:val="004832A8"/>
    <w:rsid w:val="00492A31"/>
    <w:rsid w:val="00492FA2"/>
    <w:rsid w:val="004B44E3"/>
    <w:rsid w:val="00502977"/>
    <w:rsid w:val="005034DE"/>
    <w:rsid w:val="00562013"/>
    <w:rsid w:val="00573852"/>
    <w:rsid w:val="00574645"/>
    <w:rsid w:val="00581316"/>
    <w:rsid w:val="005829EB"/>
    <w:rsid w:val="005835C1"/>
    <w:rsid w:val="00594E67"/>
    <w:rsid w:val="005A406B"/>
    <w:rsid w:val="005D7E4A"/>
    <w:rsid w:val="005E1A9A"/>
    <w:rsid w:val="005E574D"/>
    <w:rsid w:val="00604DD6"/>
    <w:rsid w:val="00605190"/>
    <w:rsid w:val="00626ACA"/>
    <w:rsid w:val="006507EC"/>
    <w:rsid w:val="0065443C"/>
    <w:rsid w:val="00655B0E"/>
    <w:rsid w:val="006579BF"/>
    <w:rsid w:val="00674230"/>
    <w:rsid w:val="0068271D"/>
    <w:rsid w:val="0068472E"/>
    <w:rsid w:val="00695053"/>
    <w:rsid w:val="006B661E"/>
    <w:rsid w:val="006C27EE"/>
    <w:rsid w:val="006C5908"/>
    <w:rsid w:val="006C60DD"/>
    <w:rsid w:val="006D4750"/>
    <w:rsid w:val="006E0878"/>
    <w:rsid w:val="006E2D4B"/>
    <w:rsid w:val="00707434"/>
    <w:rsid w:val="00750287"/>
    <w:rsid w:val="00753AA1"/>
    <w:rsid w:val="0078203C"/>
    <w:rsid w:val="00794D70"/>
    <w:rsid w:val="00796014"/>
    <w:rsid w:val="007D123F"/>
    <w:rsid w:val="007D39F6"/>
    <w:rsid w:val="007D6CD2"/>
    <w:rsid w:val="007F0A4C"/>
    <w:rsid w:val="00820D51"/>
    <w:rsid w:val="00823908"/>
    <w:rsid w:val="0084567A"/>
    <w:rsid w:val="00857699"/>
    <w:rsid w:val="00870FB0"/>
    <w:rsid w:val="00873DFC"/>
    <w:rsid w:val="00880947"/>
    <w:rsid w:val="008C5EC7"/>
    <w:rsid w:val="008E5869"/>
    <w:rsid w:val="008F10D4"/>
    <w:rsid w:val="009022CC"/>
    <w:rsid w:val="00931BC1"/>
    <w:rsid w:val="00935166"/>
    <w:rsid w:val="00941E3C"/>
    <w:rsid w:val="00961334"/>
    <w:rsid w:val="0098755E"/>
    <w:rsid w:val="00995650"/>
    <w:rsid w:val="009A17A7"/>
    <w:rsid w:val="009A1E8D"/>
    <w:rsid w:val="009A3284"/>
    <w:rsid w:val="009B3345"/>
    <w:rsid w:val="009B488E"/>
    <w:rsid w:val="009C05EC"/>
    <w:rsid w:val="009E5293"/>
    <w:rsid w:val="00A10D76"/>
    <w:rsid w:val="00A20D2E"/>
    <w:rsid w:val="00A30CDF"/>
    <w:rsid w:val="00A42C2F"/>
    <w:rsid w:val="00A44B43"/>
    <w:rsid w:val="00A4647D"/>
    <w:rsid w:val="00A511A7"/>
    <w:rsid w:val="00A578C7"/>
    <w:rsid w:val="00A62AF4"/>
    <w:rsid w:val="00A938E8"/>
    <w:rsid w:val="00A95253"/>
    <w:rsid w:val="00A969BE"/>
    <w:rsid w:val="00AA1699"/>
    <w:rsid w:val="00AB55AC"/>
    <w:rsid w:val="00AE6B83"/>
    <w:rsid w:val="00B01DFA"/>
    <w:rsid w:val="00B172FF"/>
    <w:rsid w:val="00B25833"/>
    <w:rsid w:val="00B3472D"/>
    <w:rsid w:val="00B4116E"/>
    <w:rsid w:val="00B727BE"/>
    <w:rsid w:val="00B8186B"/>
    <w:rsid w:val="00B90EDC"/>
    <w:rsid w:val="00B934AF"/>
    <w:rsid w:val="00B94F81"/>
    <w:rsid w:val="00BB708C"/>
    <w:rsid w:val="00BE453E"/>
    <w:rsid w:val="00BF343E"/>
    <w:rsid w:val="00BF7DC0"/>
    <w:rsid w:val="00C11729"/>
    <w:rsid w:val="00C25209"/>
    <w:rsid w:val="00C64678"/>
    <w:rsid w:val="00C67312"/>
    <w:rsid w:val="00C738CA"/>
    <w:rsid w:val="00CA2613"/>
    <w:rsid w:val="00CC3D45"/>
    <w:rsid w:val="00CD2077"/>
    <w:rsid w:val="00CE0A70"/>
    <w:rsid w:val="00CF3DFA"/>
    <w:rsid w:val="00D24482"/>
    <w:rsid w:val="00D633E0"/>
    <w:rsid w:val="00D6552E"/>
    <w:rsid w:val="00D659F5"/>
    <w:rsid w:val="00D95259"/>
    <w:rsid w:val="00D97FE2"/>
    <w:rsid w:val="00DA2D21"/>
    <w:rsid w:val="00DA47B6"/>
    <w:rsid w:val="00DB2359"/>
    <w:rsid w:val="00DC14F1"/>
    <w:rsid w:val="00DD2F9B"/>
    <w:rsid w:val="00DD5D32"/>
    <w:rsid w:val="00DE3E1E"/>
    <w:rsid w:val="00E13996"/>
    <w:rsid w:val="00E250E1"/>
    <w:rsid w:val="00E265AA"/>
    <w:rsid w:val="00E45A34"/>
    <w:rsid w:val="00E55D56"/>
    <w:rsid w:val="00E577D3"/>
    <w:rsid w:val="00EA5F2A"/>
    <w:rsid w:val="00EA7F2C"/>
    <w:rsid w:val="00ED185F"/>
    <w:rsid w:val="00EE4F98"/>
    <w:rsid w:val="00F53A63"/>
    <w:rsid w:val="00F73439"/>
    <w:rsid w:val="00F74841"/>
    <w:rsid w:val="00F80D48"/>
    <w:rsid w:val="00F84557"/>
    <w:rsid w:val="00FA7695"/>
    <w:rsid w:val="00FA7BDF"/>
    <w:rsid w:val="00FD3372"/>
    <w:rsid w:val="00FD4AC7"/>
    <w:rsid w:val="00FE13B1"/>
    <w:rsid w:val="00FE5007"/>
    <w:rsid w:val="00FF1F58"/>
    <w:rsid w:val="00FF632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186B"/>
    <w:pPr>
      <w:spacing w:after="160" w:line="259" w:lineRule="auto"/>
    </w:pPr>
    <w:rPr>
      <w:rFonts w:ascii="Times New Roman" w:hAnsi="Times New Roman"/>
      <w:sz w:val="28"/>
      <w:szCs w:val="22"/>
      <w:lang w:eastAsia="en-US"/>
    </w:rPr>
  </w:style>
  <w:style w:type="paragraph" w:styleId="3">
    <w:name w:val="heading 3"/>
    <w:basedOn w:val="a"/>
    <w:next w:val="a"/>
    <w:link w:val="30"/>
    <w:uiPriority w:val="9"/>
    <w:semiHidden/>
    <w:unhideWhenUsed/>
    <w:qFormat/>
    <w:rsid w:val="00DD5D32"/>
    <w:pPr>
      <w:keepNext/>
      <w:spacing w:before="240" w:after="60"/>
      <w:outlineLvl w:val="2"/>
    </w:pPr>
    <w:rPr>
      <w:rFonts w:ascii="Calibri Light" w:eastAsia="Times New Roman" w:hAnsi="Calibri Light"/>
      <w:b/>
      <w:bCs/>
      <w:sz w:val="26"/>
      <w:szCs w:val="26"/>
    </w:rPr>
  </w:style>
  <w:style w:type="paragraph" w:styleId="7">
    <w:name w:val="heading 7"/>
    <w:basedOn w:val="a"/>
    <w:next w:val="a"/>
    <w:link w:val="70"/>
    <w:qFormat/>
    <w:rsid w:val="00B8186B"/>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link w:val="7"/>
    <w:rsid w:val="00B8186B"/>
    <w:rPr>
      <w:rFonts w:ascii="Arial" w:eastAsia="Times New Roman" w:hAnsi="Arial" w:cs="Arial"/>
      <w:b/>
      <w:bCs/>
      <w:sz w:val="28"/>
      <w:szCs w:val="28"/>
      <w:lang w:eastAsia="ru-RU"/>
    </w:rPr>
  </w:style>
  <w:style w:type="paragraph" w:styleId="a3">
    <w:name w:val="Body Text"/>
    <w:basedOn w:val="a"/>
    <w:link w:val="a4"/>
    <w:unhideWhenUsed/>
    <w:rsid w:val="00B8186B"/>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link w:val="a3"/>
    <w:rsid w:val="00B8186B"/>
    <w:rPr>
      <w:rFonts w:ascii="Arial" w:eastAsia="Times New Roman" w:hAnsi="Arial" w:cs="Arial"/>
      <w:sz w:val="28"/>
      <w:szCs w:val="28"/>
      <w:lang w:eastAsia="ru-RU"/>
    </w:rPr>
  </w:style>
  <w:style w:type="paragraph" w:styleId="a5">
    <w:name w:val="header"/>
    <w:basedOn w:val="a"/>
    <w:link w:val="a6"/>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link w:val="a5"/>
    <w:uiPriority w:val="99"/>
    <w:rsid w:val="00B8186B"/>
    <w:rPr>
      <w:rFonts w:ascii="Times New Roman" w:eastAsia="SimSun" w:hAnsi="Times New Roman" w:cs="Times New Roman"/>
      <w:sz w:val="24"/>
      <w:szCs w:val="24"/>
      <w:lang w:eastAsia="zh-CN"/>
    </w:rPr>
  </w:style>
  <w:style w:type="paragraph" w:styleId="a7">
    <w:name w:val="footer"/>
    <w:basedOn w:val="a"/>
    <w:link w:val="a8"/>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link w:val="a7"/>
    <w:uiPriority w:val="99"/>
    <w:rsid w:val="00B8186B"/>
    <w:rPr>
      <w:rFonts w:ascii="Times New Roman" w:eastAsia="SimSun" w:hAnsi="Times New Roman" w:cs="Times New Roman"/>
      <w:sz w:val="24"/>
      <w:szCs w:val="24"/>
      <w:lang w:eastAsia="zh-CN"/>
    </w:rPr>
  </w:style>
  <w:style w:type="character" w:styleId="a9">
    <w:name w:val="page number"/>
    <w:rsid w:val="00B8186B"/>
  </w:style>
  <w:style w:type="paragraph" w:styleId="aa">
    <w:name w:val="footnote text"/>
    <w:basedOn w:val="a"/>
    <w:link w:val="ab"/>
    <w:uiPriority w:val="99"/>
    <w:semiHidden/>
    <w:unhideWhenUsed/>
    <w:rsid w:val="007D123F"/>
    <w:pPr>
      <w:spacing w:after="0" w:line="240" w:lineRule="auto"/>
    </w:pPr>
    <w:rPr>
      <w:sz w:val="20"/>
      <w:szCs w:val="20"/>
    </w:rPr>
  </w:style>
  <w:style w:type="character" w:customStyle="1" w:styleId="ab">
    <w:name w:val="Текст виноски Знак"/>
    <w:link w:val="aa"/>
    <w:uiPriority w:val="99"/>
    <w:semiHidden/>
    <w:rsid w:val="007D123F"/>
    <w:rPr>
      <w:rFonts w:ascii="Times New Roman" w:eastAsia="Calibri" w:hAnsi="Times New Roman" w:cs="Times New Roman"/>
      <w:sz w:val="20"/>
      <w:szCs w:val="20"/>
    </w:rPr>
  </w:style>
  <w:style w:type="character" w:styleId="ac">
    <w:name w:val="footnote reference"/>
    <w:uiPriority w:val="99"/>
    <w:semiHidden/>
    <w:unhideWhenUsed/>
    <w:rsid w:val="007D123F"/>
    <w:rPr>
      <w:vertAlign w:val="superscript"/>
    </w:rPr>
  </w:style>
  <w:style w:type="character" w:customStyle="1" w:styleId="30">
    <w:name w:val="Заголовок 3 Знак"/>
    <w:link w:val="3"/>
    <w:uiPriority w:val="9"/>
    <w:semiHidden/>
    <w:rsid w:val="00DD5D32"/>
    <w:rPr>
      <w:rFonts w:ascii="Calibri Light" w:eastAsia="Times New Roman" w:hAnsi="Calibri Light" w:cs="Times New Roman"/>
      <w:b/>
      <w:bCs/>
      <w:sz w:val="26"/>
      <w:szCs w:val="26"/>
      <w:lang w:eastAsia="en-US"/>
    </w:rPr>
  </w:style>
  <w:style w:type="paragraph" w:customStyle="1" w:styleId="rvps2">
    <w:name w:val="rvps2"/>
    <w:basedOn w:val="a"/>
    <w:rsid w:val="00015EED"/>
    <w:pPr>
      <w:spacing w:before="100" w:beforeAutospacing="1" w:after="100" w:afterAutospacing="1" w:line="240" w:lineRule="auto"/>
    </w:pPr>
    <w:rPr>
      <w:rFonts w:eastAsia="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2967720">
      <w:bodyDiv w:val="1"/>
      <w:marLeft w:val="0"/>
      <w:marRight w:val="0"/>
      <w:marTop w:val="0"/>
      <w:marBottom w:val="0"/>
      <w:divBdr>
        <w:top w:val="none" w:sz="0" w:space="0" w:color="auto"/>
        <w:left w:val="none" w:sz="0" w:space="0" w:color="auto"/>
        <w:bottom w:val="none" w:sz="0" w:space="0" w:color="auto"/>
        <w:right w:val="none" w:sz="0" w:space="0" w:color="auto"/>
      </w:divBdr>
    </w:div>
    <w:div w:id="1275402422">
      <w:bodyDiv w:val="1"/>
      <w:marLeft w:val="0"/>
      <w:marRight w:val="0"/>
      <w:marTop w:val="0"/>
      <w:marBottom w:val="0"/>
      <w:divBdr>
        <w:top w:val="none" w:sz="0" w:space="0" w:color="auto"/>
        <w:left w:val="none" w:sz="0" w:space="0" w:color="auto"/>
        <w:bottom w:val="none" w:sz="0" w:space="0" w:color="auto"/>
        <w:right w:val="none" w:sz="0" w:space="0" w:color="auto"/>
      </w:divBdr>
    </w:div>
    <w:div w:id="1333802070">
      <w:bodyDiv w:val="1"/>
      <w:marLeft w:val="0"/>
      <w:marRight w:val="0"/>
      <w:marTop w:val="0"/>
      <w:marBottom w:val="0"/>
      <w:divBdr>
        <w:top w:val="none" w:sz="0" w:space="0" w:color="auto"/>
        <w:left w:val="none" w:sz="0" w:space="0" w:color="auto"/>
        <w:bottom w:val="none" w:sz="0" w:space="0" w:color="auto"/>
        <w:right w:val="none" w:sz="0" w:space="0" w:color="auto"/>
      </w:divBdr>
    </w:div>
    <w:div w:id="1852179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1987E-1E47-4EDE-A54B-9522AE3FA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1765</Words>
  <Characters>1007</Characters>
  <Application>Microsoft Office Word</Application>
  <DocSecurity>0</DocSecurity>
  <Lines>8</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2020-09-07T10:09:00Z</dcterms:created>
  <dcterms:modified xsi:type="dcterms:W3CDTF">2020-09-07T10:09:00Z</dcterms:modified>
</cp:coreProperties>
</file>