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DC0C70" w:rsidRPr="00DC0C70" w:rsidTr="00DC0C70">
        <w:tc>
          <w:tcPr>
            <w:tcW w:w="0" w:type="auto"/>
            <w:shd w:val="clear" w:color="auto" w:fill="auto"/>
            <w:hideMark/>
          </w:tcPr>
          <w:p w:rsidR="00DC0C70" w:rsidRPr="00DC0C70" w:rsidRDefault="00DC0C70" w:rsidP="00DC0C70">
            <w:pPr>
              <w:spacing w:before="150" w:after="15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  <w:r w:rsidRPr="00DC0C70">
              <w:rPr>
                <w:rFonts w:eastAsia="Times New Roman" w:cs="Times New Roman"/>
                <w:noProof/>
                <w:sz w:val="24"/>
                <w:szCs w:val="24"/>
                <w:lang w:val="uk-UA" w:eastAsia="uk-UA"/>
              </w:rPr>
              <mc:AlternateContent>
                <mc:Choice Requires="wps">
                  <w:drawing>
                    <wp:inline distT="0" distB="0" distL="0" distR="0">
                      <wp:extent cx="302895" cy="302895"/>
                      <wp:effectExtent l="0" t="0" r="0" b="0"/>
                      <wp:docPr id="1" name="Прямокутник 1" descr="https://zakonst.rada.gov.ua/images/gerb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895" cy="302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ABCA66" id="Прямокутник 1" o:spid="_x0000_s1026" alt="https://zakonst.rada.gov.ua/images/gerb.gif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DC0C70" w:rsidRPr="00DC0C70" w:rsidTr="00DC0C70">
        <w:tc>
          <w:tcPr>
            <w:tcW w:w="0" w:type="auto"/>
            <w:shd w:val="clear" w:color="auto" w:fill="auto"/>
            <w:hideMark/>
          </w:tcPr>
          <w:p w:rsidR="00DC0C70" w:rsidRDefault="00DC0C70" w:rsidP="00DC0C70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36"/>
                <w:szCs w:val="36"/>
                <w:lang w:val="uk-UA" w:eastAsia="uk-UA"/>
              </w:rPr>
            </w:pPr>
          </w:p>
          <w:p w:rsidR="00DC0C70" w:rsidRDefault="00DC0C70" w:rsidP="00DC0C70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36"/>
                <w:szCs w:val="36"/>
                <w:lang w:val="uk-UA" w:eastAsia="uk-UA"/>
              </w:rPr>
            </w:pPr>
          </w:p>
          <w:p w:rsidR="00DC0C70" w:rsidRPr="00DC0C70" w:rsidRDefault="00DC0C70" w:rsidP="00DC0C70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  <w:r w:rsidRPr="00DC0C70"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36"/>
                <w:szCs w:val="36"/>
                <w:lang w:val="uk-UA" w:eastAsia="uk-UA"/>
              </w:rPr>
              <w:t>ПОСТАНОВА</w:t>
            </w:r>
            <w:r w:rsidRPr="00DC0C70">
              <w:rPr>
                <w:rFonts w:eastAsia="Times New Roman" w:cs="Times New Roman"/>
                <w:sz w:val="24"/>
                <w:szCs w:val="24"/>
                <w:lang w:val="uk-UA" w:eastAsia="uk-UA"/>
              </w:rPr>
              <w:br/>
            </w:r>
            <w:r w:rsidRPr="00DC0C70">
              <w:rPr>
                <w:rFonts w:eastAsia="Times New Roman" w:cs="Times New Roman"/>
                <w:b/>
                <w:bCs/>
                <w:i/>
                <w:iCs/>
                <w:color w:val="000000"/>
                <w:sz w:val="36"/>
                <w:szCs w:val="36"/>
                <w:lang w:val="uk-UA" w:eastAsia="uk-UA"/>
              </w:rPr>
              <w:t>Верховної Ради України</w:t>
            </w:r>
          </w:p>
        </w:tc>
      </w:tr>
    </w:tbl>
    <w:p w:rsidR="00DC0C70" w:rsidRPr="00DC0C70" w:rsidRDefault="00DC0C70" w:rsidP="00DC0C70">
      <w:pPr>
        <w:shd w:val="clear" w:color="auto" w:fill="FFFFFF"/>
        <w:spacing w:before="300" w:after="450" w:line="240" w:lineRule="auto"/>
        <w:ind w:left="450" w:right="450"/>
        <w:jc w:val="center"/>
        <w:rPr>
          <w:rFonts w:eastAsia="Times New Roman" w:cs="Times New Roman"/>
          <w:color w:val="000000"/>
          <w:sz w:val="22"/>
          <w:szCs w:val="24"/>
          <w:lang w:val="uk-UA" w:eastAsia="uk-UA"/>
        </w:rPr>
      </w:pPr>
      <w:bookmarkStart w:id="0" w:name="n3"/>
      <w:bookmarkEnd w:id="0"/>
      <w:r w:rsidRPr="00DC0C70">
        <w:rPr>
          <w:rFonts w:eastAsia="Times New Roman" w:cs="Times New Roman"/>
          <w:b/>
          <w:bCs/>
          <w:color w:val="000000"/>
          <w:szCs w:val="32"/>
          <w:lang w:val="uk-UA" w:eastAsia="uk-UA"/>
        </w:rPr>
        <w:t>Про направлення на повторне друге читання проекту Закону України про внесення змін до де</w:t>
      </w:r>
      <w:r>
        <w:rPr>
          <w:rFonts w:eastAsia="Times New Roman" w:cs="Times New Roman"/>
          <w:b/>
          <w:bCs/>
          <w:color w:val="000000"/>
          <w:szCs w:val="32"/>
          <w:lang w:val="uk-UA" w:eastAsia="uk-UA"/>
        </w:rPr>
        <w:t>яких законодавчих актів України</w:t>
      </w:r>
    </w:p>
    <w:p w:rsidR="00DC0C70" w:rsidRPr="00DC0C70" w:rsidRDefault="00DC0C70" w:rsidP="00DC0C70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1" w:name="n4"/>
      <w:bookmarkEnd w:id="1"/>
      <w:r w:rsidRPr="00DC0C70">
        <w:rPr>
          <w:rFonts w:eastAsia="Times New Roman" w:cs="Times New Roman"/>
          <w:color w:val="000000"/>
          <w:szCs w:val="24"/>
          <w:lang w:val="uk-UA" w:eastAsia="uk-UA"/>
        </w:rPr>
        <w:t>Верховна Рада України </w:t>
      </w:r>
      <w:r w:rsidRPr="00DC0C70">
        <w:rPr>
          <w:rFonts w:eastAsia="Times New Roman" w:cs="Times New Roman"/>
          <w:b/>
          <w:bCs/>
          <w:color w:val="000000"/>
          <w:spacing w:val="30"/>
          <w:szCs w:val="24"/>
          <w:lang w:val="uk-UA" w:eastAsia="uk-UA"/>
        </w:rPr>
        <w:t>постановляє:</w:t>
      </w:r>
    </w:p>
    <w:p w:rsidR="00DC0C70" w:rsidRPr="00DC0C70" w:rsidRDefault="00DC0C70" w:rsidP="00DC0C70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2" w:name="n5"/>
      <w:bookmarkEnd w:id="2"/>
      <w:r w:rsidRPr="00DC0C70">
        <w:rPr>
          <w:rFonts w:eastAsia="Times New Roman" w:cs="Times New Roman"/>
          <w:color w:val="000000"/>
          <w:szCs w:val="24"/>
          <w:lang w:val="uk-UA" w:eastAsia="uk-UA"/>
        </w:rPr>
        <w:t>Проект Закону України про внесення змін до деяких законодавчих актів України (реєстр. № 2494), поданий Кабінетом Міністрів України, повернути Комітету Верховної Ради України з питань соціальної політики та захисту прав ветеранів для доопрацювання та внесення на повторне друге читання.</w:t>
      </w:r>
    </w:p>
    <w:p w:rsidR="00DC0C70" w:rsidRPr="00DC0C70" w:rsidRDefault="00DC0C70" w:rsidP="00DC0C70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 w:val="24"/>
          <w:szCs w:val="24"/>
          <w:lang w:val="uk-UA"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6379"/>
      </w:tblGrid>
      <w:tr w:rsidR="00DC0C70" w:rsidRPr="00DC0C70" w:rsidTr="00DC0C70">
        <w:tc>
          <w:tcPr>
            <w:tcW w:w="1691" w:type="pct"/>
            <w:shd w:val="clear" w:color="auto" w:fill="auto"/>
            <w:hideMark/>
          </w:tcPr>
          <w:p w:rsidR="00DC0C70" w:rsidRPr="00DC0C70" w:rsidRDefault="00DC0C70" w:rsidP="00DC0C70">
            <w:pPr>
              <w:spacing w:before="300" w:after="150" w:line="240" w:lineRule="auto"/>
              <w:jc w:val="center"/>
              <w:rPr>
                <w:rFonts w:eastAsia="Times New Roman" w:cs="Times New Roman"/>
                <w:szCs w:val="24"/>
                <w:lang w:val="uk-UA" w:eastAsia="uk-UA"/>
              </w:rPr>
            </w:pPr>
            <w:bookmarkStart w:id="3" w:name="n6"/>
            <w:bookmarkEnd w:id="3"/>
            <w:r w:rsidRPr="00DC0C70">
              <w:rPr>
                <w:rFonts w:eastAsia="Times New Roman" w:cs="Times New Roman"/>
                <w:b/>
                <w:bCs/>
                <w:color w:val="000000"/>
                <w:szCs w:val="24"/>
                <w:lang w:val="uk-UA" w:eastAsia="uk-UA"/>
              </w:rPr>
              <w:t>Голова Верховної Ради України</w:t>
            </w:r>
            <w:bookmarkStart w:id="4" w:name="_GoBack"/>
            <w:bookmarkEnd w:id="4"/>
          </w:p>
        </w:tc>
        <w:tc>
          <w:tcPr>
            <w:tcW w:w="3309" w:type="pct"/>
            <w:shd w:val="clear" w:color="auto" w:fill="auto"/>
            <w:hideMark/>
          </w:tcPr>
          <w:p w:rsidR="00DC0C70" w:rsidRPr="00DC0C70" w:rsidRDefault="00DC0C70" w:rsidP="00DC0C70">
            <w:pPr>
              <w:spacing w:before="300" w:after="0" w:line="240" w:lineRule="auto"/>
              <w:jc w:val="right"/>
              <w:rPr>
                <w:rFonts w:eastAsia="Times New Roman" w:cs="Times New Roman"/>
                <w:szCs w:val="24"/>
                <w:lang w:val="uk-UA" w:eastAsia="uk-UA"/>
              </w:rPr>
            </w:pPr>
            <w:r w:rsidRPr="00DC0C70">
              <w:rPr>
                <w:rFonts w:eastAsia="Times New Roman" w:cs="Times New Roman"/>
                <w:b/>
                <w:bCs/>
                <w:color w:val="000000"/>
                <w:szCs w:val="24"/>
                <w:lang w:val="uk-UA" w:eastAsia="uk-UA"/>
              </w:rPr>
              <w:t>Д.РАЗУМКОВ</w:t>
            </w:r>
          </w:p>
        </w:tc>
      </w:tr>
    </w:tbl>
    <w:p w:rsidR="005204CF" w:rsidRPr="00DC0C70" w:rsidRDefault="005204CF">
      <w:pPr>
        <w:rPr>
          <w:lang w:val="uk-UA"/>
        </w:rPr>
      </w:pPr>
    </w:p>
    <w:sectPr w:rsidR="005204CF" w:rsidRPr="00DC0C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C70"/>
    <w:rsid w:val="005204CF"/>
    <w:rsid w:val="00DC0C70"/>
    <w:rsid w:val="00F1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3CA7"/>
  <w15:chartTrackingRefBased/>
  <w15:docId w15:val="{5EA8B483-50ED-4F2C-9145-AE19BA8D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rvps17">
    <w:name w:val="rvps17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DC0C70"/>
  </w:style>
  <w:style w:type="character" w:customStyle="1" w:styleId="rvts66">
    <w:name w:val="rvts66"/>
    <w:basedOn w:val="a0"/>
    <w:rsid w:val="00DC0C70"/>
  </w:style>
  <w:style w:type="paragraph" w:customStyle="1" w:styleId="rvps6">
    <w:name w:val="rvps6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DC0C70"/>
  </w:style>
  <w:style w:type="paragraph" w:customStyle="1" w:styleId="rvps2">
    <w:name w:val="rvps2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52">
    <w:name w:val="rvts52"/>
    <w:basedOn w:val="a0"/>
    <w:rsid w:val="00DC0C70"/>
  </w:style>
  <w:style w:type="character" w:styleId="a3">
    <w:name w:val="Hyperlink"/>
    <w:basedOn w:val="a0"/>
    <w:uiPriority w:val="99"/>
    <w:semiHidden/>
    <w:unhideWhenUsed/>
    <w:rsid w:val="00DC0C70"/>
    <w:rPr>
      <w:color w:val="0000FF"/>
      <w:u w:val="single"/>
    </w:rPr>
  </w:style>
  <w:style w:type="paragraph" w:customStyle="1" w:styleId="rvps4">
    <w:name w:val="rvps4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DC0C70"/>
  </w:style>
  <w:style w:type="paragraph" w:customStyle="1" w:styleId="rvps15">
    <w:name w:val="rvps15"/>
    <w:basedOn w:val="a"/>
    <w:rsid w:val="00DC0C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DC0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C0C7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51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2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Анатолій Володимирович Осадчук</dc:creator>
  <cp:keywords/>
  <dc:description/>
  <cp:lastModifiedBy>Анатолій Володимирович Осадчук</cp:lastModifiedBy>
  <cp:revision>1</cp:revision>
  <cp:lastPrinted>2020-05-14T07:57:00Z</cp:lastPrinted>
  <dcterms:created xsi:type="dcterms:W3CDTF">2020-05-14T07:53:00Z</dcterms:created>
  <dcterms:modified xsi:type="dcterms:W3CDTF">2020-05-14T08:20:00Z</dcterms:modified>
</cp:coreProperties>
</file>