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1569D" w14:textId="77777777" w:rsidR="003733FE" w:rsidRPr="00014DA1" w:rsidRDefault="003733FE" w:rsidP="00F7761F">
      <w:pPr>
        <w:spacing w:after="0" w:line="240" w:lineRule="auto"/>
        <w:jc w:val="center"/>
        <w:rPr>
          <w:rFonts w:ascii="Times New Roman" w:hAnsi="Times New Roman"/>
          <w:b/>
          <w:sz w:val="28"/>
          <w:szCs w:val="28"/>
        </w:rPr>
      </w:pPr>
      <w:bookmarkStart w:id="0" w:name="_GoBack"/>
      <w:bookmarkEnd w:id="0"/>
      <w:r w:rsidRPr="00014DA1">
        <w:rPr>
          <w:rFonts w:ascii="Times New Roman" w:hAnsi="Times New Roman"/>
          <w:b/>
          <w:sz w:val="28"/>
          <w:szCs w:val="28"/>
        </w:rPr>
        <w:t>ПОРІВНЯЛЬНА ТАБЛИЦЯ</w:t>
      </w:r>
    </w:p>
    <w:p w14:paraId="4E91569E" w14:textId="14B1A8EE" w:rsidR="003733FE" w:rsidRPr="00014DA1" w:rsidRDefault="0017110F" w:rsidP="00F7761F">
      <w:pPr>
        <w:spacing w:after="0" w:line="240" w:lineRule="auto"/>
        <w:ind w:firstLine="450"/>
        <w:jc w:val="center"/>
        <w:rPr>
          <w:rFonts w:ascii="Times New Roman" w:hAnsi="Times New Roman"/>
          <w:b/>
          <w:sz w:val="28"/>
          <w:szCs w:val="28"/>
        </w:rPr>
      </w:pPr>
      <w:r>
        <w:rPr>
          <w:rStyle w:val="rvts0"/>
          <w:rFonts w:ascii="Times New Roman" w:hAnsi="Times New Roman"/>
          <w:b/>
          <w:sz w:val="28"/>
          <w:szCs w:val="28"/>
        </w:rPr>
        <w:t xml:space="preserve">до </w:t>
      </w:r>
      <w:r w:rsidR="00870137">
        <w:rPr>
          <w:rStyle w:val="rvts0"/>
          <w:rFonts w:ascii="Times New Roman" w:hAnsi="Times New Roman"/>
          <w:b/>
          <w:sz w:val="28"/>
          <w:szCs w:val="28"/>
        </w:rPr>
        <w:t>проекту</w:t>
      </w:r>
      <w:r>
        <w:rPr>
          <w:rStyle w:val="rvts0"/>
          <w:rFonts w:ascii="Times New Roman" w:hAnsi="Times New Roman"/>
          <w:b/>
          <w:sz w:val="28"/>
          <w:szCs w:val="28"/>
        </w:rPr>
        <w:t xml:space="preserve"> Закону України «Про внесення змін до Закону України «</w:t>
      </w:r>
      <w:r w:rsidR="001275D9">
        <w:rPr>
          <w:rStyle w:val="rvts0"/>
          <w:rFonts w:ascii="Times New Roman" w:hAnsi="Times New Roman"/>
          <w:b/>
          <w:sz w:val="28"/>
          <w:szCs w:val="28"/>
        </w:rPr>
        <w:t>П</w:t>
      </w:r>
      <w:r>
        <w:rPr>
          <w:rStyle w:val="rvts0"/>
          <w:rFonts w:ascii="Times New Roman" w:hAnsi="Times New Roman"/>
          <w:b/>
          <w:sz w:val="28"/>
          <w:szCs w:val="28"/>
        </w:rPr>
        <w:t>ро Державне бюро розслідувань»</w:t>
      </w:r>
    </w:p>
    <w:p w14:paraId="4E91569F" w14:textId="77777777" w:rsidR="003733FE" w:rsidRPr="00014DA1" w:rsidRDefault="003733FE" w:rsidP="00F7761F">
      <w:pPr>
        <w:spacing w:after="0" w:line="240" w:lineRule="auto"/>
        <w:jc w:val="center"/>
        <w:rPr>
          <w:rFonts w:ascii="Times New Roman" w:hAnsi="Times New Roman"/>
          <w:b/>
          <w:sz w:val="28"/>
          <w:szCs w:val="28"/>
        </w:rPr>
      </w:pPr>
    </w:p>
    <w:tbl>
      <w:tblPr>
        <w:tblStyle w:val="a3"/>
        <w:tblW w:w="15559" w:type="dxa"/>
        <w:tblLook w:val="04A0" w:firstRow="1" w:lastRow="0" w:firstColumn="1" w:lastColumn="0" w:noHBand="0" w:noVBand="1"/>
      </w:tblPr>
      <w:tblGrid>
        <w:gridCol w:w="7763"/>
        <w:gridCol w:w="7796"/>
      </w:tblGrid>
      <w:tr w:rsidR="008F671D" w:rsidRPr="00014DA1" w14:paraId="4E9156A2" w14:textId="77777777" w:rsidTr="008F671D">
        <w:trPr>
          <w:trHeight w:val="720"/>
        </w:trPr>
        <w:tc>
          <w:tcPr>
            <w:tcW w:w="7763" w:type="dxa"/>
          </w:tcPr>
          <w:p w14:paraId="4E9156A0" w14:textId="77777777" w:rsidR="008F671D" w:rsidRPr="00014DA1" w:rsidRDefault="008F671D" w:rsidP="00F7761F">
            <w:pPr>
              <w:spacing w:after="0" w:line="240" w:lineRule="auto"/>
              <w:jc w:val="center"/>
              <w:rPr>
                <w:rFonts w:ascii="Times New Roman" w:hAnsi="Times New Roman"/>
                <w:b/>
                <w:sz w:val="28"/>
                <w:szCs w:val="28"/>
              </w:rPr>
            </w:pPr>
            <w:r w:rsidRPr="00014DA1">
              <w:rPr>
                <w:rFonts w:ascii="Times New Roman" w:hAnsi="Times New Roman"/>
                <w:b/>
                <w:color w:val="000000"/>
                <w:sz w:val="28"/>
                <w:szCs w:val="28"/>
                <w:shd w:val="clear" w:color="auto" w:fill="FFFFFF"/>
              </w:rPr>
              <w:t>Зміст положення (норми) чинного законодавства</w:t>
            </w:r>
          </w:p>
        </w:tc>
        <w:tc>
          <w:tcPr>
            <w:tcW w:w="7796" w:type="dxa"/>
          </w:tcPr>
          <w:p w14:paraId="4E9156A1" w14:textId="6B420C63" w:rsidR="008F671D" w:rsidRPr="00014DA1" w:rsidRDefault="008F671D" w:rsidP="00F7761F">
            <w:pPr>
              <w:spacing w:after="0" w:line="240" w:lineRule="auto"/>
              <w:jc w:val="center"/>
              <w:rPr>
                <w:rFonts w:ascii="Times New Roman" w:hAnsi="Times New Roman"/>
                <w:b/>
                <w:sz w:val="28"/>
                <w:szCs w:val="28"/>
              </w:rPr>
            </w:pPr>
            <w:r w:rsidRPr="00014DA1">
              <w:rPr>
                <w:rFonts w:ascii="Times New Roman" w:hAnsi="Times New Roman"/>
                <w:b/>
                <w:color w:val="000000"/>
                <w:sz w:val="28"/>
                <w:szCs w:val="28"/>
                <w:shd w:val="clear" w:color="auto" w:fill="FFFFFF"/>
              </w:rPr>
              <w:t xml:space="preserve">Зміст положення (норми) запропонованого </w:t>
            </w:r>
            <w:r w:rsidR="00870137" w:rsidRPr="00014DA1">
              <w:rPr>
                <w:rFonts w:ascii="Times New Roman" w:hAnsi="Times New Roman"/>
                <w:b/>
                <w:color w:val="000000"/>
                <w:sz w:val="28"/>
                <w:szCs w:val="28"/>
                <w:shd w:val="clear" w:color="auto" w:fill="FFFFFF"/>
              </w:rPr>
              <w:t>про</w:t>
            </w:r>
            <w:r w:rsidR="00870137">
              <w:rPr>
                <w:rFonts w:ascii="Times New Roman" w:hAnsi="Times New Roman"/>
                <w:b/>
                <w:color w:val="000000"/>
                <w:sz w:val="28"/>
                <w:szCs w:val="28"/>
                <w:shd w:val="clear" w:color="auto" w:fill="FFFFFF"/>
              </w:rPr>
              <w:t>е</w:t>
            </w:r>
            <w:r w:rsidR="00870137" w:rsidRPr="00014DA1">
              <w:rPr>
                <w:rFonts w:ascii="Times New Roman" w:hAnsi="Times New Roman"/>
                <w:b/>
                <w:color w:val="000000"/>
                <w:sz w:val="28"/>
                <w:szCs w:val="28"/>
                <w:shd w:val="clear" w:color="auto" w:fill="FFFFFF"/>
              </w:rPr>
              <w:t>кту</w:t>
            </w:r>
          </w:p>
        </w:tc>
      </w:tr>
      <w:tr w:rsidR="003733FE" w:rsidRPr="00014DA1" w14:paraId="4E9156A5" w14:textId="77777777" w:rsidTr="000130BE">
        <w:trPr>
          <w:trHeight w:val="634"/>
        </w:trPr>
        <w:tc>
          <w:tcPr>
            <w:tcW w:w="15559" w:type="dxa"/>
            <w:gridSpan w:val="2"/>
          </w:tcPr>
          <w:p w14:paraId="4E9156A3" w14:textId="77777777" w:rsidR="0065460F" w:rsidRPr="00014DA1" w:rsidRDefault="0065460F" w:rsidP="00F7761F">
            <w:pPr>
              <w:spacing w:after="0" w:line="240" w:lineRule="auto"/>
              <w:jc w:val="center"/>
              <w:rPr>
                <w:rFonts w:ascii="Times New Roman" w:hAnsi="Times New Roman"/>
                <w:b/>
                <w:color w:val="000000"/>
                <w:sz w:val="4"/>
                <w:szCs w:val="4"/>
              </w:rPr>
            </w:pPr>
          </w:p>
          <w:p w14:paraId="4E9156A4" w14:textId="77777777" w:rsidR="003733FE" w:rsidRPr="00014DA1" w:rsidRDefault="00AF0AA7" w:rsidP="00F7761F">
            <w:pPr>
              <w:spacing w:after="0" w:line="24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rPr>
              <w:t>Закон</w:t>
            </w:r>
            <w:r w:rsidR="003733FE" w:rsidRPr="00014DA1">
              <w:rPr>
                <w:rFonts w:ascii="Times New Roman" w:hAnsi="Times New Roman"/>
                <w:b/>
                <w:color w:val="000000"/>
                <w:sz w:val="28"/>
                <w:szCs w:val="28"/>
              </w:rPr>
              <w:t xml:space="preserve"> України </w:t>
            </w:r>
            <w:r>
              <w:rPr>
                <w:rFonts w:ascii="Times New Roman" w:hAnsi="Times New Roman"/>
                <w:b/>
                <w:color w:val="000000"/>
                <w:sz w:val="28"/>
                <w:szCs w:val="28"/>
              </w:rPr>
              <w:t>«Про Державне бюро розслідувань»</w:t>
            </w:r>
          </w:p>
        </w:tc>
      </w:tr>
      <w:tr w:rsidR="008F671D" w:rsidRPr="00014DA1" w14:paraId="4E9156AE" w14:textId="77777777" w:rsidTr="008F671D">
        <w:trPr>
          <w:trHeight w:val="3334"/>
        </w:trPr>
        <w:tc>
          <w:tcPr>
            <w:tcW w:w="7763" w:type="dxa"/>
          </w:tcPr>
          <w:p w14:paraId="4E9156A6" w14:textId="77777777" w:rsidR="008F671D" w:rsidRPr="008F671D" w:rsidRDefault="008F671D" w:rsidP="00F7761F">
            <w:pPr>
              <w:pStyle w:val="rvps2"/>
              <w:spacing w:before="0" w:beforeAutospacing="0" w:after="0" w:afterAutospacing="0"/>
              <w:ind w:firstLine="567"/>
              <w:jc w:val="both"/>
              <w:rPr>
                <w:rStyle w:val="rvts9"/>
                <w:bCs/>
              </w:rPr>
            </w:pPr>
            <w:r>
              <w:rPr>
                <w:rStyle w:val="rvts9"/>
                <w:b/>
              </w:rPr>
              <w:t xml:space="preserve">Стаття 10. </w:t>
            </w:r>
            <w:r w:rsidRPr="008F671D">
              <w:rPr>
                <w:rStyle w:val="rvts9"/>
                <w:bCs/>
              </w:rPr>
              <w:t>Директор Державного бюро розслідувань та його заступники</w:t>
            </w:r>
          </w:p>
          <w:p w14:paraId="4E9156A7" w14:textId="77777777" w:rsidR="008F671D" w:rsidRPr="008F671D" w:rsidRDefault="008F671D" w:rsidP="00F7761F">
            <w:pPr>
              <w:pStyle w:val="rvps2"/>
              <w:spacing w:before="0" w:beforeAutospacing="0" w:after="0" w:afterAutospacing="0"/>
              <w:ind w:firstLine="567"/>
              <w:jc w:val="both"/>
              <w:rPr>
                <w:rStyle w:val="rvts9"/>
                <w:bCs/>
              </w:rPr>
            </w:pPr>
            <w:r w:rsidRPr="008F671D">
              <w:rPr>
                <w:rStyle w:val="rvts9"/>
                <w:bCs/>
              </w:rPr>
              <w:t>1. Керівництво діяльністю Державного бюро розслідувань здійснює його Директор, який має першого заступника та двох заступників.</w:t>
            </w:r>
          </w:p>
          <w:p w14:paraId="4E9156A8" w14:textId="77777777" w:rsidR="008F671D" w:rsidRDefault="008F671D" w:rsidP="00F7761F">
            <w:pPr>
              <w:pStyle w:val="rvps2"/>
              <w:spacing w:before="0" w:beforeAutospacing="0" w:after="0" w:afterAutospacing="0"/>
              <w:ind w:firstLine="567"/>
              <w:jc w:val="both"/>
              <w:rPr>
                <w:rStyle w:val="rvts9"/>
                <w:bCs/>
              </w:rPr>
            </w:pPr>
            <w:r w:rsidRPr="008F671D">
              <w:rPr>
                <w:rStyle w:val="rvts9"/>
                <w:bCs/>
              </w:rPr>
              <w:t>У разі відсутності Директора Державного бюро розслідувань його повноваження здійснює перший заступник Директора Державного бюро розслідувань</w:t>
            </w:r>
            <w:r w:rsidRPr="008F671D">
              <w:rPr>
                <w:rStyle w:val="rvts9"/>
                <w:b/>
              </w:rPr>
              <w:t>, а в разі його відсутності - один із заступників Директора Державного бюро розслідувань згідно із розподілом обов’язків</w:t>
            </w:r>
            <w:r w:rsidRPr="008F671D">
              <w:rPr>
                <w:rStyle w:val="rvts9"/>
                <w:bCs/>
              </w:rPr>
              <w:t>.</w:t>
            </w:r>
          </w:p>
          <w:p w14:paraId="4E9156A9" w14:textId="77777777" w:rsidR="008F671D" w:rsidRPr="000C0A22" w:rsidRDefault="008F671D" w:rsidP="00F7761F">
            <w:pPr>
              <w:pStyle w:val="rvps2"/>
              <w:spacing w:before="0" w:beforeAutospacing="0" w:after="0" w:afterAutospacing="0"/>
              <w:ind w:firstLine="567"/>
              <w:jc w:val="both"/>
            </w:pPr>
          </w:p>
        </w:tc>
        <w:tc>
          <w:tcPr>
            <w:tcW w:w="7796" w:type="dxa"/>
          </w:tcPr>
          <w:p w14:paraId="4E9156AA" w14:textId="77777777" w:rsidR="008F671D" w:rsidRPr="008F671D" w:rsidRDefault="008F671D" w:rsidP="00F7761F">
            <w:pPr>
              <w:pStyle w:val="rvps2"/>
              <w:spacing w:before="0" w:beforeAutospacing="0" w:after="0" w:afterAutospacing="0"/>
              <w:ind w:firstLine="567"/>
              <w:jc w:val="both"/>
              <w:rPr>
                <w:rStyle w:val="rvts9"/>
                <w:bCs/>
              </w:rPr>
            </w:pPr>
            <w:r w:rsidRPr="008F671D">
              <w:rPr>
                <w:rStyle w:val="rvts9"/>
                <w:b/>
              </w:rPr>
              <w:t>Стаття 10.</w:t>
            </w:r>
            <w:r w:rsidRPr="008F671D">
              <w:rPr>
                <w:rStyle w:val="rvts9"/>
                <w:bCs/>
              </w:rPr>
              <w:t xml:space="preserve"> Директор Державного бюро розслідувань та його заступники</w:t>
            </w:r>
          </w:p>
          <w:p w14:paraId="4E9156AB" w14:textId="77777777" w:rsidR="008F671D" w:rsidRPr="008F671D" w:rsidRDefault="008F671D" w:rsidP="00F7761F">
            <w:pPr>
              <w:pStyle w:val="rvps2"/>
              <w:spacing w:before="0" w:beforeAutospacing="0" w:after="0" w:afterAutospacing="0"/>
              <w:ind w:firstLine="567"/>
              <w:jc w:val="both"/>
              <w:rPr>
                <w:rStyle w:val="rvts9"/>
                <w:bCs/>
              </w:rPr>
            </w:pPr>
            <w:r w:rsidRPr="008F671D">
              <w:rPr>
                <w:rStyle w:val="rvts9"/>
                <w:bCs/>
              </w:rPr>
              <w:t>1. Керівництво діяльністю Державного бюро розслідувань здійснює його Директор, який має першого заступника та двох заступників.</w:t>
            </w:r>
          </w:p>
          <w:p w14:paraId="4E9156AC" w14:textId="77777777" w:rsidR="008F671D" w:rsidRDefault="008F671D" w:rsidP="00F7761F">
            <w:pPr>
              <w:pStyle w:val="rvps2"/>
              <w:spacing w:before="0" w:beforeAutospacing="0" w:after="0" w:afterAutospacing="0"/>
              <w:ind w:firstLine="567"/>
              <w:jc w:val="both"/>
              <w:rPr>
                <w:rStyle w:val="rvts9"/>
                <w:bCs/>
              </w:rPr>
            </w:pPr>
            <w:r w:rsidRPr="008F671D">
              <w:rPr>
                <w:rStyle w:val="rvts9"/>
                <w:bCs/>
              </w:rPr>
              <w:t>У разі відсутності Директора Державного бюро розслідувань його повноваження здійснює перший заступник Директора Державного бюро розслідувань</w:t>
            </w:r>
            <w:r>
              <w:rPr>
                <w:rStyle w:val="rvts9"/>
                <w:bCs/>
              </w:rPr>
              <w:t xml:space="preserve"> </w:t>
            </w:r>
            <w:r w:rsidRPr="008F671D">
              <w:rPr>
                <w:rStyle w:val="rvts9"/>
                <w:b/>
              </w:rPr>
              <w:t xml:space="preserve">або один із </w:t>
            </w:r>
            <w:r>
              <w:rPr>
                <w:rStyle w:val="rvts9"/>
                <w:b/>
              </w:rPr>
              <w:t>з</w:t>
            </w:r>
            <w:r w:rsidRPr="008F671D">
              <w:rPr>
                <w:rStyle w:val="rvts9"/>
                <w:b/>
              </w:rPr>
              <w:t>аступників Директора Державного бюро розслідувань</w:t>
            </w:r>
            <w:r>
              <w:rPr>
                <w:rStyle w:val="rvts9"/>
                <w:b/>
              </w:rPr>
              <w:t xml:space="preserve"> </w:t>
            </w:r>
            <w:r w:rsidRPr="008F671D">
              <w:rPr>
                <w:rStyle w:val="rvts9"/>
                <w:b/>
              </w:rPr>
              <w:t>згідно із розподілом обов’язків чи за рішенням Директора Державного бюро розслідувань</w:t>
            </w:r>
            <w:r w:rsidRPr="008F671D">
              <w:rPr>
                <w:rStyle w:val="rvts9"/>
                <w:bCs/>
              </w:rPr>
              <w:t>.</w:t>
            </w:r>
          </w:p>
          <w:p w14:paraId="4E9156AD" w14:textId="77777777" w:rsidR="008F671D" w:rsidRPr="000C0A22" w:rsidRDefault="008F671D" w:rsidP="00F7761F">
            <w:pPr>
              <w:pStyle w:val="rvps2"/>
              <w:spacing w:before="0" w:beforeAutospacing="0" w:after="0" w:afterAutospacing="0"/>
              <w:ind w:firstLine="567"/>
              <w:jc w:val="both"/>
            </w:pPr>
          </w:p>
        </w:tc>
      </w:tr>
      <w:tr w:rsidR="008F671D" w:rsidRPr="00014DA1" w14:paraId="4E9156D3" w14:textId="77777777" w:rsidTr="008F671D">
        <w:trPr>
          <w:trHeight w:val="480"/>
        </w:trPr>
        <w:tc>
          <w:tcPr>
            <w:tcW w:w="7763" w:type="dxa"/>
          </w:tcPr>
          <w:p w14:paraId="4E9156AF" w14:textId="77777777" w:rsidR="008F671D" w:rsidRPr="000C0A22" w:rsidRDefault="008F671D" w:rsidP="00F7761F">
            <w:pPr>
              <w:pStyle w:val="rvps2"/>
              <w:spacing w:before="0" w:beforeAutospacing="0" w:after="0" w:afterAutospacing="0"/>
              <w:ind w:firstLine="567"/>
              <w:jc w:val="both"/>
            </w:pPr>
            <w:r w:rsidRPr="000C0A22">
              <w:rPr>
                <w:rStyle w:val="rvts9"/>
                <w:b/>
              </w:rPr>
              <w:t>Стаття 12.</w:t>
            </w:r>
            <w:r w:rsidRPr="000C0A22">
              <w:t xml:space="preserve"> Повноваження Директора Державного бюро розслідувань</w:t>
            </w:r>
          </w:p>
          <w:p w14:paraId="4E9156B0" w14:textId="77777777" w:rsidR="008F671D" w:rsidRPr="000C0A22" w:rsidRDefault="008F671D" w:rsidP="00F7761F">
            <w:pPr>
              <w:pStyle w:val="rvps2"/>
              <w:spacing w:before="0" w:beforeAutospacing="0" w:after="0" w:afterAutospacing="0"/>
              <w:ind w:firstLine="567"/>
              <w:jc w:val="both"/>
            </w:pPr>
          </w:p>
          <w:p w14:paraId="4E9156B1" w14:textId="77777777" w:rsidR="008F671D" w:rsidRDefault="008F671D" w:rsidP="00F7761F">
            <w:pPr>
              <w:pStyle w:val="rvps2"/>
              <w:spacing w:before="0" w:beforeAutospacing="0" w:after="0" w:afterAutospacing="0"/>
              <w:ind w:firstLine="567"/>
              <w:jc w:val="both"/>
            </w:pPr>
            <w:r w:rsidRPr="000C0A22">
              <w:t>1. Директор Державного бюро розслідувань</w:t>
            </w:r>
            <w:r>
              <w:t>:</w:t>
            </w:r>
          </w:p>
          <w:p w14:paraId="4E9156B2" w14:textId="77777777" w:rsidR="008F671D" w:rsidRDefault="008F671D" w:rsidP="00F7761F">
            <w:pPr>
              <w:pStyle w:val="rvps2"/>
              <w:spacing w:before="0" w:beforeAutospacing="0" w:after="0" w:afterAutospacing="0"/>
              <w:ind w:firstLine="567"/>
              <w:jc w:val="both"/>
            </w:pPr>
          </w:p>
          <w:p w14:paraId="4E9156B3" w14:textId="77777777" w:rsidR="008F671D" w:rsidRPr="000C0A22" w:rsidRDefault="008F671D" w:rsidP="00F7761F">
            <w:pPr>
              <w:pStyle w:val="rvps2"/>
              <w:spacing w:before="0" w:beforeAutospacing="0" w:after="0" w:afterAutospacing="0"/>
              <w:ind w:firstLine="567"/>
              <w:jc w:val="both"/>
            </w:pPr>
            <w:r>
              <w:t xml:space="preserve">1) </w:t>
            </w:r>
            <w:r w:rsidRPr="00996E85">
              <w:t>несе відповідальність за діяльність Державного бюро розслідувань, зокрема законність здійснюваних Державним бюро розслідувань оперативно-розшукових заходів, досудового розслідування, додержання прав і свобод людини і громадянина;</w:t>
            </w:r>
          </w:p>
          <w:p w14:paraId="4E9156B4" w14:textId="77777777" w:rsidR="008F671D" w:rsidRDefault="008F671D" w:rsidP="00F7761F">
            <w:pPr>
              <w:shd w:val="clear" w:color="auto" w:fill="FFFFFF"/>
              <w:spacing w:after="0" w:line="240" w:lineRule="auto"/>
              <w:jc w:val="both"/>
              <w:rPr>
                <w:rFonts w:ascii="Times New Roman" w:hAnsi="Times New Roman"/>
                <w:bCs/>
                <w:sz w:val="24"/>
                <w:szCs w:val="24"/>
                <w:lang w:eastAsia="ru-RU"/>
              </w:rPr>
            </w:pPr>
            <w:r>
              <w:rPr>
                <w:rFonts w:ascii="Times New Roman" w:hAnsi="Times New Roman"/>
                <w:bCs/>
                <w:sz w:val="24"/>
                <w:szCs w:val="24"/>
                <w:lang w:eastAsia="ru-RU"/>
              </w:rPr>
              <w:t xml:space="preserve">          …</w:t>
            </w:r>
          </w:p>
          <w:p w14:paraId="4E9156B5" w14:textId="77777777" w:rsidR="008F671D" w:rsidRPr="000C0A22" w:rsidRDefault="008F671D" w:rsidP="00F7761F">
            <w:pPr>
              <w:shd w:val="clear" w:color="auto" w:fill="FFFFFF"/>
              <w:spacing w:after="0" w:line="240" w:lineRule="auto"/>
              <w:jc w:val="both"/>
              <w:rPr>
                <w:rFonts w:ascii="Times New Roman" w:hAnsi="Times New Roman"/>
                <w:bCs/>
                <w:sz w:val="24"/>
                <w:szCs w:val="24"/>
                <w:lang w:eastAsia="ru-RU"/>
              </w:rPr>
            </w:pPr>
          </w:p>
          <w:p w14:paraId="4E9156B6" w14:textId="77777777" w:rsidR="008F671D" w:rsidRPr="000C0A22" w:rsidRDefault="008F671D" w:rsidP="00F7761F">
            <w:pPr>
              <w:shd w:val="clear" w:color="auto" w:fill="FFFFFF"/>
              <w:spacing w:after="0" w:line="240" w:lineRule="auto"/>
              <w:jc w:val="both"/>
              <w:rPr>
                <w:rFonts w:ascii="Times New Roman" w:hAnsi="Times New Roman"/>
                <w:b/>
                <w:sz w:val="24"/>
                <w:szCs w:val="24"/>
                <w:lang w:eastAsia="ru-RU"/>
              </w:rPr>
            </w:pPr>
            <w:r>
              <w:rPr>
                <w:rFonts w:ascii="Times New Roman" w:hAnsi="Times New Roman"/>
                <w:b/>
                <w:sz w:val="24"/>
                <w:szCs w:val="24"/>
                <w:lang w:eastAsia="ru-RU"/>
              </w:rPr>
              <w:t xml:space="preserve">       </w:t>
            </w:r>
            <w:r w:rsidRPr="000C0A22">
              <w:rPr>
                <w:rFonts w:ascii="Times New Roman" w:hAnsi="Times New Roman"/>
                <w:b/>
                <w:sz w:val="24"/>
                <w:szCs w:val="24"/>
                <w:lang w:eastAsia="ru-RU"/>
              </w:rPr>
              <w:t>Відсутн</w:t>
            </w:r>
            <w:r>
              <w:rPr>
                <w:rFonts w:ascii="Times New Roman" w:hAnsi="Times New Roman"/>
                <w:b/>
                <w:sz w:val="24"/>
                <w:szCs w:val="24"/>
                <w:lang w:eastAsia="ru-RU"/>
              </w:rPr>
              <w:t>я.</w:t>
            </w:r>
          </w:p>
          <w:p w14:paraId="4E9156B7" w14:textId="77777777" w:rsidR="008F671D" w:rsidRDefault="008F671D" w:rsidP="00F7761F">
            <w:pPr>
              <w:pStyle w:val="rvps2"/>
              <w:spacing w:before="0" w:beforeAutospacing="0" w:after="0" w:afterAutospacing="0"/>
              <w:ind w:firstLine="567"/>
              <w:jc w:val="both"/>
            </w:pPr>
          </w:p>
          <w:p w14:paraId="4E9156B8" w14:textId="77777777" w:rsidR="006C40DB" w:rsidRDefault="006C40DB" w:rsidP="00F7761F">
            <w:pPr>
              <w:pStyle w:val="rvps2"/>
              <w:spacing w:before="0" w:beforeAutospacing="0" w:after="0" w:afterAutospacing="0"/>
              <w:ind w:firstLine="567"/>
              <w:jc w:val="both"/>
            </w:pPr>
          </w:p>
          <w:p w14:paraId="4E9156B9" w14:textId="77777777" w:rsidR="006C40DB" w:rsidRDefault="006C40DB" w:rsidP="00F7761F">
            <w:pPr>
              <w:pStyle w:val="rvps2"/>
              <w:spacing w:before="0" w:beforeAutospacing="0" w:after="0" w:afterAutospacing="0"/>
              <w:ind w:firstLine="567"/>
              <w:jc w:val="both"/>
            </w:pPr>
          </w:p>
          <w:p w14:paraId="4E9156BA" w14:textId="77777777" w:rsidR="006C40DB" w:rsidRDefault="006C40DB" w:rsidP="00F7761F">
            <w:pPr>
              <w:pStyle w:val="rvps2"/>
              <w:spacing w:before="0" w:beforeAutospacing="0" w:after="0" w:afterAutospacing="0"/>
              <w:ind w:firstLine="567"/>
              <w:jc w:val="both"/>
            </w:pPr>
          </w:p>
          <w:p w14:paraId="4E9156BB" w14:textId="77777777" w:rsidR="006C40DB" w:rsidRDefault="006C40DB" w:rsidP="00F7761F">
            <w:pPr>
              <w:pStyle w:val="rvps2"/>
              <w:spacing w:before="0" w:beforeAutospacing="0" w:after="0" w:afterAutospacing="0"/>
              <w:ind w:firstLine="567"/>
              <w:jc w:val="both"/>
            </w:pPr>
          </w:p>
          <w:p w14:paraId="4E9156BC" w14:textId="77777777" w:rsidR="006C40DB" w:rsidRDefault="006C40DB" w:rsidP="00F7761F">
            <w:pPr>
              <w:pStyle w:val="rvps2"/>
              <w:spacing w:before="0" w:beforeAutospacing="0" w:after="0" w:afterAutospacing="0"/>
              <w:ind w:firstLine="567"/>
              <w:jc w:val="both"/>
            </w:pPr>
          </w:p>
          <w:p w14:paraId="4E9156BD" w14:textId="77777777" w:rsidR="006C40DB" w:rsidRDefault="006C40DB" w:rsidP="00F7761F">
            <w:pPr>
              <w:pStyle w:val="rvps2"/>
              <w:spacing w:before="0" w:beforeAutospacing="0" w:after="0" w:afterAutospacing="0"/>
              <w:ind w:firstLine="567"/>
              <w:jc w:val="both"/>
            </w:pPr>
          </w:p>
          <w:p w14:paraId="4E9156BE" w14:textId="77777777" w:rsidR="006C40DB" w:rsidRDefault="006C40DB" w:rsidP="00F7761F">
            <w:pPr>
              <w:pStyle w:val="rvps2"/>
              <w:spacing w:before="0" w:beforeAutospacing="0" w:after="0" w:afterAutospacing="0"/>
              <w:ind w:firstLine="567"/>
              <w:jc w:val="both"/>
            </w:pPr>
          </w:p>
          <w:p w14:paraId="4E9156BF" w14:textId="77777777" w:rsidR="006C40DB" w:rsidRDefault="006C40DB" w:rsidP="00F7761F">
            <w:pPr>
              <w:pStyle w:val="rvps2"/>
              <w:spacing w:before="0" w:beforeAutospacing="0" w:after="0" w:afterAutospacing="0"/>
              <w:ind w:firstLine="567"/>
              <w:jc w:val="both"/>
            </w:pPr>
          </w:p>
          <w:p w14:paraId="4E9156C0" w14:textId="77777777" w:rsidR="006C40DB" w:rsidRDefault="006C40DB" w:rsidP="00F7761F">
            <w:pPr>
              <w:pStyle w:val="rvps2"/>
              <w:spacing w:before="0" w:beforeAutospacing="0" w:after="0" w:afterAutospacing="0"/>
              <w:ind w:firstLine="567"/>
              <w:jc w:val="both"/>
            </w:pPr>
            <w:r>
              <w:t>…</w:t>
            </w:r>
          </w:p>
          <w:p w14:paraId="4E9156C1" w14:textId="77777777" w:rsidR="008F671D" w:rsidRDefault="00C07070" w:rsidP="00F7761F">
            <w:pPr>
              <w:pStyle w:val="rvps2"/>
              <w:spacing w:before="0" w:beforeAutospacing="0" w:after="0" w:afterAutospacing="0"/>
              <w:ind w:firstLine="567"/>
              <w:jc w:val="both"/>
              <w:rPr>
                <w:rStyle w:val="rvts9"/>
                <w:b/>
              </w:rPr>
            </w:pPr>
            <w:r>
              <w:t>4</w:t>
            </w:r>
            <w:r w:rsidR="008F671D" w:rsidRPr="000C0A22">
              <w:t xml:space="preserve">. У разі звільнення Директора Державного бюро розслідувань з посади, його смерті або відсутності відомостей про місце його перебування повноваження Директора Державного бюро розслідувань </w:t>
            </w:r>
            <w:r w:rsidR="008F671D" w:rsidRPr="00996E85">
              <w:rPr>
                <w:b/>
                <w:bCs/>
              </w:rPr>
              <w:t>протягом 60 днів</w:t>
            </w:r>
            <w:r w:rsidR="008F671D" w:rsidRPr="000C0A22">
              <w:t xml:space="preserve"> </w:t>
            </w:r>
            <w:r w:rsidR="008F671D" w:rsidRPr="00996E85">
              <w:rPr>
                <w:b/>
                <w:bCs/>
              </w:rPr>
              <w:t>виконує</w:t>
            </w:r>
            <w:r w:rsidR="008F671D" w:rsidRPr="000C0A22">
              <w:t xml:space="preserve"> </w:t>
            </w:r>
            <w:r w:rsidR="008F671D" w:rsidRPr="00996E85">
              <w:rPr>
                <w:b/>
                <w:bCs/>
              </w:rPr>
              <w:t>його перший заступник, а в подальшому - почергово кожний із заступників і знову перший заступник з ротацією кожні 60 днів до того часу</w:t>
            </w:r>
            <w:r w:rsidR="008F671D" w:rsidRPr="000C0A22">
              <w:t>, доки не буде призначено нового Директора Державного бюро розслідувань у порядку, передбаченому цим Законом. Строк виконання повноважень розпочинається відповідно з дня, наступного за днем звільнення Директора Державного бюро розслідувань, або з дня, наступного за днем його смерті, або з дня, наступного за останнім днем, коли місце перебування Директора Державного бюро розслідувань було відомо.</w:t>
            </w:r>
          </w:p>
        </w:tc>
        <w:tc>
          <w:tcPr>
            <w:tcW w:w="7796" w:type="dxa"/>
          </w:tcPr>
          <w:p w14:paraId="4E9156C2" w14:textId="77777777" w:rsidR="008F671D" w:rsidRPr="000C0A22" w:rsidRDefault="008F671D" w:rsidP="00F7761F">
            <w:pPr>
              <w:pStyle w:val="rvps2"/>
              <w:spacing w:before="0" w:beforeAutospacing="0" w:after="0" w:afterAutospacing="0"/>
              <w:ind w:firstLine="567"/>
              <w:jc w:val="both"/>
            </w:pPr>
            <w:r w:rsidRPr="000C0A22">
              <w:rPr>
                <w:rStyle w:val="rvts9"/>
                <w:b/>
              </w:rPr>
              <w:lastRenderedPageBreak/>
              <w:t>Стаття 12.</w:t>
            </w:r>
            <w:r w:rsidRPr="000C0A22">
              <w:t xml:space="preserve"> Повноваження Директора Державного бюро розслідувань </w:t>
            </w:r>
          </w:p>
          <w:p w14:paraId="4E9156C3" w14:textId="77777777" w:rsidR="008F671D" w:rsidRPr="000C0A22" w:rsidRDefault="008F671D" w:rsidP="00F7761F">
            <w:pPr>
              <w:pStyle w:val="rvps2"/>
              <w:spacing w:before="0" w:beforeAutospacing="0" w:after="0" w:afterAutospacing="0"/>
              <w:ind w:firstLine="567"/>
              <w:jc w:val="both"/>
            </w:pPr>
          </w:p>
          <w:p w14:paraId="4E9156C4" w14:textId="77777777" w:rsidR="008F671D" w:rsidRDefault="008F671D" w:rsidP="00F7761F">
            <w:pPr>
              <w:pStyle w:val="rvps2"/>
              <w:spacing w:before="0" w:beforeAutospacing="0" w:after="0" w:afterAutospacing="0"/>
              <w:ind w:firstLine="567"/>
              <w:jc w:val="both"/>
            </w:pPr>
            <w:r w:rsidRPr="000C0A22">
              <w:t>1. Директор Державного бюро розслідувань</w:t>
            </w:r>
            <w:r>
              <w:t>:</w:t>
            </w:r>
          </w:p>
          <w:p w14:paraId="4E9156C5" w14:textId="77777777" w:rsidR="008F671D" w:rsidRDefault="008F671D" w:rsidP="00F7761F">
            <w:pPr>
              <w:pStyle w:val="rvps2"/>
              <w:spacing w:before="0" w:beforeAutospacing="0" w:after="0" w:afterAutospacing="0"/>
              <w:ind w:firstLine="567"/>
              <w:jc w:val="both"/>
            </w:pPr>
          </w:p>
          <w:p w14:paraId="4E9156C6" w14:textId="77777777" w:rsidR="008F671D" w:rsidRDefault="008F671D" w:rsidP="00F7761F">
            <w:pPr>
              <w:pStyle w:val="rvps2"/>
              <w:spacing w:before="0" w:beforeAutospacing="0" w:after="0" w:afterAutospacing="0"/>
              <w:ind w:firstLine="567"/>
              <w:jc w:val="both"/>
            </w:pPr>
            <w:r>
              <w:t>1)</w:t>
            </w:r>
            <w:r w:rsidRPr="00996E85">
              <w:t>несе відповідальність за діяльність Державного бюро розслідувань, зокрема законність здійснюваних Державним бюро розслідувань оперативно-розшукових заходів, досудового розслідування, додержання прав і свобод людини і громадянина;</w:t>
            </w:r>
          </w:p>
          <w:p w14:paraId="4E9156C7" w14:textId="77777777" w:rsidR="008F671D" w:rsidRDefault="008F671D" w:rsidP="00F7761F">
            <w:pPr>
              <w:pStyle w:val="rvps2"/>
              <w:spacing w:before="0" w:beforeAutospacing="0" w:after="0" w:afterAutospacing="0"/>
              <w:ind w:firstLine="567"/>
              <w:jc w:val="both"/>
            </w:pPr>
            <w:r>
              <w:t>…</w:t>
            </w:r>
          </w:p>
          <w:p w14:paraId="4E9156C8" w14:textId="77777777" w:rsidR="008F671D" w:rsidRPr="000C0A22" w:rsidRDefault="008F671D" w:rsidP="00F7761F">
            <w:pPr>
              <w:widowControl w:val="0"/>
              <w:spacing w:after="0" w:line="240" w:lineRule="auto"/>
              <w:jc w:val="both"/>
              <w:rPr>
                <w:rFonts w:ascii="Times New Roman" w:hAnsi="Times New Roman"/>
                <w:b/>
                <w:bCs/>
                <w:iCs/>
                <w:sz w:val="24"/>
                <w:szCs w:val="24"/>
                <w:lang w:eastAsia="ru-RU"/>
              </w:rPr>
            </w:pPr>
          </w:p>
          <w:p w14:paraId="4E9156C9" w14:textId="77777777" w:rsidR="008F671D" w:rsidRPr="000C0A22" w:rsidRDefault="008F671D" w:rsidP="00F7761F">
            <w:pPr>
              <w:spacing w:after="0" w:line="240" w:lineRule="auto"/>
              <w:jc w:val="both"/>
              <w:rPr>
                <w:rFonts w:ascii="Times New Roman" w:hAnsi="Times New Roman"/>
                <w:b/>
                <w:bCs/>
                <w:sz w:val="24"/>
                <w:szCs w:val="24"/>
                <w:lang w:eastAsia="ru-RU"/>
              </w:rPr>
            </w:pPr>
            <w:r w:rsidRPr="000C0A22">
              <w:rPr>
                <w:rFonts w:ascii="Times New Roman" w:hAnsi="Times New Roman"/>
                <w:b/>
                <w:bCs/>
                <w:sz w:val="24"/>
                <w:szCs w:val="24"/>
                <w:lang w:eastAsia="ru-RU"/>
              </w:rPr>
              <w:t xml:space="preserve"> </w:t>
            </w:r>
            <w:r w:rsidRPr="000C0A22">
              <w:rPr>
                <w:rFonts w:ascii="Times New Roman" w:hAnsi="Times New Roman"/>
                <w:b/>
                <w:color w:val="FF0000"/>
                <w:sz w:val="24"/>
                <w:szCs w:val="24"/>
                <w:lang w:eastAsia="ru-RU"/>
              </w:rPr>
              <w:t xml:space="preserve">       </w:t>
            </w:r>
            <w:r w:rsidRPr="000C0A22">
              <w:rPr>
                <w:rFonts w:ascii="Times New Roman" w:hAnsi="Times New Roman"/>
                <w:b/>
                <w:sz w:val="24"/>
                <w:szCs w:val="24"/>
                <w:lang w:eastAsia="ru-RU"/>
              </w:rPr>
              <w:t>19</w:t>
            </w:r>
            <w:r w:rsidRPr="000C0A22">
              <w:rPr>
                <w:rFonts w:ascii="Times New Roman" w:hAnsi="Times New Roman"/>
                <w:b/>
                <w:sz w:val="24"/>
                <w:szCs w:val="24"/>
                <w:vertAlign w:val="superscript"/>
                <w:lang w:eastAsia="ru-RU"/>
              </w:rPr>
              <w:t>2</w:t>
            </w:r>
            <w:r w:rsidRPr="000C0A22">
              <w:rPr>
                <w:rFonts w:ascii="Times New Roman" w:hAnsi="Times New Roman"/>
                <w:b/>
                <w:sz w:val="24"/>
                <w:szCs w:val="24"/>
                <w:lang w:eastAsia="ru-RU"/>
              </w:rPr>
              <w:t>) затверджує норми</w:t>
            </w:r>
            <w:r w:rsidRPr="000C0A22">
              <w:rPr>
                <w:rFonts w:ascii="Times New Roman" w:hAnsi="Times New Roman"/>
                <w:b/>
                <w:bCs/>
                <w:sz w:val="24"/>
                <w:szCs w:val="24"/>
                <w:lang w:eastAsia="ru-RU"/>
              </w:rPr>
              <w:t xml:space="preserve"> належності, норми забезпечення</w:t>
            </w:r>
            <w:r w:rsidR="00C3503B">
              <w:rPr>
                <w:rFonts w:ascii="Times New Roman" w:hAnsi="Times New Roman"/>
                <w:b/>
                <w:bCs/>
                <w:sz w:val="24"/>
                <w:szCs w:val="24"/>
                <w:lang w:eastAsia="ru-RU"/>
              </w:rPr>
              <w:t>, норми витрат</w:t>
            </w:r>
            <w:r w:rsidRPr="000C0A22">
              <w:rPr>
                <w:rFonts w:ascii="Times New Roman" w:hAnsi="Times New Roman"/>
                <w:b/>
                <w:bCs/>
                <w:sz w:val="24"/>
                <w:szCs w:val="24"/>
                <w:lang w:eastAsia="ru-RU"/>
              </w:rPr>
              <w:t xml:space="preserve"> та норми бойового комплекту для підрозділів Державного бюро розслідувань;</w:t>
            </w:r>
          </w:p>
          <w:p w14:paraId="4E9156CA" w14:textId="77777777" w:rsidR="008F671D" w:rsidRPr="000C0A22" w:rsidRDefault="008F671D" w:rsidP="00F7761F">
            <w:pPr>
              <w:spacing w:after="0" w:line="240" w:lineRule="auto"/>
              <w:jc w:val="both"/>
              <w:rPr>
                <w:rFonts w:ascii="Times New Roman" w:hAnsi="Times New Roman"/>
                <w:b/>
                <w:bCs/>
                <w:sz w:val="24"/>
                <w:szCs w:val="24"/>
                <w:lang w:eastAsia="ru-RU"/>
              </w:rPr>
            </w:pPr>
          </w:p>
          <w:p w14:paraId="4E9156CB" w14:textId="77777777" w:rsidR="008F671D" w:rsidRPr="000C0A22" w:rsidRDefault="008F671D" w:rsidP="00F7761F">
            <w:pPr>
              <w:widowControl w:val="0"/>
              <w:spacing w:after="0" w:line="240" w:lineRule="auto"/>
              <w:jc w:val="both"/>
              <w:rPr>
                <w:rFonts w:ascii="Times New Roman" w:hAnsi="Times New Roman"/>
                <w:b/>
                <w:bCs/>
                <w:sz w:val="24"/>
                <w:szCs w:val="24"/>
                <w:shd w:val="clear" w:color="auto" w:fill="FFFFFF"/>
                <w:lang w:eastAsia="ru-RU"/>
              </w:rPr>
            </w:pPr>
            <w:r w:rsidRPr="000C0A22">
              <w:rPr>
                <w:rFonts w:ascii="Times New Roman" w:hAnsi="Times New Roman"/>
                <w:b/>
                <w:sz w:val="24"/>
                <w:szCs w:val="24"/>
                <w:lang w:eastAsia="ru-RU"/>
              </w:rPr>
              <w:t xml:space="preserve">       19</w:t>
            </w:r>
            <w:r w:rsidRPr="000C0A22">
              <w:rPr>
                <w:rFonts w:ascii="Times New Roman" w:hAnsi="Times New Roman"/>
                <w:b/>
                <w:sz w:val="24"/>
                <w:szCs w:val="24"/>
                <w:vertAlign w:val="superscript"/>
                <w:lang w:eastAsia="ru-RU"/>
              </w:rPr>
              <w:t>3</w:t>
            </w:r>
            <w:r w:rsidRPr="000C0A22">
              <w:rPr>
                <w:rFonts w:ascii="Times New Roman" w:hAnsi="Times New Roman"/>
                <w:b/>
                <w:sz w:val="24"/>
                <w:szCs w:val="24"/>
                <w:lang w:eastAsia="ru-RU"/>
              </w:rPr>
              <w:t xml:space="preserve">) </w:t>
            </w:r>
            <w:r w:rsidRPr="000C0A22">
              <w:rPr>
                <w:rFonts w:ascii="Times New Roman" w:hAnsi="Times New Roman"/>
                <w:b/>
                <w:bCs/>
                <w:sz w:val="24"/>
                <w:szCs w:val="24"/>
                <w:shd w:val="clear" w:color="auto" w:fill="FFFFFF"/>
                <w:lang w:eastAsia="ru-RU"/>
              </w:rPr>
              <w:t xml:space="preserve">затверджує порядок про спеціальний режим доступу до </w:t>
            </w:r>
            <w:r w:rsidRPr="000C0A22">
              <w:rPr>
                <w:rFonts w:ascii="Times New Roman" w:hAnsi="Times New Roman"/>
                <w:b/>
                <w:bCs/>
                <w:sz w:val="24"/>
                <w:szCs w:val="24"/>
                <w:shd w:val="clear" w:color="auto" w:fill="FFFFFF"/>
                <w:lang w:eastAsia="ru-RU"/>
              </w:rPr>
              <w:lastRenderedPageBreak/>
              <w:t>будівель на об’єктах Державне бюро розслідувань;</w:t>
            </w:r>
          </w:p>
          <w:p w14:paraId="4E9156CC" w14:textId="77777777" w:rsidR="008F671D" w:rsidRPr="000C0A22" w:rsidRDefault="008F671D" w:rsidP="00F7761F">
            <w:pPr>
              <w:widowControl w:val="0"/>
              <w:spacing w:after="0" w:line="240" w:lineRule="auto"/>
              <w:jc w:val="both"/>
              <w:rPr>
                <w:rFonts w:ascii="Times New Roman" w:hAnsi="Times New Roman"/>
                <w:b/>
                <w:bCs/>
                <w:sz w:val="24"/>
                <w:szCs w:val="24"/>
                <w:shd w:val="clear" w:color="auto" w:fill="FFFFFF"/>
                <w:lang w:eastAsia="ru-RU"/>
              </w:rPr>
            </w:pPr>
          </w:p>
          <w:p w14:paraId="4E9156CD" w14:textId="77777777" w:rsidR="008F671D" w:rsidRDefault="008F671D" w:rsidP="00F7761F">
            <w:pPr>
              <w:widowControl w:val="0"/>
              <w:spacing w:after="0" w:line="240" w:lineRule="auto"/>
              <w:jc w:val="both"/>
              <w:rPr>
                <w:rFonts w:ascii="Times New Roman" w:hAnsi="Times New Roman"/>
                <w:b/>
                <w:bCs/>
                <w:sz w:val="24"/>
                <w:szCs w:val="24"/>
                <w:shd w:val="clear" w:color="auto" w:fill="FFFFFF"/>
                <w:lang w:eastAsia="ru-RU"/>
              </w:rPr>
            </w:pPr>
            <w:r w:rsidRPr="000C0A22">
              <w:rPr>
                <w:rFonts w:ascii="Times New Roman" w:hAnsi="Times New Roman"/>
                <w:b/>
                <w:bCs/>
                <w:sz w:val="24"/>
                <w:szCs w:val="24"/>
                <w:shd w:val="clear" w:color="auto" w:fill="FFFFFF"/>
                <w:lang w:eastAsia="ru-RU"/>
              </w:rPr>
              <w:t xml:space="preserve">      19</w:t>
            </w:r>
            <w:r w:rsidRPr="000C0A22">
              <w:rPr>
                <w:rFonts w:ascii="Times New Roman" w:hAnsi="Times New Roman"/>
                <w:b/>
                <w:bCs/>
                <w:sz w:val="24"/>
                <w:szCs w:val="24"/>
                <w:shd w:val="clear" w:color="auto" w:fill="FFFFFF"/>
                <w:vertAlign w:val="superscript"/>
                <w:lang w:eastAsia="ru-RU"/>
              </w:rPr>
              <w:t>4</w:t>
            </w:r>
            <w:r w:rsidRPr="000C0A22">
              <w:rPr>
                <w:rFonts w:ascii="Times New Roman" w:hAnsi="Times New Roman"/>
                <w:b/>
                <w:bCs/>
                <w:sz w:val="24"/>
                <w:szCs w:val="24"/>
                <w:shd w:val="clear" w:color="auto" w:fill="FFFFFF"/>
                <w:lang w:eastAsia="ru-RU"/>
              </w:rPr>
              <w:t>) затверджує порядок організації охорони та пропускного режиму на об’єктах Державного бюро розслідувань;</w:t>
            </w:r>
          </w:p>
          <w:p w14:paraId="4E9156CE" w14:textId="77777777" w:rsidR="006C40DB" w:rsidRDefault="006C40DB" w:rsidP="00F7761F">
            <w:pPr>
              <w:widowControl w:val="0"/>
              <w:spacing w:after="0" w:line="240" w:lineRule="auto"/>
              <w:jc w:val="both"/>
              <w:rPr>
                <w:rFonts w:ascii="Times New Roman" w:hAnsi="Times New Roman"/>
                <w:b/>
                <w:bCs/>
                <w:sz w:val="24"/>
                <w:szCs w:val="24"/>
                <w:shd w:val="clear" w:color="auto" w:fill="FFFFFF"/>
                <w:lang w:eastAsia="ru-RU"/>
              </w:rPr>
            </w:pPr>
          </w:p>
          <w:p w14:paraId="4E9156CF" w14:textId="77777777" w:rsidR="006C40DB" w:rsidRDefault="006C40DB" w:rsidP="00F7761F">
            <w:pPr>
              <w:widowControl w:val="0"/>
              <w:spacing w:after="0" w:line="240" w:lineRule="auto"/>
              <w:jc w:val="both"/>
              <w:rPr>
                <w:rFonts w:ascii="Times New Roman" w:hAnsi="Times New Roman"/>
                <w:b/>
                <w:bCs/>
                <w:sz w:val="24"/>
                <w:szCs w:val="24"/>
                <w:shd w:val="clear" w:color="auto" w:fill="FFFFFF"/>
                <w:vertAlign w:val="superscript"/>
                <w:lang w:eastAsia="ru-RU"/>
              </w:rPr>
            </w:pPr>
            <w:r>
              <w:rPr>
                <w:rFonts w:ascii="Times New Roman" w:hAnsi="Times New Roman"/>
                <w:b/>
                <w:bCs/>
                <w:sz w:val="24"/>
                <w:szCs w:val="24"/>
                <w:shd w:val="clear" w:color="auto" w:fill="FFFFFF"/>
                <w:vertAlign w:val="superscript"/>
                <w:lang w:eastAsia="ru-RU"/>
              </w:rPr>
              <w:t>…</w:t>
            </w:r>
          </w:p>
          <w:p w14:paraId="4E9156D0" w14:textId="77777777" w:rsidR="008F671D" w:rsidRPr="000C0A22" w:rsidRDefault="008F671D" w:rsidP="00F7761F">
            <w:pPr>
              <w:pStyle w:val="rvps2"/>
              <w:spacing w:before="0" w:beforeAutospacing="0" w:after="0" w:afterAutospacing="0"/>
              <w:ind w:firstLine="567"/>
              <w:jc w:val="both"/>
            </w:pPr>
          </w:p>
          <w:p w14:paraId="4E9156D1" w14:textId="77777777" w:rsidR="008F671D" w:rsidRDefault="008F671D" w:rsidP="00F7761F">
            <w:pPr>
              <w:pStyle w:val="rvps2"/>
              <w:spacing w:before="0" w:beforeAutospacing="0" w:after="0" w:afterAutospacing="0"/>
              <w:ind w:firstLine="567"/>
              <w:jc w:val="both"/>
            </w:pPr>
            <w:r w:rsidRPr="000C0A22">
              <w:t xml:space="preserve">4. У разі звільнення Директора Державного бюро розслідувань з посади, його смерті або відсутності відомостей про місце його перебування повноваження Директора Державного бюро розслідувань </w:t>
            </w:r>
            <w:r w:rsidRPr="00C07070">
              <w:rPr>
                <w:b/>
                <w:bCs/>
              </w:rPr>
              <w:t>виконує</w:t>
            </w:r>
            <w:r w:rsidRPr="000C0A22">
              <w:t xml:space="preserve"> </w:t>
            </w:r>
            <w:r w:rsidR="00C07070" w:rsidRPr="00C07070">
              <w:rPr>
                <w:rStyle w:val="rvts9"/>
                <w:b/>
              </w:rPr>
              <w:t>перший заступник Директора Державного бюро розслідувань</w:t>
            </w:r>
            <w:r w:rsidR="00C07070">
              <w:rPr>
                <w:rStyle w:val="rvts9"/>
                <w:bCs/>
              </w:rPr>
              <w:t xml:space="preserve"> </w:t>
            </w:r>
            <w:r w:rsidR="00C07070" w:rsidRPr="008F671D">
              <w:rPr>
                <w:rStyle w:val="rvts9"/>
                <w:b/>
              </w:rPr>
              <w:t xml:space="preserve">або один із </w:t>
            </w:r>
            <w:r w:rsidR="00C07070">
              <w:rPr>
                <w:rStyle w:val="rvts9"/>
                <w:b/>
              </w:rPr>
              <w:t>з</w:t>
            </w:r>
            <w:r w:rsidR="00C07070" w:rsidRPr="008F671D">
              <w:rPr>
                <w:rStyle w:val="rvts9"/>
                <w:b/>
              </w:rPr>
              <w:t>аступників Директора Державного бюро розслідувань</w:t>
            </w:r>
            <w:r w:rsidR="00C07070">
              <w:rPr>
                <w:rStyle w:val="rvts9"/>
                <w:b/>
              </w:rPr>
              <w:t xml:space="preserve"> </w:t>
            </w:r>
            <w:r w:rsidR="00C07070" w:rsidRPr="008F671D">
              <w:rPr>
                <w:rStyle w:val="rvts9"/>
                <w:b/>
              </w:rPr>
              <w:t>згідно із розподілом обов’язків</w:t>
            </w:r>
            <w:r>
              <w:rPr>
                <w:b/>
              </w:rPr>
              <w:t>,</w:t>
            </w:r>
            <w:r w:rsidRPr="000C0A22">
              <w:t xml:space="preserve"> доки не буде призначено нового Директора Державного бюро розслідувань у порядку, передбаченому цим Законом. Строк виконання повноважень розпочинається відповідно з дня, наступного за днем звільнення Директора Державного бюро розслідувань, або з дня, наступного за днем його смерті, або з дня, наступного за останнім днем, коли місце перебування Директора Державного бюро розслідувань було відомо.</w:t>
            </w:r>
          </w:p>
          <w:p w14:paraId="4E9156D2" w14:textId="77777777" w:rsidR="00C07070" w:rsidRPr="008F671D" w:rsidRDefault="00C07070" w:rsidP="00F7761F">
            <w:pPr>
              <w:pStyle w:val="rvps2"/>
              <w:spacing w:before="0" w:beforeAutospacing="0" w:after="0" w:afterAutospacing="0"/>
              <w:ind w:firstLine="567"/>
              <w:jc w:val="both"/>
              <w:rPr>
                <w:rStyle w:val="rvts9"/>
                <w:b/>
              </w:rPr>
            </w:pPr>
          </w:p>
        </w:tc>
      </w:tr>
      <w:tr w:rsidR="008F671D" w:rsidRPr="00014DA1" w14:paraId="4E9156E6" w14:textId="77777777" w:rsidTr="00C07070">
        <w:trPr>
          <w:trHeight w:val="1019"/>
        </w:trPr>
        <w:tc>
          <w:tcPr>
            <w:tcW w:w="7763" w:type="dxa"/>
          </w:tcPr>
          <w:p w14:paraId="4E9156D4" w14:textId="77777777" w:rsidR="008F671D" w:rsidRDefault="008F671D" w:rsidP="00F7761F">
            <w:pPr>
              <w:widowControl w:val="0"/>
              <w:spacing w:after="0" w:line="240" w:lineRule="auto"/>
              <w:ind w:firstLine="464"/>
              <w:jc w:val="both"/>
              <w:rPr>
                <w:rFonts w:ascii="Times New Roman" w:hAnsi="Times New Roman"/>
                <w:bCs/>
                <w:sz w:val="24"/>
                <w:szCs w:val="24"/>
              </w:rPr>
            </w:pPr>
            <w:r w:rsidRPr="00377163">
              <w:rPr>
                <w:rFonts w:ascii="Times New Roman" w:hAnsi="Times New Roman"/>
                <w:b/>
                <w:bCs/>
                <w:sz w:val="24"/>
                <w:szCs w:val="24"/>
              </w:rPr>
              <w:lastRenderedPageBreak/>
              <w:t>Стаття 14.</w:t>
            </w:r>
            <w:r w:rsidRPr="001C06AF">
              <w:rPr>
                <w:rFonts w:ascii="Times New Roman" w:hAnsi="Times New Roman"/>
                <w:bCs/>
                <w:sz w:val="24"/>
                <w:szCs w:val="24"/>
              </w:rPr>
              <w:t xml:space="preserve"> Працівники Державного бюро розслідувань</w:t>
            </w:r>
          </w:p>
          <w:p w14:paraId="4E9156D5" w14:textId="77777777" w:rsidR="008F671D" w:rsidRDefault="008F671D" w:rsidP="00F7761F">
            <w:pPr>
              <w:widowControl w:val="0"/>
              <w:spacing w:after="0" w:line="240" w:lineRule="auto"/>
              <w:ind w:firstLine="464"/>
              <w:jc w:val="both"/>
              <w:rPr>
                <w:rFonts w:ascii="Times New Roman" w:hAnsi="Times New Roman"/>
                <w:bCs/>
                <w:sz w:val="24"/>
                <w:szCs w:val="24"/>
              </w:rPr>
            </w:pPr>
          </w:p>
          <w:p w14:paraId="4E9156D6" w14:textId="77777777" w:rsidR="008F671D" w:rsidRDefault="008F671D" w:rsidP="00F7761F">
            <w:pPr>
              <w:widowControl w:val="0"/>
              <w:spacing w:after="0" w:line="240" w:lineRule="auto"/>
              <w:ind w:firstLine="709"/>
              <w:jc w:val="both"/>
              <w:rPr>
                <w:rFonts w:ascii="Times New Roman" w:hAnsi="Times New Roman"/>
                <w:bCs/>
                <w:sz w:val="24"/>
                <w:szCs w:val="24"/>
              </w:rPr>
            </w:pPr>
            <w:r w:rsidRPr="001816E4">
              <w:rPr>
                <w:rFonts w:ascii="Times New Roman" w:hAnsi="Times New Roman"/>
                <w:bCs/>
                <w:sz w:val="24"/>
                <w:szCs w:val="24"/>
              </w:rPr>
              <w:t>1. До працівників Державного бюро розслідувань належать особи рядового і начальницького складу, державні службовці та особи, які уклали трудовий договір (контракт) із Державним бюро розслідувань</w:t>
            </w:r>
            <w:r>
              <w:rPr>
                <w:rFonts w:ascii="Times New Roman" w:hAnsi="Times New Roman"/>
                <w:bCs/>
                <w:sz w:val="24"/>
                <w:szCs w:val="24"/>
              </w:rPr>
              <w:t>.</w:t>
            </w:r>
          </w:p>
          <w:p w14:paraId="4E9156D7" w14:textId="77777777" w:rsidR="008F671D" w:rsidRPr="00996E85" w:rsidRDefault="008F671D" w:rsidP="00F7761F">
            <w:pPr>
              <w:widowControl w:val="0"/>
              <w:spacing w:after="0" w:line="240" w:lineRule="auto"/>
              <w:ind w:firstLine="464"/>
              <w:jc w:val="both"/>
              <w:rPr>
                <w:rFonts w:ascii="Times New Roman" w:hAnsi="Times New Roman"/>
                <w:sz w:val="24"/>
                <w:szCs w:val="24"/>
              </w:rPr>
            </w:pPr>
          </w:p>
          <w:p w14:paraId="4E9156D8" w14:textId="77777777" w:rsidR="008F671D" w:rsidRPr="00996E85" w:rsidRDefault="008F671D" w:rsidP="00F7761F">
            <w:pPr>
              <w:widowControl w:val="0"/>
              <w:spacing w:after="0" w:line="240" w:lineRule="auto"/>
              <w:ind w:firstLine="464"/>
              <w:jc w:val="both"/>
              <w:rPr>
                <w:rFonts w:ascii="Times New Roman" w:hAnsi="Times New Roman"/>
                <w:sz w:val="24"/>
                <w:szCs w:val="24"/>
              </w:rPr>
            </w:pPr>
            <w:r w:rsidRPr="00996E85">
              <w:rPr>
                <w:rFonts w:ascii="Times New Roman" w:hAnsi="Times New Roman"/>
                <w:sz w:val="24"/>
                <w:szCs w:val="24"/>
              </w:rPr>
              <w:t>…</w:t>
            </w:r>
          </w:p>
          <w:p w14:paraId="4E9156D9" w14:textId="77777777" w:rsidR="008F671D" w:rsidRPr="001C06AF" w:rsidRDefault="008F671D" w:rsidP="00F7761F">
            <w:pPr>
              <w:widowControl w:val="0"/>
              <w:spacing w:after="0" w:line="240" w:lineRule="auto"/>
              <w:ind w:firstLine="464"/>
              <w:jc w:val="both"/>
              <w:rPr>
                <w:rFonts w:ascii="Times New Roman" w:hAnsi="Times New Roman"/>
                <w:b/>
                <w:bCs/>
                <w:sz w:val="24"/>
                <w:szCs w:val="24"/>
              </w:rPr>
            </w:pPr>
          </w:p>
          <w:p w14:paraId="4E9156DA" w14:textId="77777777" w:rsidR="006C40DB" w:rsidRDefault="006C40DB" w:rsidP="00F7761F">
            <w:pPr>
              <w:widowControl w:val="0"/>
              <w:spacing w:after="0" w:line="240" w:lineRule="auto"/>
              <w:ind w:firstLine="464"/>
              <w:jc w:val="both"/>
              <w:rPr>
                <w:rFonts w:ascii="Times New Roman" w:hAnsi="Times New Roman"/>
                <w:b/>
                <w:bCs/>
                <w:sz w:val="24"/>
                <w:szCs w:val="24"/>
              </w:rPr>
            </w:pPr>
          </w:p>
          <w:p w14:paraId="4E9156DB" w14:textId="77777777" w:rsidR="006C40DB" w:rsidRDefault="006C40DB" w:rsidP="00F7761F">
            <w:pPr>
              <w:widowControl w:val="0"/>
              <w:spacing w:after="0" w:line="240" w:lineRule="auto"/>
              <w:ind w:firstLine="464"/>
              <w:jc w:val="both"/>
              <w:rPr>
                <w:rFonts w:ascii="Times New Roman" w:hAnsi="Times New Roman"/>
                <w:b/>
                <w:bCs/>
                <w:sz w:val="24"/>
                <w:szCs w:val="24"/>
              </w:rPr>
            </w:pPr>
          </w:p>
          <w:p w14:paraId="4E9156DC" w14:textId="77777777" w:rsidR="008F671D" w:rsidRPr="001816E4" w:rsidRDefault="008F671D" w:rsidP="00F7761F">
            <w:pPr>
              <w:widowControl w:val="0"/>
              <w:spacing w:after="0" w:line="240" w:lineRule="auto"/>
              <w:ind w:firstLine="464"/>
              <w:jc w:val="both"/>
              <w:rPr>
                <w:rFonts w:ascii="Times New Roman" w:hAnsi="Times New Roman"/>
                <w:bCs/>
                <w:sz w:val="24"/>
                <w:szCs w:val="24"/>
              </w:rPr>
            </w:pPr>
            <w:r w:rsidRPr="001816E4">
              <w:rPr>
                <w:rFonts w:ascii="Times New Roman" w:hAnsi="Times New Roman"/>
                <w:b/>
                <w:bCs/>
                <w:sz w:val="24"/>
                <w:szCs w:val="24"/>
              </w:rPr>
              <w:t>Відсутня.</w:t>
            </w:r>
          </w:p>
        </w:tc>
        <w:tc>
          <w:tcPr>
            <w:tcW w:w="7796" w:type="dxa"/>
          </w:tcPr>
          <w:p w14:paraId="4E9156DD" w14:textId="77777777" w:rsidR="008F671D" w:rsidRDefault="008F671D" w:rsidP="00F7761F">
            <w:pPr>
              <w:widowControl w:val="0"/>
              <w:spacing w:after="0" w:line="240" w:lineRule="auto"/>
              <w:ind w:firstLine="34"/>
              <w:jc w:val="both"/>
              <w:rPr>
                <w:rFonts w:ascii="Times New Roman" w:hAnsi="Times New Roman"/>
                <w:bCs/>
                <w:sz w:val="24"/>
                <w:szCs w:val="24"/>
              </w:rPr>
            </w:pPr>
            <w:r>
              <w:rPr>
                <w:rFonts w:ascii="Times New Roman" w:hAnsi="Times New Roman"/>
                <w:b/>
                <w:sz w:val="24"/>
                <w:szCs w:val="24"/>
                <w:lang w:eastAsia="ru-RU"/>
              </w:rPr>
              <w:tab/>
            </w:r>
            <w:r w:rsidRPr="00377163">
              <w:rPr>
                <w:rFonts w:ascii="Times New Roman" w:hAnsi="Times New Roman"/>
                <w:b/>
                <w:bCs/>
                <w:sz w:val="24"/>
                <w:szCs w:val="24"/>
              </w:rPr>
              <w:t>Стаття 14.</w:t>
            </w:r>
            <w:r w:rsidRPr="001C06AF">
              <w:rPr>
                <w:rFonts w:ascii="Times New Roman" w:hAnsi="Times New Roman"/>
                <w:bCs/>
                <w:sz w:val="24"/>
                <w:szCs w:val="24"/>
              </w:rPr>
              <w:t xml:space="preserve"> Працівники Державного бюро розслідувань</w:t>
            </w:r>
          </w:p>
          <w:p w14:paraId="4E9156DE" w14:textId="77777777" w:rsidR="008F671D" w:rsidRDefault="008F671D" w:rsidP="00F7761F">
            <w:pPr>
              <w:widowControl w:val="0"/>
              <w:spacing w:after="0" w:line="240" w:lineRule="auto"/>
              <w:ind w:firstLine="709"/>
              <w:jc w:val="both"/>
              <w:rPr>
                <w:rFonts w:ascii="Times New Roman" w:hAnsi="Times New Roman"/>
                <w:bCs/>
                <w:sz w:val="24"/>
                <w:szCs w:val="24"/>
              </w:rPr>
            </w:pPr>
          </w:p>
          <w:p w14:paraId="4E9156DF" w14:textId="77777777" w:rsidR="008F671D" w:rsidRDefault="008F671D" w:rsidP="00F7761F">
            <w:pPr>
              <w:widowControl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1. </w:t>
            </w:r>
            <w:r w:rsidRPr="001816E4">
              <w:rPr>
                <w:rFonts w:ascii="Times New Roman" w:hAnsi="Times New Roman"/>
                <w:bCs/>
                <w:sz w:val="24"/>
                <w:szCs w:val="24"/>
              </w:rPr>
              <w:t>До працівників Державного бюро розслідувань належать особи рядового і начальницького складу, державні службовці та особи, які уклали трудовий договір (контракт) із Державним бюро розслідувань</w:t>
            </w:r>
            <w:r>
              <w:rPr>
                <w:rFonts w:ascii="Times New Roman" w:hAnsi="Times New Roman"/>
                <w:bCs/>
                <w:sz w:val="24"/>
                <w:szCs w:val="24"/>
              </w:rPr>
              <w:t>.</w:t>
            </w:r>
          </w:p>
          <w:p w14:paraId="4E9156E0" w14:textId="77777777" w:rsidR="008F671D" w:rsidRPr="00996E85" w:rsidRDefault="008F671D" w:rsidP="00F7761F">
            <w:pPr>
              <w:widowControl w:val="0"/>
              <w:spacing w:after="0" w:line="240" w:lineRule="auto"/>
              <w:ind w:firstLine="464"/>
              <w:jc w:val="both"/>
              <w:rPr>
                <w:rFonts w:ascii="Times New Roman" w:hAnsi="Times New Roman"/>
                <w:sz w:val="24"/>
                <w:szCs w:val="24"/>
              </w:rPr>
            </w:pPr>
          </w:p>
          <w:p w14:paraId="4E9156E1" w14:textId="77777777" w:rsidR="008F671D" w:rsidRPr="00996E85" w:rsidRDefault="008F671D" w:rsidP="00F7761F">
            <w:pPr>
              <w:widowControl w:val="0"/>
              <w:spacing w:after="0" w:line="240" w:lineRule="auto"/>
              <w:ind w:firstLine="464"/>
              <w:jc w:val="both"/>
              <w:rPr>
                <w:rFonts w:ascii="Times New Roman" w:hAnsi="Times New Roman"/>
                <w:sz w:val="24"/>
                <w:szCs w:val="24"/>
              </w:rPr>
            </w:pPr>
            <w:r w:rsidRPr="00996E85">
              <w:rPr>
                <w:rFonts w:ascii="Times New Roman" w:hAnsi="Times New Roman"/>
                <w:sz w:val="24"/>
                <w:szCs w:val="24"/>
              </w:rPr>
              <w:t>…</w:t>
            </w:r>
          </w:p>
          <w:p w14:paraId="4E9156E2" w14:textId="77777777" w:rsidR="008F671D" w:rsidRPr="001C06AF" w:rsidRDefault="008F671D" w:rsidP="00F7761F">
            <w:pPr>
              <w:widowControl w:val="0"/>
              <w:spacing w:after="0" w:line="240" w:lineRule="auto"/>
              <w:ind w:firstLine="464"/>
              <w:jc w:val="both"/>
              <w:rPr>
                <w:rFonts w:ascii="Times New Roman" w:hAnsi="Times New Roman"/>
                <w:b/>
                <w:bCs/>
                <w:sz w:val="24"/>
                <w:szCs w:val="24"/>
              </w:rPr>
            </w:pPr>
          </w:p>
          <w:p w14:paraId="4E9156E3" w14:textId="77777777" w:rsidR="006C40DB" w:rsidRDefault="006C40DB" w:rsidP="00F7761F">
            <w:pPr>
              <w:widowControl w:val="0"/>
              <w:spacing w:after="0" w:line="240" w:lineRule="auto"/>
              <w:ind w:firstLine="709"/>
              <w:jc w:val="both"/>
              <w:rPr>
                <w:rFonts w:ascii="Times New Roman" w:hAnsi="Times New Roman"/>
                <w:b/>
                <w:bCs/>
                <w:sz w:val="24"/>
                <w:szCs w:val="24"/>
              </w:rPr>
            </w:pPr>
          </w:p>
          <w:p w14:paraId="4E9156E4" w14:textId="77777777" w:rsidR="006C40DB" w:rsidRDefault="006C40DB" w:rsidP="00F7761F">
            <w:pPr>
              <w:widowControl w:val="0"/>
              <w:spacing w:after="0" w:line="240" w:lineRule="auto"/>
              <w:ind w:firstLine="709"/>
              <w:jc w:val="both"/>
              <w:rPr>
                <w:rFonts w:ascii="Times New Roman" w:hAnsi="Times New Roman"/>
                <w:b/>
                <w:bCs/>
                <w:sz w:val="24"/>
                <w:szCs w:val="24"/>
              </w:rPr>
            </w:pPr>
          </w:p>
          <w:p w14:paraId="4E9156E5" w14:textId="77777777" w:rsidR="008F671D" w:rsidRPr="00C16D8C" w:rsidRDefault="008F671D" w:rsidP="00F7761F">
            <w:pPr>
              <w:widowControl w:val="0"/>
              <w:spacing w:after="0" w:line="240" w:lineRule="auto"/>
              <w:ind w:firstLine="709"/>
              <w:jc w:val="both"/>
              <w:rPr>
                <w:rFonts w:ascii="Times New Roman" w:hAnsi="Times New Roman"/>
                <w:b/>
                <w:sz w:val="24"/>
                <w:szCs w:val="24"/>
                <w:lang w:eastAsia="ru-RU"/>
              </w:rPr>
            </w:pPr>
            <w:r w:rsidRPr="001C06AF">
              <w:rPr>
                <w:rFonts w:ascii="Times New Roman" w:hAnsi="Times New Roman"/>
                <w:b/>
                <w:bCs/>
                <w:sz w:val="24"/>
                <w:szCs w:val="24"/>
              </w:rPr>
              <w:t>8</w:t>
            </w:r>
            <w:r w:rsidRPr="001C06AF">
              <w:rPr>
                <w:rFonts w:ascii="Times New Roman" w:hAnsi="Times New Roman"/>
                <w:b/>
                <w:bCs/>
                <w:sz w:val="24"/>
                <w:szCs w:val="24"/>
                <w:lang w:val="ru-RU"/>
              </w:rPr>
              <w:t>. Особи рядового і начальницького складу, які перебувають на військовому обліку військовозобов’язаних, на час служби в Державному бюро розслідувань знімаються з такого обліку і перебувають у кадрах Державного бюро розслідувань.</w:t>
            </w:r>
          </w:p>
        </w:tc>
      </w:tr>
      <w:tr w:rsidR="008F671D" w:rsidRPr="00014DA1" w14:paraId="4E915702" w14:textId="77777777" w:rsidTr="008F671D">
        <w:trPr>
          <w:trHeight w:val="1586"/>
        </w:trPr>
        <w:tc>
          <w:tcPr>
            <w:tcW w:w="7763" w:type="dxa"/>
          </w:tcPr>
          <w:p w14:paraId="4E9156E7" w14:textId="77777777" w:rsidR="008F671D" w:rsidRDefault="008F671D" w:rsidP="00F7761F">
            <w:pPr>
              <w:widowControl w:val="0"/>
              <w:spacing w:after="0" w:line="240" w:lineRule="auto"/>
              <w:ind w:firstLine="464"/>
              <w:jc w:val="both"/>
              <w:rPr>
                <w:rFonts w:ascii="Times New Roman" w:hAnsi="Times New Roman"/>
                <w:bCs/>
                <w:sz w:val="24"/>
                <w:szCs w:val="24"/>
              </w:rPr>
            </w:pPr>
            <w:r w:rsidRPr="00470627">
              <w:rPr>
                <w:rFonts w:ascii="Times New Roman" w:hAnsi="Times New Roman"/>
                <w:b/>
                <w:bCs/>
                <w:sz w:val="24"/>
                <w:szCs w:val="24"/>
              </w:rPr>
              <w:lastRenderedPageBreak/>
              <w:t xml:space="preserve">Стаття </w:t>
            </w:r>
            <w:r w:rsidRPr="00470627">
              <w:rPr>
                <w:rFonts w:ascii="Times New Roman" w:hAnsi="Times New Roman"/>
                <w:b/>
                <w:sz w:val="24"/>
                <w:szCs w:val="24"/>
                <w:lang w:eastAsia="ru-RU"/>
              </w:rPr>
              <w:t>14</w:t>
            </w:r>
            <w:r w:rsidRPr="00470627">
              <w:rPr>
                <w:rFonts w:ascii="Times New Roman" w:hAnsi="Times New Roman"/>
                <w:b/>
                <w:sz w:val="24"/>
                <w:szCs w:val="24"/>
                <w:vertAlign w:val="superscript"/>
                <w:lang w:eastAsia="ru-RU"/>
              </w:rPr>
              <w:t>2</w:t>
            </w:r>
            <w:r w:rsidRPr="00470627">
              <w:rPr>
                <w:rFonts w:ascii="Times New Roman" w:hAnsi="Times New Roman"/>
                <w:b/>
                <w:bCs/>
                <w:sz w:val="24"/>
                <w:szCs w:val="24"/>
              </w:rPr>
              <w:t>.</w:t>
            </w:r>
            <w:r w:rsidRPr="003A02AE">
              <w:rPr>
                <w:rFonts w:ascii="Times New Roman" w:hAnsi="Times New Roman"/>
                <w:bCs/>
                <w:sz w:val="24"/>
                <w:szCs w:val="24"/>
              </w:rPr>
              <w:t xml:space="preserve"> Спеціальні звання осіб рядового і начальницького складу Державного бюро розслідувань</w:t>
            </w:r>
          </w:p>
          <w:p w14:paraId="4E9156E8" w14:textId="77777777" w:rsidR="008F671D" w:rsidRPr="003A02AE" w:rsidRDefault="008F671D" w:rsidP="00F7761F">
            <w:pPr>
              <w:widowControl w:val="0"/>
              <w:spacing w:after="0" w:line="240" w:lineRule="auto"/>
              <w:ind w:firstLine="464"/>
              <w:jc w:val="both"/>
              <w:rPr>
                <w:rFonts w:ascii="Times New Roman" w:hAnsi="Times New Roman"/>
                <w:bCs/>
                <w:sz w:val="24"/>
                <w:szCs w:val="24"/>
              </w:rPr>
            </w:pPr>
          </w:p>
          <w:p w14:paraId="4E9156E9" w14:textId="77777777" w:rsidR="008F671D" w:rsidRDefault="008F671D" w:rsidP="00F7761F">
            <w:pPr>
              <w:widowControl w:val="0"/>
              <w:spacing w:after="0" w:line="240" w:lineRule="auto"/>
              <w:ind w:firstLine="709"/>
              <w:jc w:val="both"/>
              <w:rPr>
                <w:rFonts w:ascii="Times New Roman" w:hAnsi="Times New Roman"/>
                <w:bCs/>
                <w:sz w:val="24"/>
                <w:szCs w:val="24"/>
              </w:rPr>
            </w:pPr>
            <w:r w:rsidRPr="003A02AE">
              <w:rPr>
                <w:rFonts w:ascii="Times New Roman" w:hAnsi="Times New Roman"/>
                <w:bCs/>
                <w:sz w:val="24"/>
                <w:szCs w:val="24"/>
              </w:rPr>
              <w:t>1. Установлюються такі спеціальні звання осіб рядового і начальницького складу Державного бюро розслідувань:</w:t>
            </w:r>
            <w:bookmarkStart w:id="1" w:name="n478"/>
            <w:bookmarkStart w:id="2" w:name="n479"/>
            <w:bookmarkEnd w:id="1"/>
            <w:bookmarkEnd w:id="2"/>
          </w:p>
          <w:p w14:paraId="4E9156EA" w14:textId="77777777" w:rsidR="008F671D" w:rsidRDefault="008F671D" w:rsidP="00F7761F">
            <w:pPr>
              <w:widowControl w:val="0"/>
              <w:spacing w:after="0" w:line="240" w:lineRule="auto"/>
              <w:ind w:firstLine="709"/>
              <w:jc w:val="both"/>
              <w:rPr>
                <w:rFonts w:ascii="Times New Roman" w:hAnsi="Times New Roman"/>
                <w:bCs/>
                <w:sz w:val="24"/>
                <w:szCs w:val="24"/>
              </w:rPr>
            </w:pPr>
            <w:r w:rsidRPr="003A02AE">
              <w:rPr>
                <w:rFonts w:ascii="Times New Roman" w:hAnsi="Times New Roman"/>
                <w:bCs/>
                <w:sz w:val="24"/>
                <w:szCs w:val="24"/>
              </w:rPr>
              <w:t>….</w:t>
            </w:r>
            <w:bookmarkStart w:id="3" w:name="n492"/>
            <w:bookmarkEnd w:id="3"/>
          </w:p>
          <w:p w14:paraId="4E9156EB" w14:textId="77777777" w:rsidR="008F671D" w:rsidRPr="003A02AE" w:rsidRDefault="008F671D" w:rsidP="00F7761F">
            <w:pPr>
              <w:widowControl w:val="0"/>
              <w:spacing w:after="0" w:line="240" w:lineRule="auto"/>
              <w:ind w:firstLine="709"/>
              <w:jc w:val="both"/>
              <w:rPr>
                <w:rFonts w:ascii="Times New Roman" w:hAnsi="Times New Roman"/>
                <w:bCs/>
                <w:sz w:val="24"/>
                <w:szCs w:val="24"/>
              </w:rPr>
            </w:pPr>
            <w:r w:rsidRPr="003A02AE">
              <w:rPr>
                <w:rFonts w:ascii="Times New Roman" w:hAnsi="Times New Roman"/>
                <w:bCs/>
                <w:sz w:val="24"/>
                <w:szCs w:val="24"/>
              </w:rPr>
              <w:t>5) спеціальн</w:t>
            </w:r>
            <w:r w:rsidRPr="000E6AF1">
              <w:rPr>
                <w:rFonts w:ascii="Times New Roman" w:hAnsi="Times New Roman"/>
                <w:b/>
                <w:sz w:val="24"/>
                <w:szCs w:val="24"/>
              </w:rPr>
              <w:t>е</w:t>
            </w:r>
            <w:r w:rsidRPr="003A02AE">
              <w:rPr>
                <w:rFonts w:ascii="Times New Roman" w:hAnsi="Times New Roman"/>
                <w:bCs/>
                <w:sz w:val="24"/>
                <w:szCs w:val="24"/>
              </w:rPr>
              <w:t xml:space="preserve"> звання вищого начальницького складу </w:t>
            </w:r>
            <w:r w:rsidRPr="006C40DB">
              <w:rPr>
                <w:rFonts w:ascii="Times New Roman" w:hAnsi="Times New Roman"/>
                <w:bCs/>
                <w:sz w:val="24"/>
                <w:szCs w:val="24"/>
              </w:rPr>
              <w:t xml:space="preserve">- </w:t>
            </w:r>
            <w:r w:rsidRPr="003A02AE">
              <w:rPr>
                <w:rFonts w:ascii="Times New Roman" w:hAnsi="Times New Roman"/>
                <w:bCs/>
                <w:sz w:val="24"/>
                <w:szCs w:val="24"/>
              </w:rPr>
              <w:t>генерал-майор Державного бюро розслідувань.</w:t>
            </w:r>
          </w:p>
          <w:p w14:paraId="4E9156EC" w14:textId="77777777" w:rsidR="008F671D" w:rsidRPr="003A02AE" w:rsidRDefault="008F671D" w:rsidP="00F7761F">
            <w:pPr>
              <w:widowControl w:val="0"/>
              <w:spacing w:after="0" w:line="240" w:lineRule="auto"/>
              <w:ind w:firstLine="464"/>
              <w:jc w:val="both"/>
              <w:rPr>
                <w:rFonts w:ascii="Times New Roman" w:hAnsi="Times New Roman"/>
                <w:bCs/>
                <w:sz w:val="24"/>
                <w:szCs w:val="24"/>
              </w:rPr>
            </w:pPr>
            <w:bookmarkStart w:id="4" w:name="n493"/>
            <w:bookmarkEnd w:id="4"/>
          </w:p>
          <w:p w14:paraId="4E9156ED" w14:textId="77777777" w:rsidR="008F671D" w:rsidRDefault="008F671D" w:rsidP="00F7761F">
            <w:pPr>
              <w:widowControl w:val="0"/>
              <w:spacing w:after="0" w:line="240" w:lineRule="auto"/>
              <w:ind w:firstLine="464"/>
              <w:jc w:val="both"/>
              <w:rPr>
                <w:rFonts w:ascii="Times New Roman" w:hAnsi="Times New Roman"/>
                <w:bCs/>
                <w:sz w:val="24"/>
                <w:szCs w:val="24"/>
              </w:rPr>
            </w:pPr>
          </w:p>
          <w:p w14:paraId="4E9156EE" w14:textId="77777777" w:rsidR="008F671D" w:rsidRDefault="008F671D" w:rsidP="00F7761F">
            <w:pPr>
              <w:widowControl w:val="0"/>
              <w:spacing w:after="0" w:line="240" w:lineRule="auto"/>
              <w:ind w:firstLine="464"/>
              <w:jc w:val="both"/>
              <w:rPr>
                <w:rFonts w:ascii="Times New Roman" w:hAnsi="Times New Roman"/>
                <w:bCs/>
                <w:sz w:val="24"/>
                <w:szCs w:val="24"/>
              </w:rPr>
            </w:pPr>
          </w:p>
          <w:p w14:paraId="4E9156EF" w14:textId="77777777" w:rsidR="008F671D" w:rsidRPr="003A02AE" w:rsidRDefault="008F671D" w:rsidP="00F7761F">
            <w:pPr>
              <w:widowControl w:val="0"/>
              <w:spacing w:after="0" w:line="240" w:lineRule="auto"/>
              <w:ind w:firstLine="464"/>
              <w:jc w:val="both"/>
              <w:rPr>
                <w:rFonts w:ascii="Times New Roman" w:hAnsi="Times New Roman"/>
                <w:bCs/>
                <w:sz w:val="24"/>
                <w:szCs w:val="24"/>
              </w:rPr>
            </w:pPr>
            <w:r w:rsidRPr="003A02AE">
              <w:rPr>
                <w:rFonts w:ascii="Times New Roman" w:hAnsi="Times New Roman"/>
                <w:bCs/>
                <w:sz w:val="24"/>
                <w:szCs w:val="24"/>
              </w:rPr>
              <w:t xml:space="preserve">2. Присвоєння і позбавлення спеціальних звань, а також пониження і поновлення у спеціальному званні здійснюються </w:t>
            </w:r>
            <w:r w:rsidRPr="005467CC">
              <w:rPr>
                <w:rFonts w:ascii="Times New Roman" w:hAnsi="Times New Roman"/>
                <w:b/>
                <w:sz w:val="24"/>
                <w:szCs w:val="24"/>
              </w:rPr>
              <w:t>в установленому порядку</w:t>
            </w:r>
            <w:r w:rsidRPr="003A02AE">
              <w:rPr>
                <w:rFonts w:ascii="Times New Roman" w:hAnsi="Times New Roman"/>
                <w:bCs/>
                <w:sz w:val="24"/>
                <w:szCs w:val="24"/>
              </w:rPr>
              <w:t xml:space="preserve">. </w:t>
            </w:r>
          </w:p>
          <w:p w14:paraId="4E9156F0" w14:textId="77777777" w:rsidR="008F671D" w:rsidRPr="003A02AE" w:rsidRDefault="008F671D" w:rsidP="00F7761F">
            <w:pPr>
              <w:widowControl w:val="0"/>
              <w:spacing w:after="0" w:line="240" w:lineRule="auto"/>
              <w:ind w:firstLine="464"/>
              <w:jc w:val="both"/>
              <w:rPr>
                <w:rFonts w:ascii="Times New Roman" w:hAnsi="Times New Roman"/>
                <w:bCs/>
                <w:sz w:val="24"/>
                <w:szCs w:val="24"/>
              </w:rPr>
            </w:pPr>
          </w:p>
          <w:p w14:paraId="4E9156F1" w14:textId="77777777" w:rsidR="006C40DB" w:rsidRDefault="006C40DB" w:rsidP="00F7761F">
            <w:pPr>
              <w:widowControl w:val="0"/>
              <w:spacing w:after="0" w:line="240" w:lineRule="auto"/>
              <w:jc w:val="both"/>
              <w:rPr>
                <w:rFonts w:ascii="Times New Roman" w:hAnsi="Times New Roman"/>
                <w:b/>
                <w:bCs/>
                <w:sz w:val="24"/>
                <w:szCs w:val="24"/>
              </w:rPr>
            </w:pPr>
            <w:r>
              <w:rPr>
                <w:rFonts w:ascii="Times New Roman" w:hAnsi="Times New Roman"/>
                <w:b/>
                <w:bCs/>
                <w:sz w:val="24"/>
                <w:szCs w:val="24"/>
              </w:rPr>
              <w:t xml:space="preserve">     </w:t>
            </w:r>
          </w:p>
          <w:p w14:paraId="4E9156F2" w14:textId="77777777" w:rsidR="008F671D" w:rsidRDefault="006C40DB" w:rsidP="00F7761F">
            <w:pPr>
              <w:widowControl w:val="0"/>
              <w:spacing w:after="0" w:line="240" w:lineRule="auto"/>
              <w:jc w:val="both"/>
              <w:rPr>
                <w:rFonts w:ascii="Times New Roman" w:hAnsi="Times New Roman"/>
                <w:b/>
                <w:bCs/>
                <w:sz w:val="24"/>
                <w:szCs w:val="24"/>
              </w:rPr>
            </w:pPr>
            <w:r>
              <w:rPr>
                <w:rFonts w:ascii="Times New Roman" w:hAnsi="Times New Roman"/>
                <w:b/>
                <w:bCs/>
                <w:sz w:val="24"/>
                <w:szCs w:val="24"/>
              </w:rPr>
              <w:t xml:space="preserve">        В</w:t>
            </w:r>
            <w:r w:rsidR="008F671D" w:rsidRPr="00DC7DC6">
              <w:rPr>
                <w:rFonts w:ascii="Times New Roman" w:hAnsi="Times New Roman"/>
                <w:b/>
                <w:bCs/>
                <w:sz w:val="24"/>
                <w:szCs w:val="24"/>
              </w:rPr>
              <w:t>ідсутня.</w:t>
            </w:r>
          </w:p>
          <w:p w14:paraId="4E9156F3" w14:textId="77777777" w:rsidR="008F671D" w:rsidRDefault="008F671D" w:rsidP="00F7761F">
            <w:pPr>
              <w:widowControl w:val="0"/>
              <w:spacing w:after="0" w:line="240" w:lineRule="auto"/>
              <w:ind w:firstLine="464"/>
              <w:jc w:val="both"/>
              <w:rPr>
                <w:rFonts w:ascii="Times New Roman" w:hAnsi="Times New Roman"/>
                <w:b/>
                <w:bCs/>
                <w:sz w:val="24"/>
                <w:szCs w:val="24"/>
              </w:rPr>
            </w:pPr>
          </w:p>
          <w:p w14:paraId="4E9156F4" w14:textId="77777777" w:rsidR="008F671D" w:rsidRDefault="008F671D" w:rsidP="00F7761F">
            <w:pPr>
              <w:widowControl w:val="0"/>
              <w:spacing w:after="0" w:line="240" w:lineRule="auto"/>
              <w:ind w:firstLine="464"/>
              <w:jc w:val="both"/>
              <w:rPr>
                <w:rFonts w:ascii="Times New Roman" w:hAnsi="Times New Roman"/>
                <w:b/>
                <w:bCs/>
                <w:sz w:val="24"/>
                <w:szCs w:val="24"/>
              </w:rPr>
            </w:pPr>
          </w:p>
        </w:tc>
        <w:tc>
          <w:tcPr>
            <w:tcW w:w="7796" w:type="dxa"/>
          </w:tcPr>
          <w:p w14:paraId="4E9156F5" w14:textId="77777777" w:rsidR="008F671D" w:rsidRDefault="008F671D" w:rsidP="00F7761F">
            <w:pPr>
              <w:widowControl w:val="0"/>
              <w:spacing w:after="0" w:line="240" w:lineRule="auto"/>
              <w:ind w:firstLine="709"/>
              <w:jc w:val="both"/>
              <w:rPr>
                <w:rFonts w:ascii="Times New Roman" w:hAnsi="Times New Roman"/>
                <w:sz w:val="24"/>
                <w:szCs w:val="24"/>
                <w:lang w:eastAsia="ru-RU"/>
              </w:rPr>
            </w:pPr>
            <w:r w:rsidRPr="003A02AE">
              <w:rPr>
                <w:rFonts w:ascii="Times New Roman" w:hAnsi="Times New Roman"/>
                <w:b/>
                <w:sz w:val="24"/>
                <w:szCs w:val="24"/>
                <w:lang w:eastAsia="ru-RU"/>
              </w:rPr>
              <w:t>Стаття 14</w:t>
            </w:r>
            <w:r w:rsidRPr="003A02AE">
              <w:rPr>
                <w:rFonts w:ascii="Times New Roman" w:hAnsi="Times New Roman"/>
                <w:b/>
                <w:sz w:val="24"/>
                <w:szCs w:val="24"/>
                <w:vertAlign w:val="superscript"/>
                <w:lang w:eastAsia="ru-RU"/>
              </w:rPr>
              <w:t>2</w:t>
            </w:r>
            <w:r w:rsidRPr="003A02AE">
              <w:rPr>
                <w:rFonts w:ascii="Times New Roman" w:hAnsi="Times New Roman"/>
                <w:b/>
                <w:sz w:val="24"/>
                <w:szCs w:val="24"/>
                <w:lang w:eastAsia="ru-RU"/>
              </w:rPr>
              <w:t xml:space="preserve">. </w:t>
            </w:r>
            <w:r w:rsidRPr="00470627">
              <w:rPr>
                <w:rFonts w:ascii="Times New Roman" w:hAnsi="Times New Roman"/>
                <w:sz w:val="24"/>
                <w:szCs w:val="24"/>
                <w:lang w:eastAsia="ru-RU"/>
              </w:rPr>
              <w:t>Спеціальні звання осіб рядового і начальницького складу Державного бюро розслідувань</w:t>
            </w:r>
          </w:p>
          <w:p w14:paraId="4E9156F6" w14:textId="77777777" w:rsidR="008F671D" w:rsidRDefault="008F671D" w:rsidP="00F7761F">
            <w:pPr>
              <w:widowControl w:val="0"/>
              <w:spacing w:after="0" w:line="240" w:lineRule="auto"/>
              <w:ind w:firstLine="709"/>
              <w:jc w:val="both"/>
              <w:rPr>
                <w:rFonts w:ascii="Times New Roman" w:hAnsi="Times New Roman"/>
                <w:b/>
                <w:sz w:val="24"/>
                <w:szCs w:val="24"/>
                <w:lang w:eastAsia="ru-RU"/>
              </w:rPr>
            </w:pPr>
          </w:p>
          <w:p w14:paraId="4E9156F7" w14:textId="77777777" w:rsidR="008F671D" w:rsidRPr="005C3745" w:rsidRDefault="008F671D" w:rsidP="00F7761F">
            <w:pPr>
              <w:widowControl w:val="0"/>
              <w:spacing w:after="0" w:line="240" w:lineRule="auto"/>
              <w:ind w:firstLine="709"/>
              <w:jc w:val="both"/>
              <w:rPr>
                <w:rFonts w:ascii="Times New Roman" w:hAnsi="Times New Roman"/>
                <w:sz w:val="24"/>
                <w:szCs w:val="24"/>
                <w:lang w:eastAsia="ru-RU"/>
              </w:rPr>
            </w:pPr>
            <w:r w:rsidRPr="005C3745">
              <w:rPr>
                <w:rFonts w:ascii="Times New Roman" w:hAnsi="Times New Roman"/>
                <w:sz w:val="24"/>
                <w:szCs w:val="24"/>
                <w:lang w:eastAsia="ru-RU"/>
              </w:rPr>
              <w:t>1. Установлюються такі спеціальні звання осіб рядового і начальницького складу Державного бюро розслідувань:</w:t>
            </w:r>
          </w:p>
          <w:p w14:paraId="4E9156F8" w14:textId="77777777" w:rsidR="008F671D" w:rsidRDefault="008F671D" w:rsidP="00F7761F">
            <w:pPr>
              <w:widowControl w:val="0"/>
              <w:spacing w:after="0" w:line="240" w:lineRule="auto"/>
              <w:ind w:firstLine="709"/>
              <w:jc w:val="both"/>
              <w:rPr>
                <w:rFonts w:ascii="Times New Roman" w:hAnsi="Times New Roman"/>
                <w:sz w:val="24"/>
                <w:szCs w:val="24"/>
                <w:lang w:eastAsia="ru-RU"/>
              </w:rPr>
            </w:pPr>
            <w:r w:rsidRPr="005C3745">
              <w:rPr>
                <w:rFonts w:ascii="Times New Roman" w:hAnsi="Times New Roman"/>
                <w:sz w:val="24"/>
                <w:szCs w:val="24"/>
                <w:lang w:eastAsia="ru-RU"/>
              </w:rPr>
              <w:t>…</w:t>
            </w:r>
          </w:p>
          <w:p w14:paraId="4E9156F9" w14:textId="77777777" w:rsidR="008F671D" w:rsidRPr="00F51506" w:rsidRDefault="008F671D" w:rsidP="00F7761F">
            <w:pPr>
              <w:widowControl w:val="0"/>
              <w:spacing w:after="0" w:line="240" w:lineRule="auto"/>
              <w:ind w:firstLine="709"/>
              <w:jc w:val="both"/>
              <w:rPr>
                <w:rFonts w:ascii="Times New Roman" w:hAnsi="Times New Roman"/>
                <w:sz w:val="24"/>
                <w:szCs w:val="24"/>
                <w:lang w:eastAsia="ru-RU"/>
              </w:rPr>
            </w:pPr>
            <w:r w:rsidRPr="003A02AE">
              <w:rPr>
                <w:rFonts w:ascii="Times New Roman" w:hAnsi="Times New Roman"/>
                <w:b/>
                <w:sz w:val="24"/>
                <w:szCs w:val="24"/>
                <w:lang w:eastAsia="ru-RU"/>
              </w:rPr>
              <w:t xml:space="preserve">5) </w:t>
            </w:r>
            <w:r w:rsidRPr="00F51506">
              <w:rPr>
                <w:rFonts w:ascii="Times New Roman" w:hAnsi="Times New Roman"/>
                <w:sz w:val="24"/>
                <w:szCs w:val="24"/>
                <w:lang w:eastAsia="ru-RU"/>
              </w:rPr>
              <w:t>спеціальн</w:t>
            </w:r>
            <w:r w:rsidRPr="000E6AF1">
              <w:rPr>
                <w:rFonts w:ascii="Times New Roman" w:hAnsi="Times New Roman"/>
                <w:b/>
                <w:bCs/>
                <w:sz w:val="24"/>
                <w:szCs w:val="24"/>
                <w:lang w:eastAsia="ru-RU"/>
              </w:rPr>
              <w:t>і</w:t>
            </w:r>
            <w:r w:rsidRPr="00F51506">
              <w:rPr>
                <w:rFonts w:ascii="Times New Roman" w:hAnsi="Times New Roman"/>
                <w:sz w:val="24"/>
                <w:szCs w:val="24"/>
                <w:lang w:eastAsia="ru-RU"/>
              </w:rPr>
              <w:t xml:space="preserve"> звання вищого начальницького складу:</w:t>
            </w:r>
          </w:p>
          <w:p w14:paraId="4E9156FA" w14:textId="77777777" w:rsidR="008F671D" w:rsidRPr="00F51506" w:rsidRDefault="008F671D" w:rsidP="00F7761F">
            <w:pPr>
              <w:widowControl w:val="0"/>
              <w:spacing w:after="0" w:line="240" w:lineRule="auto"/>
              <w:ind w:firstLine="34"/>
              <w:jc w:val="both"/>
              <w:rPr>
                <w:rFonts w:ascii="Times New Roman" w:hAnsi="Times New Roman"/>
                <w:sz w:val="24"/>
                <w:szCs w:val="24"/>
                <w:lang w:eastAsia="ru-RU"/>
              </w:rPr>
            </w:pPr>
            <w:r w:rsidRPr="00F51506">
              <w:rPr>
                <w:rFonts w:ascii="Times New Roman" w:hAnsi="Times New Roman"/>
                <w:sz w:val="24"/>
                <w:szCs w:val="24"/>
                <w:lang w:eastAsia="ru-RU"/>
              </w:rPr>
              <w:t xml:space="preserve"> - генерал-майор Державного бюро розслідувань;</w:t>
            </w:r>
          </w:p>
          <w:p w14:paraId="4E9156FB" w14:textId="77777777" w:rsidR="008F671D" w:rsidRPr="003A02AE" w:rsidRDefault="008F671D" w:rsidP="00F7761F">
            <w:pPr>
              <w:widowControl w:val="0"/>
              <w:spacing w:after="0" w:line="240" w:lineRule="auto"/>
              <w:ind w:firstLine="34"/>
              <w:jc w:val="both"/>
              <w:rPr>
                <w:rFonts w:ascii="Times New Roman" w:hAnsi="Times New Roman"/>
                <w:b/>
                <w:sz w:val="24"/>
                <w:szCs w:val="24"/>
                <w:lang w:eastAsia="ru-RU"/>
              </w:rPr>
            </w:pPr>
            <w:r w:rsidRPr="003A02AE">
              <w:rPr>
                <w:rFonts w:ascii="Times New Roman" w:hAnsi="Times New Roman"/>
                <w:b/>
                <w:sz w:val="24"/>
                <w:szCs w:val="24"/>
                <w:lang w:eastAsia="ru-RU"/>
              </w:rPr>
              <w:t xml:space="preserve"> </w:t>
            </w:r>
            <w:r>
              <w:rPr>
                <w:rFonts w:ascii="Times New Roman" w:hAnsi="Times New Roman"/>
                <w:b/>
                <w:sz w:val="24"/>
                <w:szCs w:val="24"/>
                <w:lang w:eastAsia="ru-RU"/>
              </w:rPr>
              <w:t xml:space="preserve">- </w:t>
            </w:r>
            <w:r w:rsidRPr="003A02AE">
              <w:rPr>
                <w:rFonts w:ascii="Times New Roman" w:hAnsi="Times New Roman"/>
                <w:b/>
                <w:sz w:val="24"/>
                <w:szCs w:val="24"/>
                <w:lang w:eastAsia="ru-RU"/>
              </w:rPr>
              <w:t>генерал-лейтенант Державного бюро розслідувань;</w:t>
            </w:r>
          </w:p>
          <w:p w14:paraId="4E9156FC"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sidRPr="003A02AE">
              <w:rPr>
                <w:rFonts w:ascii="Times New Roman" w:hAnsi="Times New Roman"/>
                <w:b/>
                <w:sz w:val="24"/>
                <w:szCs w:val="24"/>
                <w:lang w:eastAsia="ru-RU"/>
              </w:rPr>
              <w:t xml:space="preserve"> </w:t>
            </w:r>
            <w:r>
              <w:rPr>
                <w:rFonts w:ascii="Times New Roman" w:hAnsi="Times New Roman"/>
                <w:b/>
                <w:sz w:val="24"/>
                <w:szCs w:val="24"/>
                <w:lang w:eastAsia="ru-RU"/>
              </w:rPr>
              <w:t xml:space="preserve">- </w:t>
            </w:r>
            <w:r w:rsidRPr="003A02AE">
              <w:rPr>
                <w:rFonts w:ascii="Times New Roman" w:hAnsi="Times New Roman"/>
                <w:b/>
                <w:sz w:val="24"/>
                <w:szCs w:val="24"/>
                <w:lang w:eastAsia="ru-RU"/>
              </w:rPr>
              <w:t>генерал-полковник Державного бюро розслідувань.</w:t>
            </w:r>
          </w:p>
          <w:p w14:paraId="4E9156FD" w14:textId="77777777" w:rsidR="008F671D" w:rsidRDefault="008F671D" w:rsidP="00F7761F">
            <w:pPr>
              <w:widowControl w:val="0"/>
              <w:spacing w:after="0" w:line="240" w:lineRule="auto"/>
              <w:ind w:firstLine="709"/>
              <w:jc w:val="both"/>
              <w:rPr>
                <w:rFonts w:ascii="Times New Roman" w:hAnsi="Times New Roman"/>
                <w:b/>
                <w:sz w:val="24"/>
                <w:szCs w:val="24"/>
                <w:lang w:eastAsia="ru-RU"/>
              </w:rPr>
            </w:pPr>
          </w:p>
          <w:p w14:paraId="4E9156FE" w14:textId="77777777" w:rsidR="008F671D" w:rsidRDefault="008F671D" w:rsidP="00F7761F">
            <w:pPr>
              <w:widowControl w:val="0"/>
              <w:spacing w:after="0" w:line="240" w:lineRule="auto"/>
              <w:ind w:firstLine="709"/>
              <w:jc w:val="both"/>
              <w:rPr>
                <w:rFonts w:ascii="Times New Roman" w:hAnsi="Times New Roman"/>
                <w:b/>
                <w:sz w:val="24"/>
                <w:szCs w:val="24"/>
                <w:lang w:eastAsia="ru-RU"/>
              </w:rPr>
            </w:pPr>
            <w:r w:rsidRPr="004F2B2B">
              <w:rPr>
                <w:rFonts w:ascii="Times New Roman" w:hAnsi="Times New Roman"/>
                <w:bCs/>
                <w:sz w:val="24"/>
                <w:szCs w:val="24"/>
                <w:lang w:eastAsia="ru-RU"/>
              </w:rPr>
              <w:t>2.</w:t>
            </w:r>
            <w:r w:rsidRPr="003A02AE">
              <w:rPr>
                <w:rFonts w:ascii="Times New Roman" w:hAnsi="Times New Roman"/>
                <w:b/>
                <w:sz w:val="24"/>
                <w:szCs w:val="24"/>
                <w:lang w:eastAsia="ru-RU"/>
              </w:rPr>
              <w:t>  </w:t>
            </w:r>
            <w:r w:rsidRPr="00377163">
              <w:rPr>
                <w:rFonts w:ascii="Times New Roman" w:hAnsi="Times New Roman"/>
                <w:sz w:val="24"/>
                <w:szCs w:val="24"/>
                <w:lang w:eastAsia="ru-RU"/>
              </w:rPr>
              <w:t xml:space="preserve">Присвоєння і позбавлення спеціальних звань, а також пониження і поновлення у спеціальному званні здійснюються </w:t>
            </w:r>
            <w:r w:rsidRPr="005467CC">
              <w:rPr>
                <w:rFonts w:ascii="Times New Roman" w:hAnsi="Times New Roman"/>
                <w:b/>
                <w:bCs/>
                <w:sz w:val="24"/>
                <w:szCs w:val="24"/>
                <w:lang w:eastAsia="ru-RU"/>
              </w:rPr>
              <w:t>в порядку,</w:t>
            </w:r>
            <w:r w:rsidRPr="003A02AE">
              <w:rPr>
                <w:rFonts w:ascii="Times New Roman" w:hAnsi="Times New Roman"/>
                <w:b/>
                <w:sz w:val="24"/>
                <w:szCs w:val="24"/>
                <w:lang w:eastAsia="ru-RU"/>
              </w:rPr>
              <w:t xml:space="preserve"> який встановлюється Кабінет</w:t>
            </w:r>
            <w:r>
              <w:rPr>
                <w:rFonts w:ascii="Times New Roman" w:hAnsi="Times New Roman"/>
                <w:b/>
                <w:sz w:val="24"/>
                <w:szCs w:val="24"/>
                <w:lang w:eastAsia="ru-RU"/>
              </w:rPr>
              <w:t>ом Міністрів України.</w:t>
            </w:r>
          </w:p>
          <w:p w14:paraId="4E9156FF" w14:textId="77777777" w:rsidR="008F671D" w:rsidRDefault="008F671D" w:rsidP="00F7761F">
            <w:pPr>
              <w:widowControl w:val="0"/>
              <w:spacing w:after="0" w:line="240" w:lineRule="auto"/>
              <w:ind w:firstLine="709"/>
              <w:jc w:val="both"/>
              <w:rPr>
                <w:rFonts w:ascii="Times New Roman" w:hAnsi="Times New Roman"/>
                <w:b/>
                <w:sz w:val="24"/>
                <w:szCs w:val="24"/>
                <w:lang w:eastAsia="ru-RU"/>
              </w:rPr>
            </w:pPr>
          </w:p>
          <w:p w14:paraId="4E915700" w14:textId="77777777" w:rsidR="008F671D" w:rsidRDefault="008F671D" w:rsidP="00F7761F">
            <w:pPr>
              <w:spacing w:after="0" w:line="240" w:lineRule="auto"/>
              <w:jc w:val="both"/>
              <w:rPr>
                <w:rFonts w:ascii="Times New Roman" w:hAnsi="Times New Roman"/>
                <w:b/>
                <w:sz w:val="24"/>
                <w:szCs w:val="24"/>
                <w:lang w:val="ru-RU" w:eastAsia="ru-RU"/>
              </w:rPr>
            </w:pPr>
            <w:r>
              <w:rPr>
                <w:rFonts w:ascii="Times New Roman" w:hAnsi="Times New Roman"/>
                <w:b/>
                <w:sz w:val="24"/>
                <w:szCs w:val="24"/>
                <w:lang w:eastAsia="ru-RU"/>
              </w:rPr>
              <w:t xml:space="preserve">           </w:t>
            </w:r>
            <w:r w:rsidRPr="003A02AE">
              <w:rPr>
                <w:rFonts w:ascii="Times New Roman" w:hAnsi="Times New Roman"/>
                <w:b/>
                <w:sz w:val="24"/>
                <w:szCs w:val="24"/>
                <w:lang w:eastAsia="ru-RU"/>
              </w:rPr>
              <w:t>3.  Граничні спеціальні звання вищого начальницького складу за штатними посадами встановлю</w:t>
            </w:r>
            <w:r>
              <w:rPr>
                <w:rFonts w:ascii="Times New Roman" w:hAnsi="Times New Roman"/>
                <w:b/>
                <w:sz w:val="24"/>
                <w:szCs w:val="24"/>
                <w:lang w:eastAsia="ru-RU"/>
              </w:rPr>
              <w:t>ю</w:t>
            </w:r>
            <w:r w:rsidRPr="003A02AE">
              <w:rPr>
                <w:rFonts w:ascii="Times New Roman" w:hAnsi="Times New Roman"/>
                <w:b/>
                <w:sz w:val="24"/>
                <w:szCs w:val="24"/>
                <w:lang w:eastAsia="ru-RU"/>
              </w:rPr>
              <w:t xml:space="preserve">ться Президентом України. </w:t>
            </w:r>
            <w:r>
              <w:rPr>
                <w:rFonts w:ascii="Times New Roman" w:hAnsi="Times New Roman"/>
                <w:b/>
                <w:sz w:val="24"/>
                <w:szCs w:val="24"/>
                <w:lang w:val="ru-RU" w:eastAsia="ru-RU"/>
              </w:rPr>
              <w:t xml:space="preserve">  </w:t>
            </w:r>
          </w:p>
          <w:p w14:paraId="4E915701" w14:textId="77777777" w:rsidR="008F671D" w:rsidRPr="007126E0" w:rsidRDefault="008F671D" w:rsidP="00F7761F">
            <w:pPr>
              <w:widowControl w:val="0"/>
              <w:spacing w:after="0" w:line="240" w:lineRule="auto"/>
              <w:jc w:val="both"/>
              <w:rPr>
                <w:rFonts w:ascii="Times New Roman" w:hAnsi="Times New Roman"/>
                <w:b/>
                <w:sz w:val="24"/>
                <w:szCs w:val="24"/>
                <w:lang w:val="ru-RU"/>
              </w:rPr>
            </w:pPr>
          </w:p>
        </w:tc>
      </w:tr>
      <w:tr w:rsidR="008F671D" w:rsidRPr="00014DA1" w14:paraId="4E915720" w14:textId="77777777" w:rsidTr="008F671D">
        <w:trPr>
          <w:trHeight w:val="2005"/>
        </w:trPr>
        <w:tc>
          <w:tcPr>
            <w:tcW w:w="7763" w:type="dxa"/>
          </w:tcPr>
          <w:p w14:paraId="4E915703" w14:textId="77777777" w:rsidR="008F671D" w:rsidRDefault="008F671D" w:rsidP="00F7761F">
            <w:pPr>
              <w:widowControl w:val="0"/>
              <w:spacing w:after="0" w:line="240" w:lineRule="auto"/>
              <w:ind w:firstLine="464"/>
              <w:jc w:val="both"/>
              <w:rPr>
                <w:rFonts w:ascii="Times New Roman" w:hAnsi="Times New Roman"/>
                <w:b/>
                <w:bCs/>
                <w:sz w:val="24"/>
                <w:szCs w:val="24"/>
                <w:lang w:val="ru-RU"/>
              </w:rPr>
            </w:pPr>
          </w:p>
          <w:p w14:paraId="4E915704" w14:textId="77777777" w:rsidR="008F671D" w:rsidRDefault="008F671D" w:rsidP="00F7761F">
            <w:pPr>
              <w:widowControl w:val="0"/>
              <w:spacing w:after="0" w:line="240" w:lineRule="auto"/>
              <w:ind w:firstLine="464"/>
              <w:jc w:val="both"/>
              <w:rPr>
                <w:rFonts w:ascii="Times New Roman" w:hAnsi="Times New Roman"/>
                <w:bCs/>
                <w:sz w:val="24"/>
                <w:szCs w:val="24"/>
              </w:rPr>
            </w:pPr>
            <w:r w:rsidRPr="005467CC">
              <w:rPr>
                <w:rFonts w:ascii="Times New Roman" w:hAnsi="Times New Roman"/>
                <w:b/>
                <w:bCs/>
                <w:sz w:val="24"/>
                <w:szCs w:val="24"/>
                <w:lang w:val="ru-RU"/>
              </w:rPr>
              <w:t>Відсутня.</w:t>
            </w:r>
          </w:p>
          <w:p w14:paraId="4E915705" w14:textId="77777777" w:rsidR="008F671D" w:rsidRPr="00DC7DC6" w:rsidRDefault="008F671D" w:rsidP="00F7761F">
            <w:pPr>
              <w:widowControl w:val="0"/>
              <w:spacing w:after="0" w:line="240" w:lineRule="auto"/>
              <w:ind w:firstLine="464"/>
              <w:jc w:val="both"/>
              <w:rPr>
                <w:rFonts w:ascii="Times New Roman" w:hAnsi="Times New Roman"/>
                <w:b/>
                <w:bCs/>
                <w:sz w:val="24"/>
                <w:szCs w:val="24"/>
              </w:rPr>
            </w:pPr>
          </w:p>
        </w:tc>
        <w:tc>
          <w:tcPr>
            <w:tcW w:w="7796" w:type="dxa"/>
          </w:tcPr>
          <w:p w14:paraId="4E915706"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Стаття 14</w:t>
            </w:r>
            <w:r>
              <w:rPr>
                <w:rFonts w:ascii="Times New Roman" w:hAnsi="Times New Roman"/>
                <w:b/>
                <w:sz w:val="24"/>
                <w:szCs w:val="24"/>
                <w:vertAlign w:val="superscript"/>
                <w:lang w:eastAsia="ru-RU"/>
              </w:rPr>
              <w:t>4</w:t>
            </w:r>
            <w:r w:rsidRPr="005467CC">
              <w:rPr>
                <w:rFonts w:ascii="Times New Roman" w:hAnsi="Times New Roman"/>
                <w:b/>
                <w:sz w:val="24"/>
                <w:szCs w:val="24"/>
                <w:lang w:eastAsia="ru-RU"/>
              </w:rPr>
              <w:t xml:space="preserve">. Стаж служби в Державному бюро розслідувань </w:t>
            </w:r>
          </w:p>
          <w:p w14:paraId="4E915707"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08"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1. Стаж служби в Державному бюро розслідувань дає право на встановлення особі рядового і начальницького складу Державного бюро розслідувань доплати за вислугу років, надання додаткової оплачуваної відпустки.</w:t>
            </w:r>
          </w:p>
          <w:p w14:paraId="4E915709"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0A"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2. До стажу служби в Державному бюро розслідувань зараховуються:</w:t>
            </w:r>
          </w:p>
          <w:p w14:paraId="4E91570B"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0C"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1) служба в Державному бюро розслідувань на посадах, що підлягають заміщенню особами рядового і начальницького складу, з дня призначення на відповідну посаду;</w:t>
            </w:r>
          </w:p>
          <w:p w14:paraId="4E91570D"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0E"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 xml:space="preserve">2) служба в поліції на посадах, що заміщуються поліцейськими, </w:t>
            </w:r>
            <w:r w:rsidRPr="005467CC">
              <w:rPr>
                <w:rFonts w:ascii="Times New Roman" w:hAnsi="Times New Roman"/>
                <w:b/>
                <w:sz w:val="24"/>
                <w:szCs w:val="24"/>
                <w:lang w:eastAsia="ru-RU"/>
              </w:rPr>
              <w:lastRenderedPageBreak/>
              <w:t>з дня призначення на відповідну посаду;</w:t>
            </w:r>
          </w:p>
          <w:p w14:paraId="4E91570F"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0"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3) військова служба в Збройних Силах України, Державній прикордонній службі України, Національній гвардії України, Управлінні державної охорони, Цивільній обороні України, внутрішніх військах Міністерства внутрішніх справ України та інших військових формуваннях, утворених відповідно до закону, Службі безпеки України, Службі зовнішньої розвідки, Державній спеціальній службі транспорту;</w:t>
            </w:r>
          </w:p>
          <w:p w14:paraId="4E915711"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2"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4) служба в органах внутрішніх справ України, органах і підрозділах цивільного захисту, податкової міліції на посадах начальницького і рядового складу, з дня призначення на відповідну посаду;</w:t>
            </w:r>
          </w:p>
          <w:p w14:paraId="4E915713"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4"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5) час виконання депутатських повноважень із залишенням на військовій службі, службі в органах внутрішніх справ, Національній поліції, державній пожежній охороні, Державній службі спеціального зв'язку та захисту інформації, органах і підрозділах цивільного захисту, податковій міліції чи Державній кримінально-виконавчій службі;</w:t>
            </w:r>
          </w:p>
          <w:p w14:paraId="4E915715"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6"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6) час роботи в органах прокуратури і суді осіб, які працювали на посадах суддів, прокурорів, слідчих;</w:t>
            </w:r>
          </w:p>
          <w:p w14:paraId="4E915717"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8"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7) дійсна військова служба у Радянській Армії та Військово-Морському Флоті, прикордонних, внутрішніх, залізничних військах, в органах державної безпеки та інших військових формуваннях колишнього СРСР, а також служба в органах внутрішніх справ колишнього СРСР та інші види служби і періоди роботи, які відповідно до законодавства колишнього СРСР зараховувалися до вислуги років для призначення пенсій військовослужбовцям, а також особам начальницького і рядового складу органів внутрішніх справ</w:t>
            </w:r>
            <w:r>
              <w:rPr>
                <w:rFonts w:ascii="Times New Roman" w:hAnsi="Times New Roman"/>
                <w:b/>
                <w:sz w:val="24"/>
                <w:szCs w:val="24"/>
                <w:lang w:eastAsia="ru-RU"/>
              </w:rPr>
              <w:t>;</w:t>
            </w:r>
          </w:p>
          <w:p w14:paraId="4E915719"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A"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lastRenderedPageBreak/>
              <w:t xml:space="preserve">        </w:t>
            </w:r>
            <w:r w:rsidRPr="005467CC">
              <w:rPr>
                <w:rFonts w:ascii="Times New Roman" w:hAnsi="Times New Roman"/>
                <w:b/>
                <w:sz w:val="24"/>
                <w:szCs w:val="24"/>
                <w:lang w:eastAsia="ru-RU"/>
              </w:rPr>
              <w:t>8) час роботи в органах державної влади, органах місцевого самоврядування або сформованих ними органах, на підприємствах, в установах, організаціях і в закладах вищої освіти із залишенням на військовій службі, службі в органах внутрішніх справ, Національній поліції, державній пожежній охороні, Державній службі спеціального зв'язку та захисту інформації, органах і підрозділах цивільного захисту, податковій міліції чи Державній кримінально-виконавчій службі.</w:t>
            </w:r>
          </w:p>
          <w:p w14:paraId="4E91571B"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C"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3. Під час обчислення стажу служби в Державному бюро розслідувань враховуються тільки повні роки вислуги років без округлення фактичного розміру вислуги років у бік збільшення.</w:t>
            </w:r>
          </w:p>
          <w:p w14:paraId="4E91571D" w14:textId="77777777" w:rsidR="008F671D" w:rsidRPr="005467CC" w:rsidRDefault="008F671D" w:rsidP="00F7761F">
            <w:pPr>
              <w:widowControl w:val="0"/>
              <w:spacing w:after="0" w:line="240" w:lineRule="auto"/>
              <w:ind w:firstLine="34"/>
              <w:jc w:val="both"/>
              <w:rPr>
                <w:rFonts w:ascii="Times New Roman" w:hAnsi="Times New Roman"/>
                <w:b/>
                <w:sz w:val="24"/>
                <w:szCs w:val="24"/>
                <w:lang w:eastAsia="ru-RU"/>
              </w:rPr>
            </w:pPr>
          </w:p>
          <w:p w14:paraId="4E91571E" w14:textId="77777777" w:rsidR="008F671D" w:rsidRDefault="008F671D" w:rsidP="00F7761F">
            <w:pPr>
              <w:widowControl w:val="0"/>
              <w:spacing w:after="0" w:line="240" w:lineRule="auto"/>
              <w:ind w:firstLine="34"/>
              <w:jc w:val="both"/>
              <w:rPr>
                <w:rFonts w:ascii="Times New Roman" w:hAnsi="Times New Roman"/>
                <w:b/>
                <w:sz w:val="24"/>
                <w:szCs w:val="24"/>
                <w:lang w:eastAsia="ru-RU"/>
              </w:rPr>
            </w:pPr>
            <w:r>
              <w:rPr>
                <w:rFonts w:ascii="Times New Roman" w:hAnsi="Times New Roman"/>
                <w:b/>
                <w:sz w:val="24"/>
                <w:szCs w:val="24"/>
                <w:lang w:eastAsia="ru-RU"/>
              </w:rPr>
              <w:t xml:space="preserve">       </w:t>
            </w:r>
            <w:r w:rsidRPr="005467CC">
              <w:rPr>
                <w:rFonts w:ascii="Times New Roman" w:hAnsi="Times New Roman"/>
                <w:b/>
                <w:sz w:val="24"/>
                <w:szCs w:val="24"/>
                <w:lang w:eastAsia="ru-RU"/>
              </w:rPr>
              <w:t>4. Порядок обчислення вислуги років у Державному бюро розслідувань встановлює Кабінет Міністрів України.</w:t>
            </w:r>
          </w:p>
          <w:p w14:paraId="4E91571F" w14:textId="77777777" w:rsidR="008F671D" w:rsidRPr="003A02AE" w:rsidRDefault="008F671D" w:rsidP="00F7761F">
            <w:pPr>
              <w:widowControl w:val="0"/>
              <w:spacing w:after="0" w:line="240" w:lineRule="auto"/>
              <w:ind w:firstLine="709"/>
              <w:jc w:val="both"/>
              <w:rPr>
                <w:rFonts w:ascii="Times New Roman" w:hAnsi="Times New Roman"/>
                <w:b/>
                <w:sz w:val="24"/>
                <w:szCs w:val="24"/>
                <w:lang w:eastAsia="ru-RU"/>
              </w:rPr>
            </w:pPr>
            <w:r w:rsidRPr="003A02AE">
              <w:rPr>
                <w:rFonts w:ascii="Times New Roman" w:hAnsi="Times New Roman"/>
                <w:b/>
                <w:sz w:val="24"/>
                <w:szCs w:val="24"/>
                <w:lang w:eastAsia="ru-RU"/>
              </w:rPr>
              <w:t xml:space="preserve"> </w:t>
            </w:r>
          </w:p>
        </w:tc>
      </w:tr>
      <w:tr w:rsidR="008F671D" w:rsidRPr="00014DA1" w14:paraId="4E91572B" w14:textId="77777777" w:rsidTr="008F671D">
        <w:trPr>
          <w:trHeight w:val="1005"/>
        </w:trPr>
        <w:tc>
          <w:tcPr>
            <w:tcW w:w="7763" w:type="dxa"/>
          </w:tcPr>
          <w:p w14:paraId="4E915721" w14:textId="77777777" w:rsidR="008F671D" w:rsidRDefault="008F671D" w:rsidP="00F7761F">
            <w:pPr>
              <w:pStyle w:val="rvps2"/>
              <w:spacing w:before="0" w:beforeAutospacing="0" w:after="0" w:afterAutospacing="0"/>
              <w:ind w:firstLine="567"/>
              <w:jc w:val="both"/>
              <w:rPr>
                <w:rStyle w:val="rvts9"/>
                <w:b/>
              </w:rPr>
            </w:pPr>
          </w:p>
          <w:p w14:paraId="4E915722" w14:textId="77777777" w:rsidR="008F671D" w:rsidRPr="005467CC" w:rsidRDefault="008F671D" w:rsidP="00F7761F">
            <w:pPr>
              <w:pStyle w:val="rvps2"/>
              <w:spacing w:before="0" w:beforeAutospacing="0" w:after="0" w:afterAutospacing="0"/>
              <w:ind w:firstLine="567"/>
              <w:jc w:val="both"/>
              <w:rPr>
                <w:rStyle w:val="rvts9"/>
                <w:b/>
              </w:rPr>
            </w:pPr>
            <w:r w:rsidRPr="005467CC">
              <w:rPr>
                <w:rStyle w:val="rvts9"/>
                <w:b/>
              </w:rPr>
              <w:t>Відсутня.</w:t>
            </w:r>
          </w:p>
          <w:p w14:paraId="4E915723" w14:textId="77777777" w:rsidR="008F671D" w:rsidRPr="00AF0AA7" w:rsidRDefault="008F671D" w:rsidP="00F7761F">
            <w:pPr>
              <w:pStyle w:val="rvps2"/>
              <w:spacing w:before="0" w:beforeAutospacing="0" w:after="0" w:afterAutospacing="0"/>
              <w:ind w:firstLine="567"/>
              <w:jc w:val="both"/>
              <w:rPr>
                <w:rStyle w:val="rvts9"/>
                <w:b/>
                <w:sz w:val="28"/>
                <w:szCs w:val="28"/>
              </w:rPr>
            </w:pPr>
          </w:p>
        </w:tc>
        <w:tc>
          <w:tcPr>
            <w:tcW w:w="7796" w:type="dxa"/>
          </w:tcPr>
          <w:p w14:paraId="4E915724" w14:textId="77777777" w:rsidR="008F671D" w:rsidRDefault="008F671D" w:rsidP="00F7761F">
            <w:pPr>
              <w:widowControl w:val="0"/>
              <w:spacing w:after="0" w:line="240" w:lineRule="auto"/>
              <w:ind w:firstLine="567"/>
              <w:jc w:val="both"/>
              <w:rPr>
                <w:rStyle w:val="rvts9"/>
                <w:rFonts w:ascii="Times New Roman" w:hAnsi="Times New Roman"/>
                <w:b/>
                <w:sz w:val="24"/>
                <w:szCs w:val="24"/>
                <w:lang w:eastAsia="ru-RU"/>
              </w:rPr>
            </w:pPr>
            <w:r w:rsidRPr="005467CC">
              <w:rPr>
                <w:rStyle w:val="rvts9"/>
                <w:rFonts w:ascii="Times New Roman" w:hAnsi="Times New Roman"/>
                <w:b/>
                <w:sz w:val="24"/>
                <w:szCs w:val="24"/>
                <w:lang w:eastAsia="ru-RU"/>
              </w:rPr>
              <w:t>Стаття 17</w:t>
            </w:r>
            <w:r w:rsidRPr="005467CC">
              <w:rPr>
                <w:rStyle w:val="rvts9"/>
                <w:rFonts w:ascii="Times New Roman" w:hAnsi="Times New Roman"/>
                <w:b/>
                <w:sz w:val="24"/>
                <w:szCs w:val="24"/>
                <w:vertAlign w:val="superscript"/>
                <w:lang w:eastAsia="ru-RU"/>
              </w:rPr>
              <w:t>1</w:t>
            </w:r>
            <w:r w:rsidRPr="005467CC">
              <w:rPr>
                <w:rStyle w:val="rvts9"/>
                <w:rFonts w:ascii="Times New Roman" w:hAnsi="Times New Roman"/>
                <w:b/>
                <w:sz w:val="24"/>
                <w:szCs w:val="24"/>
                <w:lang w:eastAsia="ru-RU"/>
              </w:rPr>
              <w:t>. Однострій осіб рядового і начальницького складу Державного бюро розслідувань</w:t>
            </w:r>
          </w:p>
          <w:p w14:paraId="4E915725" w14:textId="77777777" w:rsidR="008F671D" w:rsidRPr="005467CC" w:rsidRDefault="008F671D" w:rsidP="00F7761F">
            <w:pPr>
              <w:widowControl w:val="0"/>
              <w:spacing w:after="0" w:line="240" w:lineRule="auto"/>
              <w:ind w:firstLine="567"/>
              <w:jc w:val="both"/>
              <w:rPr>
                <w:rStyle w:val="rvts9"/>
                <w:rFonts w:ascii="Times New Roman" w:hAnsi="Times New Roman"/>
                <w:b/>
                <w:sz w:val="24"/>
                <w:szCs w:val="24"/>
                <w:lang w:eastAsia="ru-RU"/>
              </w:rPr>
            </w:pPr>
          </w:p>
          <w:p w14:paraId="4E915726" w14:textId="77777777" w:rsidR="008F671D" w:rsidRDefault="008F671D" w:rsidP="00F7761F">
            <w:pPr>
              <w:widowControl w:val="0"/>
              <w:spacing w:after="0" w:line="240" w:lineRule="auto"/>
              <w:ind w:firstLine="567"/>
              <w:jc w:val="both"/>
              <w:rPr>
                <w:rStyle w:val="rvts9"/>
                <w:rFonts w:ascii="Times New Roman" w:hAnsi="Times New Roman"/>
                <w:b/>
                <w:sz w:val="24"/>
                <w:szCs w:val="24"/>
                <w:lang w:eastAsia="ru-RU"/>
              </w:rPr>
            </w:pPr>
            <w:r w:rsidRPr="005467CC">
              <w:rPr>
                <w:rStyle w:val="rvts9"/>
                <w:rFonts w:ascii="Times New Roman" w:hAnsi="Times New Roman"/>
                <w:b/>
                <w:sz w:val="24"/>
                <w:szCs w:val="24"/>
                <w:lang w:eastAsia="ru-RU"/>
              </w:rPr>
              <w:t>1. Особи рядового і начальницького складу Державного бюро розслідувань мають єдиний однострій, який отримують безоплатно.</w:t>
            </w:r>
          </w:p>
          <w:p w14:paraId="4E915727" w14:textId="77777777" w:rsidR="008F671D" w:rsidRPr="005467CC" w:rsidRDefault="008F671D" w:rsidP="00F7761F">
            <w:pPr>
              <w:widowControl w:val="0"/>
              <w:spacing w:after="0" w:line="240" w:lineRule="auto"/>
              <w:ind w:firstLine="567"/>
              <w:jc w:val="both"/>
              <w:rPr>
                <w:rStyle w:val="rvts9"/>
                <w:rFonts w:ascii="Times New Roman" w:hAnsi="Times New Roman"/>
                <w:b/>
                <w:sz w:val="24"/>
                <w:szCs w:val="24"/>
                <w:lang w:eastAsia="ru-RU"/>
              </w:rPr>
            </w:pPr>
          </w:p>
          <w:p w14:paraId="4E915728" w14:textId="77777777" w:rsidR="008F671D" w:rsidRDefault="008F671D" w:rsidP="00F7761F">
            <w:pPr>
              <w:widowControl w:val="0"/>
              <w:spacing w:after="0" w:line="240" w:lineRule="auto"/>
              <w:ind w:firstLine="567"/>
              <w:jc w:val="both"/>
              <w:rPr>
                <w:rStyle w:val="rvts9"/>
                <w:rFonts w:ascii="Times New Roman" w:hAnsi="Times New Roman"/>
                <w:b/>
                <w:sz w:val="24"/>
                <w:szCs w:val="24"/>
                <w:lang w:eastAsia="ru-RU"/>
              </w:rPr>
            </w:pPr>
            <w:r w:rsidRPr="005467CC">
              <w:rPr>
                <w:rStyle w:val="rvts9"/>
                <w:rFonts w:ascii="Times New Roman" w:hAnsi="Times New Roman"/>
                <w:b/>
                <w:sz w:val="24"/>
                <w:szCs w:val="24"/>
                <w:lang w:eastAsia="ru-RU"/>
              </w:rPr>
              <w:t>2. Зразки предметів однострою осіб рядового і начальницького складу Державного бюро розслідувань затверджує Кабінет Міністрів України.</w:t>
            </w:r>
          </w:p>
          <w:p w14:paraId="4E915729" w14:textId="77777777" w:rsidR="008F671D" w:rsidRPr="005467CC" w:rsidRDefault="008F671D" w:rsidP="00F7761F">
            <w:pPr>
              <w:widowControl w:val="0"/>
              <w:spacing w:after="0" w:line="240" w:lineRule="auto"/>
              <w:ind w:firstLine="567"/>
              <w:jc w:val="both"/>
              <w:rPr>
                <w:rStyle w:val="rvts9"/>
                <w:rFonts w:ascii="Times New Roman" w:hAnsi="Times New Roman"/>
                <w:b/>
                <w:sz w:val="24"/>
                <w:szCs w:val="24"/>
                <w:lang w:eastAsia="ru-RU"/>
              </w:rPr>
            </w:pPr>
          </w:p>
          <w:p w14:paraId="4E91572A" w14:textId="77777777" w:rsidR="008F671D" w:rsidRPr="00574C67" w:rsidRDefault="008F671D" w:rsidP="00F7761F">
            <w:pPr>
              <w:widowControl w:val="0"/>
              <w:spacing w:after="0" w:line="240" w:lineRule="auto"/>
              <w:jc w:val="both"/>
              <w:rPr>
                <w:rStyle w:val="rvts9"/>
                <w:rFonts w:ascii="Times New Roman" w:hAnsi="Times New Roman"/>
                <w:b/>
                <w:sz w:val="24"/>
                <w:szCs w:val="24"/>
                <w:lang w:eastAsia="ru-RU"/>
              </w:rPr>
            </w:pPr>
            <w:r>
              <w:rPr>
                <w:rStyle w:val="rvts9"/>
                <w:rFonts w:ascii="Times New Roman" w:hAnsi="Times New Roman"/>
                <w:b/>
                <w:sz w:val="24"/>
                <w:szCs w:val="24"/>
                <w:lang w:eastAsia="ru-RU"/>
              </w:rPr>
              <w:t xml:space="preserve">        </w:t>
            </w:r>
            <w:r w:rsidRPr="005467CC">
              <w:rPr>
                <w:rStyle w:val="rvts9"/>
                <w:rFonts w:ascii="Times New Roman" w:hAnsi="Times New Roman"/>
                <w:b/>
                <w:sz w:val="24"/>
                <w:szCs w:val="24"/>
                <w:lang w:eastAsia="ru-RU"/>
              </w:rPr>
              <w:t xml:space="preserve"> 3. Правила носіння, порядок обліку та норми належності однострою осіб рядового і начальницького складу Державного бюро розслідувань затверджує Директор Державного бюро розслідувань.</w:t>
            </w:r>
          </w:p>
        </w:tc>
      </w:tr>
      <w:tr w:rsidR="008F671D" w:rsidRPr="00014DA1" w14:paraId="4E915740" w14:textId="77777777" w:rsidTr="008F671D">
        <w:trPr>
          <w:trHeight w:val="1700"/>
        </w:trPr>
        <w:tc>
          <w:tcPr>
            <w:tcW w:w="7763" w:type="dxa"/>
          </w:tcPr>
          <w:p w14:paraId="4E91572C" w14:textId="77777777" w:rsidR="008F671D" w:rsidRDefault="008F671D" w:rsidP="00F7761F">
            <w:pPr>
              <w:pStyle w:val="rvps2"/>
              <w:spacing w:before="0" w:beforeAutospacing="0" w:after="0" w:afterAutospacing="0"/>
              <w:ind w:firstLine="567"/>
              <w:jc w:val="both"/>
            </w:pPr>
            <w:r w:rsidRPr="000C0A22">
              <w:rPr>
                <w:rStyle w:val="rvts9"/>
                <w:b/>
              </w:rPr>
              <w:lastRenderedPageBreak/>
              <w:t>Стаття 18.</w:t>
            </w:r>
            <w:r w:rsidRPr="000C0A22">
              <w:t xml:space="preserve"> Правовий захист працівників Державного бюро розслідувань</w:t>
            </w:r>
          </w:p>
          <w:p w14:paraId="4E91572D" w14:textId="77777777" w:rsidR="008F671D" w:rsidRDefault="008F671D" w:rsidP="00F7761F">
            <w:pPr>
              <w:pStyle w:val="rvps2"/>
              <w:spacing w:before="0" w:beforeAutospacing="0" w:after="0" w:afterAutospacing="0"/>
              <w:ind w:firstLine="567"/>
              <w:jc w:val="both"/>
            </w:pPr>
          </w:p>
          <w:p w14:paraId="4E91572E" w14:textId="77777777" w:rsidR="008F671D" w:rsidRPr="000C0A22" w:rsidRDefault="008F671D" w:rsidP="00F7761F">
            <w:pPr>
              <w:pStyle w:val="rvps2"/>
              <w:spacing w:before="0" w:beforeAutospacing="0" w:after="0" w:afterAutospacing="0"/>
              <w:ind w:firstLine="567"/>
              <w:jc w:val="both"/>
            </w:pPr>
            <w:r>
              <w:rPr>
                <w:color w:val="000000"/>
                <w:shd w:val="clear" w:color="auto" w:fill="FFFFFF"/>
              </w:rPr>
              <w:t>1. Працівники Державного бюро розслідувань під час виконання покладених на них обов’язків є представниками влади, діють від імені держави і перебувають під її захистом. Ніхто, за винятком уповноважених посадових осіб державних органів у передбачених законами випадках, не має права втручатися в їхню законну діяльність.</w:t>
            </w:r>
          </w:p>
          <w:p w14:paraId="4E91572F" w14:textId="77777777" w:rsidR="008F671D" w:rsidRPr="005D1962" w:rsidRDefault="008F671D" w:rsidP="00F7761F">
            <w:pPr>
              <w:pStyle w:val="rvps2"/>
              <w:spacing w:before="0" w:beforeAutospacing="0" w:after="0" w:afterAutospacing="0"/>
              <w:ind w:firstLine="567"/>
              <w:jc w:val="both"/>
              <w:rPr>
                <w:rStyle w:val="rvts9"/>
                <w:bCs/>
              </w:rPr>
            </w:pPr>
            <w:r w:rsidRPr="005D1962">
              <w:rPr>
                <w:rStyle w:val="rvts9"/>
                <w:bCs/>
              </w:rPr>
              <w:t>…</w:t>
            </w:r>
          </w:p>
          <w:p w14:paraId="4E915730" w14:textId="77777777" w:rsidR="008F671D" w:rsidRPr="000C0A22" w:rsidRDefault="008F671D" w:rsidP="00F7761F">
            <w:pPr>
              <w:pStyle w:val="rvps2"/>
              <w:spacing w:before="0" w:beforeAutospacing="0" w:after="0" w:afterAutospacing="0"/>
              <w:ind w:firstLine="567"/>
              <w:jc w:val="both"/>
              <w:rPr>
                <w:rStyle w:val="rvts9"/>
                <w:b/>
              </w:rPr>
            </w:pPr>
          </w:p>
          <w:p w14:paraId="4E915731" w14:textId="77777777" w:rsidR="008F671D" w:rsidRPr="000C0A22" w:rsidRDefault="008F671D" w:rsidP="00F7761F">
            <w:pPr>
              <w:spacing w:after="0" w:line="240" w:lineRule="auto"/>
              <w:ind w:firstLine="709"/>
              <w:jc w:val="both"/>
              <w:rPr>
                <w:rFonts w:ascii="Times New Roman" w:hAnsi="Times New Roman"/>
                <w:bCs/>
                <w:sz w:val="24"/>
                <w:szCs w:val="24"/>
                <w:lang w:eastAsia="ru-RU"/>
              </w:rPr>
            </w:pPr>
            <w:r w:rsidRPr="000C0A22">
              <w:rPr>
                <w:rFonts w:ascii="Times New Roman" w:hAnsi="Times New Roman"/>
                <w:bCs/>
                <w:sz w:val="24"/>
                <w:szCs w:val="24"/>
                <w:lang w:eastAsia="ru-RU"/>
              </w:rPr>
              <w:t xml:space="preserve">2. Для забезпечення безпеки працівників Державного бюро розслідувань, їх захисту від протиправних посягань, пов’язаних з виконанням ними службових обов’язків, </w:t>
            </w:r>
            <w:bookmarkStart w:id="5" w:name="_Hlk40257407"/>
            <w:r w:rsidRPr="003B3705">
              <w:rPr>
                <w:rFonts w:ascii="Times New Roman" w:hAnsi="Times New Roman"/>
                <w:b/>
                <w:sz w:val="24"/>
                <w:szCs w:val="24"/>
                <w:lang w:eastAsia="ru-RU"/>
              </w:rPr>
              <w:t xml:space="preserve">у складі Державного бюро розслідувань діє спеціальний підрозділ фізичного захисту, працівникам якого </w:t>
            </w:r>
            <w:bookmarkEnd w:id="5"/>
            <w:r w:rsidRPr="00451A4B">
              <w:rPr>
                <w:rFonts w:ascii="Times New Roman" w:hAnsi="Times New Roman"/>
                <w:bCs/>
                <w:sz w:val="24"/>
                <w:szCs w:val="24"/>
                <w:lang w:eastAsia="ru-RU"/>
              </w:rPr>
              <w:t>надається право</w:t>
            </w:r>
            <w:r w:rsidRPr="003B3705">
              <w:rPr>
                <w:rFonts w:ascii="Times New Roman" w:hAnsi="Times New Roman"/>
                <w:b/>
                <w:sz w:val="24"/>
                <w:szCs w:val="24"/>
                <w:lang w:eastAsia="ru-RU"/>
              </w:rPr>
              <w:t xml:space="preserve"> </w:t>
            </w:r>
            <w:r w:rsidRPr="00451A4B">
              <w:rPr>
                <w:rFonts w:ascii="Times New Roman" w:hAnsi="Times New Roman"/>
                <w:bCs/>
                <w:sz w:val="24"/>
                <w:szCs w:val="24"/>
                <w:lang w:eastAsia="ru-RU"/>
              </w:rPr>
              <w:t>зберігати</w:t>
            </w:r>
            <w:r w:rsidRPr="000C0A22">
              <w:rPr>
                <w:rFonts w:ascii="Times New Roman" w:hAnsi="Times New Roman"/>
                <w:bCs/>
                <w:sz w:val="24"/>
                <w:szCs w:val="24"/>
                <w:lang w:eastAsia="ru-RU"/>
              </w:rPr>
              <w:t>, носити та застосовувати вогнепальну зброю і спеціальні засоби, а також застосовувати заходи фізичного впливу на підставах і в порядку, передбачених Законом України «Про Національну поліцію».</w:t>
            </w:r>
          </w:p>
          <w:p w14:paraId="4E915732" w14:textId="77777777" w:rsidR="008F671D" w:rsidRDefault="008F671D" w:rsidP="00F7761F">
            <w:pPr>
              <w:spacing w:after="0" w:line="240" w:lineRule="auto"/>
              <w:jc w:val="both"/>
              <w:rPr>
                <w:rFonts w:ascii="Times New Roman" w:hAnsi="Times New Roman"/>
                <w:b/>
                <w:bCs/>
                <w:sz w:val="24"/>
                <w:szCs w:val="24"/>
                <w:lang w:eastAsia="ru-RU"/>
              </w:rPr>
            </w:pPr>
          </w:p>
          <w:p w14:paraId="4E915733" w14:textId="77777777" w:rsidR="008F671D" w:rsidRPr="000C0A22" w:rsidRDefault="008F671D" w:rsidP="00F7761F">
            <w:pPr>
              <w:spacing w:after="0" w:line="240" w:lineRule="auto"/>
              <w:jc w:val="both"/>
              <w:rPr>
                <w:rFonts w:ascii="Times New Roman" w:hAnsi="Times New Roman"/>
                <w:b/>
                <w:bCs/>
                <w:sz w:val="24"/>
                <w:szCs w:val="24"/>
                <w:lang w:eastAsia="ru-RU"/>
              </w:rPr>
            </w:pPr>
            <w:r w:rsidRPr="000C0A22">
              <w:rPr>
                <w:rFonts w:ascii="Times New Roman" w:hAnsi="Times New Roman"/>
                <w:b/>
                <w:bCs/>
                <w:sz w:val="24"/>
                <w:szCs w:val="24"/>
                <w:lang w:eastAsia="ru-RU"/>
              </w:rPr>
              <w:t>Відсутній.</w:t>
            </w:r>
          </w:p>
          <w:p w14:paraId="4E915734" w14:textId="77777777" w:rsidR="008F671D" w:rsidRPr="000C0A22" w:rsidRDefault="008F671D" w:rsidP="00F7761F">
            <w:pPr>
              <w:pStyle w:val="rvps2"/>
              <w:spacing w:before="0" w:beforeAutospacing="0" w:after="0" w:afterAutospacing="0"/>
              <w:ind w:firstLine="567"/>
              <w:jc w:val="both"/>
              <w:rPr>
                <w:rStyle w:val="rvts9"/>
                <w:b/>
              </w:rPr>
            </w:pPr>
          </w:p>
        </w:tc>
        <w:tc>
          <w:tcPr>
            <w:tcW w:w="7796" w:type="dxa"/>
          </w:tcPr>
          <w:p w14:paraId="4E915735" w14:textId="77777777" w:rsidR="008F671D" w:rsidRDefault="008F671D" w:rsidP="00F7761F">
            <w:pPr>
              <w:pStyle w:val="rvps2"/>
              <w:spacing w:before="0" w:beforeAutospacing="0" w:after="0" w:afterAutospacing="0"/>
              <w:ind w:firstLine="567"/>
              <w:jc w:val="both"/>
            </w:pPr>
            <w:r w:rsidRPr="000C0A22">
              <w:rPr>
                <w:rStyle w:val="rvts9"/>
                <w:b/>
              </w:rPr>
              <w:t>Стаття 18.</w:t>
            </w:r>
            <w:r w:rsidRPr="000C0A22">
              <w:t xml:space="preserve"> Правовий захист працівників Державного бюро розслідувань</w:t>
            </w:r>
          </w:p>
          <w:p w14:paraId="4E915736" w14:textId="77777777" w:rsidR="008F671D" w:rsidRDefault="008F671D" w:rsidP="00F7761F">
            <w:pPr>
              <w:pStyle w:val="rvps2"/>
              <w:spacing w:before="0" w:beforeAutospacing="0" w:after="0" w:afterAutospacing="0"/>
              <w:ind w:firstLine="567"/>
              <w:jc w:val="both"/>
            </w:pPr>
          </w:p>
          <w:p w14:paraId="4E915737" w14:textId="77777777" w:rsidR="008F671D" w:rsidRDefault="008F671D" w:rsidP="00F7761F">
            <w:pPr>
              <w:pStyle w:val="rvps2"/>
              <w:spacing w:before="0" w:beforeAutospacing="0" w:after="0" w:afterAutospacing="0"/>
              <w:ind w:firstLine="567"/>
              <w:jc w:val="both"/>
            </w:pPr>
            <w:r w:rsidRPr="005D1962">
              <w:t>1. Працівники Державного бюро розслідувань під час виконання покладених на них обов’язків є представниками влади, діють від імені держави і перебувають під її захистом. Ніхто, за винятком уповноважених посадових осіб державних органів у передбачених законами випадках, не має права втручатися в їхню законну діяльність.</w:t>
            </w:r>
          </w:p>
          <w:p w14:paraId="4E915738" w14:textId="77777777" w:rsidR="008F671D" w:rsidRDefault="008F671D" w:rsidP="00F7761F">
            <w:pPr>
              <w:pStyle w:val="rvps2"/>
              <w:spacing w:before="0" w:beforeAutospacing="0" w:after="0" w:afterAutospacing="0"/>
              <w:ind w:firstLine="567"/>
              <w:jc w:val="both"/>
            </w:pPr>
            <w:r>
              <w:t>…</w:t>
            </w:r>
          </w:p>
          <w:p w14:paraId="4E915739" w14:textId="77777777" w:rsidR="008F671D" w:rsidRPr="000C0A22" w:rsidRDefault="008F671D" w:rsidP="00F7761F">
            <w:pPr>
              <w:pStyle w:val="rvps2"/>
              <w:spacing w:before="0" w:beforeAutospacing="0" w:after="0" w:afterAutospacing="0"/>
              <w:ind w:firstLine="567"/>
              <w:jc w:val="both"/>
            </w:pPr>
          </w:p>
          <w:p w14:paraId="4E91573A" w14:textId="77777777" w:rsidR="008F671D" w:rsidRPr="000C0A22" w:rsidRDefault="008F671D" w:rsidP="00F7761F">
            <w:pPr>
              <w:spacing w:after="0" w:line="240" w:lineRule="auto"/>
              <w:jc w:val="both"/>
              <w:rPr>
                <w:rFonts w:ascii="Times New Roman" w:hAnsi="Times New Roman"/>
                <w:bCs/>
                <w:sz w:val="24"/>
                <w:szCs w:val="24"/>
                <w:lang w:eastAsia="ru-RU"/>
              </w:rPr>
            </w:pPr>
            <w:r w:rsidRPr="000C0A22">
              <w:rPr>
                <w:rFonts w:ascii="Times New Roman" w:hAnsi="Times New Roman"/>
                <w:bCs/>
                <w:sz w:val="24"/>
                <w:szCs w:val="24"/>
                <w:lang w:eastAsia="ru-RU"/>
              </w:rPr>
              <w:t xml:space="preserve">          2. Для забезпечення безпеки працівників Державного бюро розслідувань, їх захисту від протиправних посягань, пов’язаних з виконанням ними службових обов’язків,</w:t>
            </w:r>
            <w:r>
              <w:rPr>
                <w:rFonts w:ascii="Times New Roman" w:hAnsi="Times New Roman"/>
                <w:bCs/>
                <w:sz w:val="24"/>
                <w:szCs w:val="24"/>
                <w:lang w:eastAsia="ru-RU"/>
              </w:rPr>
              <w:t xml:space="preserve"> </w:t>
            </w:r>
            <w:r w:rsidRPr="000C0A22">
              <w:rPr>
                <w:rFonts w:ascii="Times New Roman" w:hAnsi="Times New Roman"/>
                <w:bCs/>
                <w:sz w:val="24"/>
                <w:szCs w:val="24"/>
                <w:lang w:eastAsia="ru-RU"/>
              </w:rPr>
              <w:t xml:space="preserve"> </w:t>
            </w:r>
            <w:bookmarkStart w:id="6" w:name="_Hlk40257434"/>
            <w:r w:rsidRPr="003B3705">
              <w:rPr>
                <w:rFonts w:ascii="Times New Roman" w:hAnsi="Times New Roman"/>
                <w:b/>
                <w:bCs/>
                <w:sz w:val="24"/>
                <w:szCs w:val="24"/>
                <w:lang w:eastAsia="ru-RU"/>
              </w:rPr>
              <w:t>особам</w:t>
            </w:r>
            <w:r w:rsidRPr="00F51506">
              <w:rPr>
                <w:rFonts w:ascii="Times New Roman" w:hAnsi="Times New Roman"/>
                <w:b/>
                <w:bCs/>
                <w:sz w:val="24"/>
                <w:szCs w:val="24"/>
                <w:lang w:eastAsia="ru-RU"/>
              </w:rPr>
              <w:t xml:space="preserve"> рядового і начальницького складу</w:t>
            </w:r>
            <w:r>
              <w:rPr>
                <w:rFonts w:ascii="Times New Roman" w:hAnsi="Times New Roman"/>
                <w:bCs/>
                <w:sz w:val="24"/>
                <w:szCs w:val="24"/>
                <w:lang w:eastAsia="ru-RU"/>
              </w:rPr>
              <w:t xml:space="preserve"> </w:t>
            </w:r>
            <w:r w:rsidRPr="000C0A22">
              <w:rPr>
                <w:rFonts w:ascii="Times New Roman" w:hAnsi="Times New Roman"/>
                <w:b/>
                <w:bCs/>
                <w:sz w:val="24"/>
                <w:szCs w:val="24"/>
                <w:lang w:eastAsia="ru-RU"/>
              </w:rPr>
              <w:t>Державного бюро розслідувань</w:t>
            </w:r>
            <w:bookmarkEnd w:id="6"/>
            <w:r w:rsidRPr="000C0A22">
              <w:rPr>
                <w:rFonts w:ascii="Times New Roman" w:hAnsi="Times New Roman"/>
                <w:bCs/>
                <w:sz w:val="24"/>
                <w:szCs w:val="24"/>
                <w:lang w:eastAsia="ru-RU"/>
              </w:rPr>
              <w:t xml:space="preserve"> </w:t>
            </w:r>
            <w:r w:rsidRPr="00451A4B">
              <w:rPr>
                <w:rFonts w:ascii="Times New Roman" w:hAnsi="Times New Roman"/>
                <w:bCs/>
                <w:sz w:val="24"/>
                <w:szCs w:val="24"/>
                <w:lang w:eastAsia="ru-RU"/>
              </w:rPr>
              <w:t>надається право</w:t>
            </w:r>
            <w:r w:rsidRPr="000C0A22">
              <w:rPr>
                <w:rFonts w:ascii="Times New Roman" w:hAnsi="Times New Roman"/>
                <w:bCs/>
                <w:sz w:val="24"/>
                <w:szCs w:val="24"/>
                <w:lang w:eastAsia="ru-RU"/>
              </w:rPr>
              <w:t xml:space="preserve"> зберігати, носити та застосовувати вогнепальну зброю і спеціальні засоби, а також застосовувати заходи фізичного впливу на підставах і в порядку, передбачених Законом України «Про Національну поліцію».</w:t>
            </w:r>
          </w:p>
          <w:p w14:paraId="4E91573B" w14:textId="77777777" w:rsidR="008F671D" w:rsidRPr="000C0A22" w:rsidRDefault="008F671D" w:rsidP="00F7761F">
            <w:pPr>
              <w:spacing w:after="0" w:line="240" w:lineRule="auto"/>
              <w:jc w:val="both"/>
              <w:rPr>
                <w:rFonts w:ascii="Times New Roman" w:hAnsi="Times New Roman"/>
                <w:bCs/>
                <w:sz w:val="24"/>
                <w:szCs w:val="24"/>
                <w:lang w:eastAsia="ru-RU"/>
              </w:rPr>
            </w:pPr>
          </w:p>
          <w:p w14:paraId="4E91573C" w14:textId="77777777" w:rsidR="008F671D" w:rsidRPr="000C0A22" w:rsidRDefault="008F671D" w:rsidP="00F7761F">
            <w:pPr>
              <w:spacing w:after="0" w:line="240" w:lineRule="auto"/>
              <w:ind w:firstLine="709"/>
              <w:jc w:val="both"/>
              <w:rPr>
                <w:rFonts w:ascii="Times New Roman" w:hAnsi="Times New Roman"/>
                <w:b/>
                <w:bCs/>
                <w:sz w:val="24"/>
                <w:szCs w:val="24"/>
                <w:lang w:eastAsia="ru-RU"/>
              </w:rPr>
            </w:pPr>
            <w:bookmarkStart w:id="7" w:name="_Hlk40257676"/>
            <w:r>
              <w:rPr>
                <w:rFonts w:ascii="Times New Roman" w:hAnsi="Times New Roman"/>
                <w:b/>
                <w:bCs/>
                <w:sz w:val="24"/>
                <w:szCs w:val="24"/>
                <w:lang w:eastAsia="ru-RU"/>
              </w:rPr>
              <w:t>П</w:t>
            </w:r>
            <w:r w:rsidRPr="000C0A22">
              <w:rPr>
                <w:rFonts w:ascii="Times New Roman" w:hAnsi="Times New Roman"/>
                <w:b/>
                <w:bCs/>
                <w:sz w:val="24"/>
                <w:szCs w:val="24"/>
                <w:lang w:eastAsia="ru-RU"/>
              </w:rPr>
              <w:t xml:space="preserve">ерелік </w:t>
            </w:r>
            <w:r w:rsidRPr="005D1962">
              <w:rPr>
                <w:rFonts w:ascii="Times New Roman" w:hAnsi="Times New Roman"/>
                <w:b/>
                <w:bCs/>
                <w:sz w:val="24"/>
                <w:szCs w:val="24"/>
                <w:lang w:eastAsia="ru-RU"/>
              </w:rPr>
              <w:t>осіб рядового і начальницького складу</w:t>
            </w:r>
            <w:r w:rsidRPr="000C0A22">
              <w:rPr>
                <w:rFonts w:ascii="Times New Roman" w:hAnsi="Times New Roman"/>
                <w:b/>
                <w:bCs/>
                <w:sz w:val="24"/>
                <w:szCs w:val="24"/>
                <w:lang w:eastAsia="ru-RU"/>
              </w:rPr>
              <w:t xml:space="preserve"> Державного бюро розслідувань, яким  надається право зберігати, носити та застосовувати вогнепальну зброю і спеціальні засоби, затверджує Директор Державного бюро розслідувань.</w:t>
            </w:r>
          </w:p>
          <w:p w14:paraId="4E91573D" w14:textId="77777777" w:rsidR="008F671D" w:rsidRPr="000C0A22" w:rsidRDefault="008F671D" w:rsidP="00F7761F">
            <w:pPr>
              <w:spacing w:after="0" w:line="240" w:lineRule="auto"/>
              <w:jc w:val="both"/>
              <w:rPr>
                <w:rFonts w:ascii="Times New Roman" w:hAnsi="Times New Roman"/>
                <w:b/>
                <w:bCs/>
                <w:sz w:val="24"/>
                <w:szCs w:val="24"/>
                <w:lang w:eastAsia="ru-RU"/>
              </w:rPr>
            </w:pPr>
          </w:p>
          <w:p w14:paraId="4E91573E" w14:textId="77777777" w:rsidR="008F671D" w:rsidRPr="008767C4" w:rsidRDefault="008F671D" w:rsidP="00F7761F">
            <w:pPr>
              <w:spacing w:after="0" w:line="240" w:lineRule="auto"/>
              <w:jc w:val="both"/>
              <w:rPr>
                <w:rFonts w:ascii="Times New Roman" w:hAnsi="Times New Roman"/>
                <w:b/>
                <w:bCs/>
                <w:sz w:val="24"/>
                <w:szCs w:val="24"/>
                <w:lang w:eastAsia="ru-RU"/>
              </w:rPr>
            </w:pPr>
            <w:r>
              <w:rPr>
                <w:rFonts w:ascii="Times New Roman" w:hAnsi="Times New Roman"/>
                <w:b/>
                <w:bCs/>
                <w:sz w:val="24"/>
                <w:szCs w:val="24"/>
                <w:lang w:eastAsia="ru-RU"/>
              </w:rPr>
              <w:t xml:space="preserve">           </w:t>
            </w:r>
            <w:r w:rsidRPr="000C0A22">
              <w:rPr>
                <w:rFonts w:ascii="Times New Roman" w:hAnsi="Times New Roman"/>
                <w:b/>
                <w:bCs/>
                <w:sz w:val="24"/>
                <w:szCs w:val="24"/>
                <w:lang w:eastAsia="ru-RU"/>
              </w:rPr>
              <w:t>Порядок зберігання і носіння вогнепальної зброї</w:t>
            </w:r>
            <w:r>
              <w:rPr>
                <w:rFonts w:ascii="Times New Roman" w:hAnsi="Times New Roman"/>
                <w:b/>
                <w:bCs/>
                <w:sz w:val="24"/>
                <w:szCs w:val="24"/>
                <w:lang w:eastAsia="ru-RU"/>
              </w:rPr>
              <w:t xml:space="preserve"> </w:t>
            </w:r>
            <w:r w:rsidRPr="005D1962">
              <w:rPr>
                <w:rFonts w:ascii="Times New Roman" w:hAnsi="Times New Roman"/>
                <w:b/>
                <w:bCs/>
                <w:sz w:val="24"/>
                <w:szCs w:val="24"/>
                <w:lang w:eastAsia="ru-RU"/>
              </w:rPr>
              <w:t>та спеціальних засобів для осіб рядового і начальницького складу</w:t>
            </w:r>
            <w:r w:rsidRPr="000C0A22">
              <w:rPr>
                <w:rFonts w:ascii="Times New Roman" w:hAnsi="Times New Roman"/>
                <w:b/>
                <w:bCs/>
                <w:sz w:val="24"/>
                <w:szCs w:val="24"/>
                <w:lang w:eastAsia="ru-RU"/>
              </w:rPr>
              <w:t xml:space="preserve"> Державного бюро розслідувань затверджується Директором Державного бюро розслідувань.</w:t>
            </w:r>
            <w:bookmarkEnd w:id="7"/>
          </w:p>
          <w:p w14:paraId="4E91573F" w14:textId="77777777" w:rsidR="008F671D" w:rsidRPr="000C0A22" w:rsidRDefault="008F671D" w:rsidP="00F7761F">
            <w:pPr>
              <w:pStyle w:val="rvps2"/>
              <w:spacing w:before="0" w:beforeAutospacing="0" w:after="0" w:afterAutospacing="0"/>
              <w:ind w:firstLine="567"/>
              <w:jc w:val="both"/>
              <w:rPr>
                <w:rStyle w:val="rvts9"/>
                <w:b/>
              </w:rPr>
            </w:pPr>
          </w:p>
        </w:tc>
      </w:tr>
    </w:tbl>
    <w:p w14:paraId="4E915741" w14:textId="77777777" w:rsidR="0059734A" w:rsidRDefault="0059734A" w:rsidP="00F7761F">
      <w:pPr>
        <w:spacing w:after="0" w:line="240" w:lineRule="auto"/>
      </w:pPr>
    </w:p>
    <w:p w14:paraId="4E915742" w14:textId="77777777" w:rsidR="00F7761F" w:rsidRPr="00F7761F" w:rsidRDefault="00F7761F" w:rsidP="00F7761F">
      <w:pPr>
        <w:spacing w:after="0" w:line="240" w:lineRule="auto"/>
        <w:rPr>
          <w:rFonts w:ascii="Times New Roman" w:hAnsi="Times New Roman"/>
          <w:sz w:val="28"/>
          <w:szCs w:val="28"/>
        </w:rPr>
      </w:pPr>
    </w:p>
    <w:p w14:paraId="4E915743" w14:textId="77777777" w:rsidR="00F7761F" w:rsidRPr="00F7761F" w:rsidRDefault="00F7761F" w:rsidP="00F7761F">
      <w:pPr>
        <w:spacing w:after="0" w:line="240" w:lineRule="auto"/>
        <w:rPr>
          <w:rFonts w:ascii="Times New Roman" w:hAnsi="Times New Roman"/>
          <w:b/>
          <w:sz w:val="28"/>
          <w:szCs w:val="28"/>
        </w:rPr>
      </w:pPr>
      <w:r w:rsidRPr="00F7761F">
        <w:rPr>
          <w:rFonts w:ascii="Times New Roman" w:hAnsi="Times New Roman"/>
          <w:b/>
          <w:sz w:val="28"/>
          <w:szCs w:val="28"/>
        </w:rPr>
        <w:t xml:space="preserve">Народний депутат України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F7761F">
        <w:rPr>
          <w:rFonts w:ascii="Times New Roman" w:hAnsi="Times New Roman"/>
          <w:b/>
          <w:sz w:val="28"/>
          <w:szCs w:val="28"/>
        </w:rPr>
        <w:t>Д. О. Гетманцев</w:t>
      </w:r>
    </w:p>
    <w:p w14:paraId="4E915744" w14:textId="77777777" w:rsidR="00F7761F" w:rsidRPr="00F7761F" w:rsidRDefault="00F7761F" w:rsidP="00F7761F">
      <w:pPr>
        <w:spacing w:after="0" w:line="240" w:lineRule="auto"/>
        <w:ind w:left="11328" w:firstLine="708"/>
        <w:rPr>
          <w:rFonts w:ascii="Times New Roman" w:hAnsi="Times New Roman"/>
          <w:b/>
          <w:sz w:val="28"/>
          <w:szCs w:val="28"/>
        </w:rPr>
      </w:pPr>
      <w:r>
        <w:rPr>
          <w:rFonts w:ascii="Times New Roman" w:hAnsi="Times New Roman"/>
          <w:b/>
          <w:sz w:val="28"/>
          <w:szCs w:val="28"/>
        </w:rPr>
        <w:t xml:space="preserve">    </w:t>
      </w:r>
      <w:r w:rsidRPr="00F7761F">
        <w:rPr>
          <w:rFonts w:ascii="Times New Roman" w:hAnsi="Times New Roman"/>
          <w:b/>
          <w:sz w:val="28"/>
          <w:szCs w:val="28"/>
        </w:rPr>
        <w:t>(посвід.№20)</w:t>
      </w:r>
    </w:p>
    <w:sectPr w:rsidR="00F7761F" w:rsidRPr="00F7761F" w:rsidSect="00574C67">
      <w:headerReference w:type="default" r:id="rId10"/>
      <w:footerReference w:type="default" r:id="rId11"/>
      <w:pgSz w:w="16838" w:h="11906" w:orient="landscape"/>
      <w:pgMar w:top="851" w:right="851" w:bottom="70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2AEA2" w14:textId="77777777" w:rsidR="00DC0A80" w:rsidRDefault="00DC0A80" w:rsidP="00C203D4">
      <w:pPr>
        <w:spacing w:after="0" w:line="240" w:lineRule="auto"/>
      </w:pPr>
      <w:r>
        <w:separator/>
      </w:r>
    </w:p>
  </w:endnote>
  <w:endnote w:type="continuationSeparator" w:id="0">
    <w:p w14:paraId="01EF36D2" w14:textId="77777777" w:rsidR="00DC0A80" w:rsidRDefault="00DC0A80" w:rsidP="00C20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1574B" w14:textId="77777777" w:rsidR="00C203D4" w:rsidRDefault="00C203D4">
    <w:pPr>
      <w:pStyle w:val="a7"/>
      <w:jc w:val="right"/>
    </w:pPr>
  </w:p>
  <w:p w14:paraId="4E91574C" w14:textId="77777777" w:rsidR="00C203D4" w:rsidRDefault="00C203D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628B0" w14:textId="77777777" w:rsidR="00DC0A80" w:rsidRDefault="00DC0A80" w:rsidP="00C203D4">
      <w:pPr>
        <w:spacing w:after="0" w:line="240" w:lineRule="auto"/>
      </w:pPr>
      <w:r>
        <w:separator/>
      </w:r>
    </w:p>
  </w:footnote>
  <w:footnote w:type="continuationSeparator" w:id="0">
    <w:p w14:paraId="302FC75D" w14:textId="77777777" w:rsidR="00DC0A80" w:rsidRDefault="00DC0A80" w:rsidP="00C20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15749" w14:textId="35DD5BBC" w:rsidR="00DE30EC" w:rsidRDefault="00DE30EC">
    <w:pPr>
      <w:pStyle w:val="a5"/>
      <w:jc w:val="center"/>
    </w:pPr>
    <w:r>
      <w:fldChar w:fldCharType="begin"/>
    </w:r>
    <w:r>
      <w:instrText>PAGE   \* MERGEFORMAT</w:instrText>
    </w:r>
    <w:r>
      <w:fldChar w:fldCharType="separate"/>
    </w:r>
    <w:r w:rsidR="000D3685">
      <w:rPr>
        <w:noProof/>
      </w:rPr>
      <w:t>2</w:t>
    </w:r>
    <w:r>
      <w:fldChar w:fldCharType="end"/>
    </w:r>
  </w:p>
  <w:p w14:paraId="4E91574A" w14:textId="77777777" w:rsidR="00DE30EC" w:rsidRDefault="00DE30E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144"/>
    <w:rsid w:val="00000FAA"/>
    <w:rsid w:val="000130BE"/>
    <w:rsid w:val="00014DA1"/>
    <w:rsid w:val="000B2671"/>
    <w:rsid w:val="000C0A22"/>
    <w:rsid w:val="000D3685"/>
    <w:rsid w:val="000E6AF1"/>
    <w:rsid w:val="0010398D"/>
    <w:rsid w:val="001275D9"/>
    <w:rsid w:val="00151C1C"/>
    <w:rsid w:val="0017110F"/>
    <w:rsid w:val="001816E4"/>
    <w:rsid w:val="001C06AF"/>
    <w:rsid w:val="001E7739"/>
    <w:rsid w:val="001F4098"/>
    <w:rsid w:val="00216EA7"/>
    <w:rsid w:val="002819AB"/>
    <w:rsid w:val="002B218D"/>
    <w:rsid w:val="00327141"/>
    <w:rsid w:val="0034115F"/>
    <w:rsid w:val="0034544D"/>
    <w:rsid w:val="00346B75"/>
    <w:rsid w:val="00360F6A"/>
    <w:rsid w:val="003733FE"/>
    <w:rsid w:val="00377163"/>
    <w:rsid w:val="00384252"/>
    <w:rsid w:val="003A02AE"/>
    <w:rsid w:val="003B185C"/>
    <w:rsid w:val="003B3705"/>
    <w:rsid w:val="003B49D6"/>
    <w:rsid w:val="003B7382"/>
    <w:rsid w:val="00431782"/>
    <w:rsid w:val="00446E33"/>
    <w:rsid w:val="00451A4B"/>
    <w:rsid w:val="00470627"/>
    <w:rsid w:val="00492E04"/>
    <w:rsid w:val="004C1556"/>
    <w:rsid w:val="004C2C37"/>
    <w:rsid w:val="004F2B2B"/>
    <w:rsid w:val="004F47C9"/>
    <w:rsid w:val="00515656"/>
    <w:rsid w:val="00521EDB"/>
    <w:rsid w:val="005467CC"/>
    <w:rsid w:val="00563F3A"/>
    <w:rsid w:val="00574C67"/>
    <w:rsid w:val="00591A6D"/>
    <w:rsid w:val="0059734A"/>
    <w:rsid w:val="005C1144"/>
    <w:rsid w:val="005C3745"/>
    <w:rsid w:val="005D1962"/>
    <w:rsid w:val="005E1B14"/>
    <w:rsid w:val="005E1F1B"/>
    <w:rsid w:val="006152CA"/>
    <w:rsid w:val="0062076E"/>
    <w:rsid w:val="006208C5"/>
    <w:rsid w:val="0065460F"/>
    <w:rsid w:val="006A1FF4"/>
    <w:rsid w:val="006C40DB"/>
    <w:rsid w:val="007126E0"/>
    <w:rsid w:val="0078333F"/>
    <w:rsid w:val="0078363A"/>
    <w:rsid w:val="00790FF1"/>
    <w:rsid w:val="00803A5C"/>
    <w:rsid w:val="00804635"/>
    <w:rsid w:val="00812FF1"/>
    <w:rsid w:val="00813998"/>
    <w:rsid w:val="008239BE"/>
    <w:rsid w:val="00851FC3"/>
    <w:rsid w:val="00870137"/>
    <w:rsid w:val="008767C4"/>
    <w:rsid w:val="008835D8"/>
    <w:rsid w:val="008937E5"/>
    <w:rsid w:val="00893EF3"/>
    <w:rsid w:val="008A5977"/>
    <w:rsid w:val="008F671D"/>
    <w:rsid w:val="00904939"/>
    <w:rsid w:val="00926555"/>
    <w:rsid w:val="009808B4"/>
    <w:rsid w:val="00996E85"/>
    <w:rsid w:val="009F5A5A"/>
    <w:rsid w:val="00A175E5"/>
    <w:rsid w:val="00A77198"/>
    <w:rsid w:val="00A82AEF"/>
    <w:rsid w:val="00A874BF"/>
    <w:rsid w:val="00AA0A3D"/>
    <w:rsid w:val="00AB4CE7"/>
    <w:rsid w:val="00AF0AA7"/>
    <w:rsid w:val="00B30275"/>
    <w:rsid w:val="00B36FAA"/>
    <w:rsid w:val="00C04A0A"/>
    <w:rsid w:val="00C07070"/>
    <w:rsid w:val="00C141C6"/>
    <w:rsid w:val="00C16D8C"/>
    <w:rsid w:val="00C203D4"/>
    <w:rsid w:val="00C3503B"/>
    <w:rsid w:val="00C5477A"/>
    <w:rsid w:val="00C61521"/>
    <w:rsid w:val="00C71F62"/>
    <w:rsid w:val="00C74A01"/>
    <w:rsid w:val="00CA75FE"/>
    <w:rsid w:val="00CD28EE"/>
    <w:rsid w:val="00CF36E4"/>
    <w:rsid w:val="00D115ED"/>
    <w:rsid w:val="00D166DB"/>
    <w:rsid w:val="00D43462"/>
    <w:rsid w:val="00DB3498"/>
    <w:rsid w:val="00DC0A80"/>
    <w:rsid w:val="00DC7DC6"/>
    <w:rsid w:val="00DE24AB"/>
    <w:rsid w:val="00DE30EC"/>
    <w:rsid w:val="00DE57E1"/>
    <w:rsid w:val="00E1584C"/>
    <w:rsid w:val="00E47A0E"/>
    <w:rsid w:val="00E47F8C"/>
    <w:rsid w:val="00E81205"/>
    <w:rsid w:val="00EF4914"/>
    <w:rsid w:val="00F51506"/>
    <w:rsid w:val="00F63145"/>
    <w:rsid w:val="00F717BF"/>
    <w:rsid w:val="00F7761F"/>
    <w:rsid w:val="00FC6B86"/>
    <w:rsid w:val="00FF4E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91569D"/>
  <w14:defaultImageDpi w14:val="0"/>
  <w15:docId w15:val="{4FADF858-FADB-4EB1-89A0-61445804F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71D"/>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733FE"/>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3733FE"/>
    <w:pPr>
      <w:spacing w:before="100" w:beforeAutospacing="1" w:after="100" w:afterAutospacing="1" w:line="240" w:lineRule="auto"/>
    </w:pPr>
    <w:rPr>
      <w:rFonts w:ascii="Times New Roman" w:hAnsi="Times New Roman"/>
      <w:sz w:val="24"/>
      <w:szCs w:val="24"/>
      <w:lang w:eastAsia="uk-UA"/>
    </w:rPr>
  </w:style>
  <w:style w:type="character" w:customStyle="1" w:styleId="rvts0">
    <w:name w:val="rvts0"/>
    <w:basedOn w:val="a0"/>
    <w:rsid w:val="003733FE"/>
    <w:rPr>
      <w:rFonts w:cs="Times New Roman"/>
    </w:rPr>
  </w:style>
  <w:style w:type="character" w:styleId="a4">
    <w:name w:val="Hyperlink"/>
    <w:basedOn w:val="a0"/>
    <w:uiPriority w:val="99"/>
    <w:semiHidden/>
    <w:unhideWhenUsed/>
    <w:rsid w:val="003733FE"/>
    <w:rPr>
      <w:rFonts w:cs="Times New Roman"/>
      <w:color w:val="0000FF"/>
      <w:u w:val="single"/>
    </w:rPr>
  </w:style>
  <w:style w:type="paragraph" w:styleId="a5">
    <w:name w:val="header"/>
    <w:basedOn w:val="a"/>
    <w:link w:val="a6"/>
    <w:uiPriority w:val="99"/>
    <w:unhideWhenUsed/>
    <w:rsid w:val="00C203D4"/>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C203D4"/>
    <w:rPr>
      <w:rFonts w:cs="Times New Roman"/>
    </w:rPr>
  </w:style>
  <w:style w:type="character" w:customStyle="1" w:styleId="rvts9">
    <w:name w:val="rvts9"/>
    <w:basedOn w:val="a0"/>
    <w:rsid w:val="00014DA1"/>
    <w:rPr>
      <w:rFonts w:cs="Times New Roman"/>
    </w:rPr>
  </w:style>
  <w:style w:type="paragraph" w:styleId="a7">
    <w:name w:val="footer"/>
    <w:basedOn w:val="a"/>
    <w:link w:val="a8"/>
    <w:uiPriority w:val="99"/>
    <w:unhideWhenUsed/>
    <w:rsid w:val="00C203D4"/>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C203D4"/>
    <w:rPr>
      <w:rFonts w:cs="Times New Roman"/>
    </w:rPr>
  </w:style>
  <w:style w:type="character" w:customStyle="1" w:styleId="rvts46">
    <w:name w:val="rvts46"/>
    <w:basedOn w:val="a0"/>
    <w:rsid w:val="00014DA1"/>
    <w:rPr>
      <w:rFonts w:cs="Times New Roman"/>
    </w:rPr>
  </w:style>
  <w:style w:type="paragraph" w:styleId="a9">
    <w:name w:val="Balloon Text"/>
    <w:basedOn w:val="a"/>
    <w:link w:val="aa"/>
    <w:uiPriority w:val="99"/>
    <w:semiHidden/>
    <w:unhideWhenUsed/>
    <w:rsid w:val="005E1F1B"/>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locked/>
    <w:rsid w:val="005E1F1B"/>
    <w:rPr>
      <w:rFonts w:ascii="Tahoma" w:hAnsi="Tahoma" w:cs="Tahoma"/>
      <w:sz w:val="16"/>
      <w:szCs w:val="16"/>
    </w:rPr>
  </w:style>
  <w:style w:type="paragraph" w:styleId="ab">
    <w:name w:val="List Paragraph"/>
    <w:basedOn w:val="a"/>
    <w:uiPriority w:val="34"/>
    <w:qFormat/>
    <w:rsid w:val="000C0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97742-D079-4E24-8186-E170B7E4D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180CC5-9E9D-44F5-A602-D009525FB76F}">
  <ds:schemaRefs>
    <ds:schemaRef ds:uri="http://schemas.microsoft.com/sharepoint/v3/contenttype/forms"/>
  </ds:schemaRefs>
</ds:datastoreItem>
</file>

<file path=customXml/itemProps3.xml><?xml version="1.0" encoding="utf-8"?>
<ds:datastoreItem xmlns:ds="http://schemas.openxmlformats.org/officeDocument/2006/customXml" ds:itemID="{FFF592B3-9BE4-4038-B643-E461306051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DDA77D-4445-4270-84E3-FDB4BB55F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7333</Words>
  <Characters>4181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2020-05-18T08:17:00Z</dcterms:created>
  <dcterms:modified xsi:type="dcterms:W3CDTF">2020-05-18T08:17:00Z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