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8B3914" w:rsidRPr="008B3914" w:rsidTr="008771B1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0804A7" w:rsidP="008B3914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eastAsia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9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8B3914" w:rsidRPr="008B3914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B3914" w:rsidRPr="008B3914" w:rsidRDefault="008B3914" w:rsidP="008B3914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B3914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8B3914" w:rsidRPr="008B3914" w:rsidRDefault="008B3914" w:rsidP="008B3914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B3914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8B3914" w:rsidRPr="008B3914" w:rsidRDefault="008B3914" w:rsidP="008B3914">
      <w:pPr>
        <w:rPr>
          <w:rFonts w:eastAsia="Calibri"/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8B3914" w:rsidRPr="008B3914" w:rsidTr="008771B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D1433" w:rsidRDefault="00BD1433" w:rsidP="00BD1433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 w:rsidRPr="00D34A5A">
        <w:rPr>
          <w:b w:val="0"/>
          <w:bCs w:val="0"/>
          <w:i/>
          <w:iCs/>
          <w:szCs w:val="28"/>
          <w:lang w:val="uk-UA"/>
        </w:rPr>
        <w:t>До розгляду законопроекту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>
        <w:rPr>
          <w:b w:val="0"/>
          <w:bCs w:val="0"/>
          <w:i/>
          <w:iCs/>
          <w:szCs w:val="28"/>
          <w:lang w:val="uk-UA"/>
        </w:rPr>
        <w:t>за реєстр. №</w:t>
      </w:r>
      <w:r w:rsidR="00BD1433" w:rsidRPr="00BD1433">
        <w:rPr>
          <w:b w:val="0"/>
          <w:bCs w:val="0"/>
          <w:i/>
          <w:iCs/>
          <w:szCs w:val="28"/>
          <w:lang w:val="uk-UA"/>
        </w:rPr>
        <w:t>3474</w:t>
      </w:r>
    </w:p>
    <w:p w:rsidR="00CD2D99" w:rsidRDefault="00CD2D99" w:rsidP="00D9434F">
      <w:pPr>
        <w:ind w:right="-2" w:firstLine="851"/>
        <w:jc w:val="both"/>
        <w:rPr>
          <w:szCs w:val="28"/>
        </w:rPr>
      </w:pPr>
    </w:p>
    <w:p w:rsidR="00852E4F" w:rsidRPr="007103F4" w:rsidRDefault="00BD2908" w:rsidP="00FE61D0">
      <w:pPr>
        <w:ind w:firstLine="851"/>
        <w:jc w:val="both"/>
        <w:rPr>
          <w:szCs w:val="28"/>
        </w:rPr>
      </w:pPr>
      <w:r w:rsidRPr="007103F4">
        <w:rPr>
          <w:szCs w:val="28"/>
        </w:rPr>
        <w:t>Комітет Верховної Ради України з питань бюджету на своєму засіданні</w:t>
      </w:r>
      <w:r w:rsidR="00124598" w:rsidRPr="007103F4">
        <w:rPr>
          <w:szCs w:val="28"/>
        </w:rPr>
        <w:t xml:space="preserve">  </w:t>
      </w:r>
      <w:r w:rsidR="00FE61D0" w:rsidRPr="007103F4">
        <w:rPr>
          <w:szCs w:val="28"/>
        </w:rPr>
        <w:t xml:space="preserve"> </w:t>
      </w:r>
      <w:r w:rsidR="00521D3C">
        <w:rPr>
          <w:szCs w:val="28"/>
        </w:rPr>
        <w:t xml:space="preserve">18 </w:t>
      </w:r>
      <w:r w:rsidR="00C3707D" w:rsidRPr="007103F4">
        <w:rPr>
          <w:szCs w:val="28"/>
        </w:rPr>
        <w:t>листопада</w:t>
      </w:r>
      <w:r w:rsidRPr="007103F4">
        <w:rPr>
          <w:szCs w:val="28"/>
        </w:rPr>
        <w:t xml:space="preserve"> 20</w:t>
      </w:r>
      <w:r w:rsidR="00444F20" w:rsidRPr="007103F4">
        <w:rPr>
          <w:szCs w:val="28"/>
        </w:rPr>
        <w:t>20</w:t>
      </w:r>
      <w:r w:rsidRPr="007103F4">
        <w:rPr>
          <w:szCs w:val="28"/>
        </w:rPr>
        <w:t xml:space="preserve"> року (протокол №</w:t>
      </w:r>
      <w:r w:rsidR="00521D3C">
        <w:rPr>
          <w:szCs w:val="28"/>
        </w:rPr>
        <w:t>63</w:t>
      </w:r>
      <w:r w:rsidR="00BD1433" w:rsidRPr="007103F4">
        <w:rPr>
          <w:szCs w:val="28"/>
        </w:rPr>
        <w:t xml:space="preserve"> </w:t>
      </w:r>
      <w:r w:rsidR="00124598" w:rsidRPr="007103F4">
        <w:rPr>
          <w:szCs w:val="28"/>
        </w:rPr>
        <w:t>)</w:t>
      </w:r>
      <w:r w:rsidRPr="007103F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="00D9434F" w:rsidRPr="007103F4">
        <w:rPr>
          <w:szCs w:val="28"/>
        </w:rPr>
        <w:t xml:space="preserve">Закону України </w:t>
      </w:r>
      <w:r w:rsidR="00BD1433" w:rsidRPr="007103F4">
        <w:rPr>
          <w:bCs/>
          <w:color w:val="333333"/>
          <w:szCs w:val="28"/>
          <w:shd w:val="clear" w:color="auto" w:fill="FFFFFF"/>
        </w:rPr>
        <w:t>про внесення змін до деяких законодавчих актів України щодо скасування маркування контрольними марками примірників аудіовізуальних творів, фонограм, відеограм, комп'ютерних програм, баз даних</w:t>
      </w:r>
      <w:r w:rsidR="00707049" w:rsidRPr="007103F4">
        <w:rPr>
          <w:szCs w:val="28"/>
        </w:rPr>
        <w:t xml:space="preserve"> </w:t>
      </w:r>
      <w:r w:rsidR="00864BB6" w:rsidRPr="007103F4">
        <w:rPr>
          <w:szCs w:val="28"/>
        </w:rPr>
        <w:t>(реєстр.№</w:t>
      </w:r>
      <w:r w:rsidR="00BD1433" w:rsidRPr="007103F4">
        <w:rPr>
          <w:szCs w:val="28"/>
        </w:rPr>
        <w:t>3474</w:t>
      </w:r>
      <w:r w:rsidR="00864BB6" w:rsidRPr="007103F4">
        <w:rPr>
          <w:szCs w:val="28"/>
        </w:rPr>
        <w:t xml:space="preserve"> від </w:t>
      </w:r>
      <w:r w:rsidR="00BD1433" w:rsidRPr="007103F4">
        <w:rPr>
          <w:szCs w:val="28"/>
        </w:rPr>
        <w:t>14</w:t>
      </w:r>
      <w:r w:rsidR="00864BB6" w:rsidRPr="007103F4">
        <w:rPr>
          <w:szCs w:val="28"/>
        </w:rPr>
        <w:t>.0</w:t>
      </w:r>
      <w:r w:rsidR="00BD1433" w:rsidRPr="007103F4">
        <w:rPr>
          <w:szCs w:val="28"/>
        </w:rPr>
        <w:t>5</w:t>
      </w:r>
      <w:r w:rsidR="00864BB6" w:rsidRPr="007103F4">
        <w:rPr>
          <w:szCs w:val="28"/>
        </w:rPr>
        <w:t>.2020 року)</w:t>
      </w:r>
      <w:r w:rsidRPr="007103F4">
        <w:rPr>
          <w:szCs w:val="28"/>
        </w:rPr>
        <w:t xml:space="preserve">, поданий </w:t>
      </w:r>
      <w:r w:rsidR="00BD1433" w:rsidRPr="007103F4">
        <w:rPr>
          <w:szCs w:val="28"/>
        </w:rPr>
        <w:t xml:space="preserve">Кабінетом Міністрів </w:t>
      </w:r>
      <w:r w:rsidR="00E76C03" w:rsidRPr="007103F4">
        <w:rPr>
          <w:szCs w:val="28"/>
        </w:rPr>
        <w:t>України</w:t>
      </w:r>
      <w:r w:rsidR="00952F95" w:rsidRPr="007103F4">
        <w:rPr>
          <w:szCs w:val="28"/>
        </w:rPr>
        <w:t>,</w:t>
      </w:r>
      <w:r w:rsidR="00852E4F" w:rsidRPr="007103F4">
        <w:rPr>
          <w:szCs w:val="28"/>
        </w:rPr>
        <w:t xml:space="preserve"> і повідомляє наступне.</w:t>
      </w:r>
    </w:p>
    <w:p w:rsidR="00517222" w:rsidRDefault="00C3707D" w:rsidP="00C3707D">
      <w:pPr>
        <w:ind w:firstLine="851"/>
        <w:jc w:val="both"/>
        <w:rPr>
          <w:szCs w:val="28"/>
        </w:rPr>
      </w:pPr>
      <w:r w:rsidRPr="007103F4">
        <w:rPr>
          <w:szCs w:val="28"/>
        </w:rPr>
        <w:t xml:space="preserve">З приводу законодавчої ініціативи у пояснювальній записці до законопроекту </w:t>
      </w:r>
      <w:r w:rsidR="00517222">
        <w:rPr>
          <w:szCs w:val="28"/>
        </w:rPr>
        <w:t>зазначається про таке:</w:t>
      </w:r>
    </w:p>
    <w:p w:rsidR="00DD65D0" w:rsidRPr="00DD65D0" w:rsidRDefault="00C3707D" w:rsidP="00517222">
      <w:pPr>
        <w:numPr>
          <w:ilvl w:val="0"/>
          <w:numId w:val="4"/>
        </w:numPr>
        <w:ind w:left="0" w:firstLine="851"/>
        <w:jc w:val="both"/>
        <w:rPr>
          <w:rFonts w:eastAsia="Tahoma"/>
          <w:bCs/>
          <w:szCs w:val="28"/>
        </w:rPr>
      </w:pPr>
      <w:r w:rsidRPr="007103F4">
        <w:rPr>
          <w:szCs w:val="28"/>
        </w:rPr>
        <w:t>з</w:t>
      </w:r>
      <w:r w:rsidR="0068517D" w:rsidRPr="007103F4">
        <w:rPr>
          <w:szCs w:val="28"/>
        </w:rPr>
        <w:t>аконопроектом</w:t>
      </w:r>
      <w:r w:rsidR="004C5F12" w:rsidRPr="007103F4">
        <w:rPr>
          <w:szCs w:val="28"/>
        </w:rPr>
        <w:t xml:space="preserve"> </w:t>
      </w:r>
      <w:r w:rsidR="009A2B84" w:rsidRPr="007103F4">
        <w:rPr>
          <w:szCs w:val="28"/>
        </w:rPr>
        <w:t xml:space="preserve">пропонується </w:t>
      </w:r>
      <w:r w:rsidR="00BD1433" w:rsidRPr="007103F4">
        <w:rPr>
          <w:spacing w:val="2"/>
          <w:szCs w:val="28"/>
        </w:rPr>
        <w:t>скасува</w:t>
      </w:r>
      <w:r w:rsidRPr="007103F4">
        <w:rPr>
          <w:spacing w:val="2"/>
          <w:szCs w:val="28"/>
        </w:rPr>
        <w:t>ти</w:t>
      </w:r>
      <w:r w:rsidR="00BD1433" w:rsidRPr="007103F4">
        <w:rPr>
          <w:spacing w:val="2"/>
          <w:szCs w:val="28"/>
        </w:rPr>
        <w:t xml:space="preserve"> обов’яз</w:t>
      </w:r>
      <w:r w:rsidRPr="007103F4">
        <w:rPr>
          <w:spacing w:val="2"/>
          <w:szCs w:val="28"/>
        </w:rPr>
        <w:t>о</w:t>
      </w:r>
      <w:r w:rsidR="00BD1433" w:rsidRPr="007103F4">
        <w:rPr>
          <w:spacing w:val="2"/>
          <w:szCs w:val="28"/>
        </w:rPr>
        <w:t xml:space="preserve">к отримання контрольних марок імпортерами, експортерами та відтворювачами </w:t>
      </w:r>
      <w:r w:rsidR="00BD1433" w:rsidRPr="00517222">
        <w:rPr>
          <w:spacing w:val="2"/>
          <w:szCs w:val="28"/>
        </w:rPr>
        <w:t>примірників аудіовізуальних творів, фонограм, відеограм, комп'ютерних програм, баз даних у зв’язку з неефективністю відповідного механізму «контрольного маркування», який призводить виключно до зайвих витрат законних розповсюджувачів і є неефективною процедурою захисту від порушень авторського права і суміжних прав</w:t>
      </w:r>
      <w:r w:rsidRPr="00517222">
        <w:rPr>
          <w:szCs w:val="28"/>
        </w:rPr>
        <w:t>;</w:t>
      </w:r>
    </w:p>
    <w:p w:rsidR="00C3707D" w:rsidRPr="00517222" w:rsidRDefault="00C3707D" w:rsidP="00517222">
      <w:pPr>
        <w:numPr>
          <w:ilvl w:val="0"/>
          <w:numId w:val="4"/>
        </w:numPr>
        <w:ind w:left="0" w:firstLine="851"/>
        <w:jc w:val="both"/>
        <w:rPr>
          <w:rStyle w:val="st1"/>
          <w:rFonts w:eastAsia="Tahoma"/>
          <w:bCs/>
          <w:szCs w:val="28"/>
        </w:rPr>
      </w:pPr>
      <w:r w:rsidRPr="00517222">
        <w:rPr>
          <w:szCs w:val="28"/>
          <w:shd w:val="clear" w:color="auto" w:fill="FFFFFF"/>
        </w:rPr>
        <w:t>к</w:t>
      </w:r>
      <w:r w:rsidRPr="00517222">
        <w:rPr>
          <w:rStyle w:val="st1"/>
          <w:rFonts w:eastAsia="Tahoma"/>
          <w:bCs/>
          <w:szCs w:val="28"/>
        </w:rPr>
        <w:t xml:space="preserve">ошти, які надходять як плата за видачу контрольних марок до </w:t>
      </w:r>
      <w:r w:rsidR="00DD65D0">
        <w:rPr>
          <w:rStyle w:val="st1"/>
          <w:rFonts w:eastAsia="Tahoma"/>
          <w:bCs/>
          <w:szCs w:val="28"/>
        </w:rPr>
        <w:t>державного бюджету</w:t>
      </w:r>
      <w:r w:rsidRPr="00517222">
        <w:rPr>
          <w:rStyle w:val="st1"/>
          <w:rFonts w:eastAsia="Tahoma"/>
          <w:bCs/>
          <w:szCs w:val="28"/>
        </w:rPr>
        <w:t xml:space="preserve">, витрачаються </w:t>
      </w:r>
      <w:r w:rsidR="00E4594E" w:rsidRPr="007103F4">
        <w:rPr>
          <w:szCs w:val="28"/>
        </w:rPr>
        <w:t>Міністерств</w:t>
      </w:r>
      <w:r w:rsidR="00E4594E">
        <w:rPr>
          <w:szCs w:val="28"/>
        </w:rPr>
        <w:t>ом</w:t>
      </w:r>
      <w:r w:rsidR="00E4594E" w:rsidRPr="007103F4">
        <w:rPr>
          <w:szCs w:val="28"/>
        </w:rPr>
        <w:t xml:space="preserve"> розвитку економіки, торгівлі та сільського господарства</w:t>
      </w:r>
      <w:r w:rsidRPr="00517222">
        <w:rPr>
          <w:rStyle w:val="st1"/>
          <w:rFonts w:eastAsia="Tahoma"/>
          <w:bCs/>
          <w:szCs w:val="28"/>
        </w:rPr>
        <w:t xml:space="preserve"> на виготовлення (собівартість видачі контрольної марки складає 1,17 грн).</w:t>
      </w:r>
    </w:p>
    <w:p w:rsidR="00193195" w:rsidRPr="00517222" w:rsidRDefault="00C3707D" w:rsidP="007103F4">
      <w:pPr>
        <w:ind w:firstLine="851"/>
        <w:jc w:val="both"/>
        <w:rPr>
          <w:szCs w:val="28"/>
          <w:shd w:val="clear" w:color="auto" w:fill="FFFFFF"/>
        </w:rPr>
      </w:pPr>
      <w:r w:rsidRPr="00517222">
        <w:rPr>
          <w:szCs w:val="28"/>
        </w:rPr>
        <w:t xml:space="preserve">Слід відмітити, що відповідно до пункту 26 </w:t>
      </w:r>
      <w:r w:rsidR="00193195" w:rsidRPr="00517222">
        <w:rPr>
          <w:szCs w:val="28"/>
        </w:rPr>
        <w:t xml:space="preserve">частини другої статті 29 </w:t>
      </w:r>
      <w:r w:rsidR="00063A5C" w:rsidRPr="00517222">
        <w:rPr>
          <w:szCs w:val="28"/>
        </w:rPr>
        <w:t xml:space="preserve">Бюджетного кодексу України </w:t>
      </w:r>
      <w:r w:rsidR="00193195" w:rsidRPr="00517222">
        <w:rPr>
          <w:szCs w:val="28"/>
        </w:rPr>
        <w:t xml:space="preserve">плата </w:t>
      </w:r>
      <w:r w:rsidR="00193195" w:rsidRPr="00517222">
        <w:rPr>
          <w:szCs w:val="28"/>
          <w:shd w:val="clear" w:color="auto" w:fill="FFFFFF"/>
        </w:rPr>
        <w:t>за одержання контрольних марок зараховується до загального фонду державного бюджету</w:t>
      </w:r>
      <w:r w:rsidR="007103F4" w:rsidRPr="00517222">
        <w:rPr>
          <w:szCs w:val="28"/>
          <w:shd w:val="clear" w:color="auto" w:fill="FFFFFF"/>
        </w:rPr>
        <w:t>, а відтак не має цільового призначення</w:t>
      </w:r>
      <w:r w:rsidR="00193195" w:rsidRPr="00517222">
        <w:rPr>
          <w:szCs w:val="28"/>
          <w:shd w:val="clear" w:color="auto" w:fill="FFFFFF"/>
        </w:rPr>
        <w:t>.</w:t>
      </w:r>
    </w:p>
    <w:p w:rsidR="007103F4" w:rsidRPr="007103F4" w:rsidRDefault="00E4594E" w:rsidP="007103F4">
      <w:pPr>
        <w:pStyle w:val="Default"/>
        <w:ind w:firstLine="851"/>
        <w:jc w:val="both"/>
        <w:rPr>
          <w:sz w:val="28"/>
          <w:szCs w:val="28"/>
        </w:rPr>
      </w:pPr>
      <w:r w:rsidRPr="003E3FED">
        <w:rPr>
          <w:color w:val="auto"/>
          <w:sz w:val="28"/>
          <w:szCs w:val="28"/>
        </w:rPr>
        <w:t>Водночас згідно з</w:t>
      </w:r>
      <w:r w:rsidR="006475FA" w:rsidRPr="003E3FED">
        <w:rPr>
          <w:color w:val="auto"/>
          <w:sz w:val="28"/>
          <w:szCs w:val="28"/>
        </w:rPr>
        <w:t xml:space="preserve"> </w:t>
      </w:r>
      <w:r w:rsidR="00BD1433" w:rsidRPr="003E3FED">
        <w:rPr>
          <w:color w:val="auto"/>
          <w:sz w:val="28"/>
          <w:szCs w:val="28"/>
        </w:rPr>
        <w:t>експертним висновком Міністерства фінансів України</w:t>
      </w:r>
      <w:r w:rsidR="006475FA" w:rsidRPr="003E3FED">
        <w:rPr>
          <w:color w:val="auto"/>
          <w:sz w:val="28"/>
          <w:szCs w:val="28"/>
        </w:rPr>
        <w:t xml:space="preserve"> </w:t>
      </w:r>
      <w:r w:rsidR="00071EEF" w:rsidRPr="003E3FED">
        <w:rPr>
          <w:color w:val="auto"/>
          <w:sz w:val="28"/>
          <w:szCs w:val="28"/>
        </w:rPr>
        <w:t>відмічено</w:t>
      </w:r>
      <w:r w:rsidR="006475FA" w:rsidRPr="003E3FED">
        <w:rPr>
          <w:color w:val="auto"/>
          <w:sz w:val="28"/>
          <w:szCs w:val="28"/>
        </w:rPr>
        <w:t>, що в</w:t>
      </w:r>
      <w:r w:rsidR="007103F4" w:rsidRPr="003E3FED">
        <w:rPr>
          <w:color w:val="auto"/>
          <w:sz w:val="28"/>
          <w:szCs w:val="28"/>
        </w:rPr>
        <w:t xml:space="preserve">ідповідно до Закону України «Про Державний бюджет України на 2020 рік» планові надходження від плати за одержання контрольних марок мають становити 255 тис. грн, </w:t>
      </w:r>
      <w:r w:rsidRPr="003E3FED">
        <w:rPr>
          <w:color w:val="auto"/>
          <w:sz w:val="28"/>
          <w:szCs w:val="28"/>
        </w:rPr>
        <w:t>планові видатки на виготовлення контрольних марок станов</w:t>
      </w:r>
      <w:r w:rsidR="003E3FED" w:rsidRPr="003E3FED">
        <w:rPr>
          <w:color w:val="auto"/>
          <w:sz w:val="28"/>
          <w:szCs w:val="28"/>
        </w:rPr>
        <w:t>лять</w:t>
      </w:r>
      <w:r w:rsidR="003E3FED">
        <w:rPr>
          <w:color w:val="auto"/>
          <w:sz w:val="28"/>
          <w:szCs w:val="28"/>
        </w:rPr>
        <w:t xml:space="preserve"> 255 тис.грн. та</w:t>
      </w:r>
      <w:r w:rsidR="007103F4" w:rsidRPr="003E3FED">
        <w:rPr>
          <w:color w:val="auto"/>
          <w:sz w:val="28"/>
          <w:szCs w:val="28"/>
        </w:rPr>
        <w:t xml:space="preserve"> здійсню</w:t>
      </w:r>
      <w:r w:rsidRPr="003E3FED">
        <w:rPr>
          <w:color w:val="auto"/>
          <w:sz w:val="28"/>
          <w:szCs w:val="28"/>
        </w:rPr>
        <w:t>ю</w:t>
      </w:r>
      <w:r w:rsidR="007103F4" w:rsidRPr="003E3FED">
        <w:rPr>
          <w:color w:val="auto"/>
          <w:sz w:val="28"/>
          <w:szCs w:val="28"/>
        </w:rPr>
        <w:t>ться за рахунок і в межах бюджетних призначень</w:t>
      </w:r>
      <w:r w:rsidR="007103F4" w:rsidRPr="003E3FED">
        <w:rPr>
          <w:sz w:val="28"/>
          <w:szCs w:val="28"/>
        </w:rPr>
        <w:t>, передбачених</w:t>
      </w:r>
      <w:r w:rsidR="007103F4" w:rsidRPr="007103F4">
        <w:rPr>
          <w:sz w:val="28"/>
          <w:szCs w:val="28"/>
        </w:rPr>
        <w:t xml:space="preserve"> Міністерству розвитку економіки, торгівлі та сільського господарства за бюджетною програмою 1201010 «Керівництво та управління у сфері розвитку економіки, торгівлі та сільського господарства». </w:t>
      </w:r>
    </w:p>
    <w:p w:rsidR="00BD1433" w:rsidRPr="007103F4" w:rsidRDefault="00BD1433" w:rsidP="00FE61D0">
      <w:pPr>
        <w:ind w:firstLine="851"/>
        <w:jc w:val="both"/>
        <w:rPr>
          <w:szCs w:val="28"/>
        </w:rPr>
      </w:pPr>
      <w:bookmarkStart w:id="0" w:name="_GoBack"/>
      <w:r w:rsidRPr="007103F4">
        <w:rPr>
          <w:szCs w:val="28"/>
        </w:rPr>
        <w:lastRenderedPageBreak/>
        <w:t xml:space="preserve">За наслідками розгляду Комітет ухвалив рішення, що </w:t>
      </w:r>
      <w:r w:rsidR="00E4594E">
        <w:rPr>
          <w:szCs w:val="28"/>
        </w:rPr>
        <w:t>законопроект за реєстр. №3474</w:t>
      </w:r>
      <w:r w:rsidRPr="007103F4">
        <w:rPr>
          <w:szCs w:val="28"/>
        </w:rPr>
        <w:t xml:space="preserve"> не має прямого впливу на показники державного бюджету</w:t>
      </w:r>
      <w:r w:rsidR="0022427D">
        <w:rPr>
          <w:szCs w:val="28"/>
        </w:rPr>
        <w:t xml:space="preserve"> у 2020 році</w:t>
      </w:r>
      <w:r w:rsidRPr="007103F4">
        <w:rPr>
          <w:szCs w:val="28"/>
        </w:rPr>
        <w:t xml:space="preserve">, оскільки </w:t>
      </w:r>
      <w:r w:rsidR="0022427D">
        <w:rPr>
          <w:szCs w:val="28"/>
        </w:rPr>
        <w:t xml:space="preserve">за інформацією вищезазначених міністерств </w:t>
      </w:r>
      <w:r w:rsidR="00071EEF">
        <w:rPr>
          <w:szCs w:val="28"/>
        </w:rPr>
        <w:t xml:space="preserve">видатки на виготовлення </w:t>
      </w:r>
      <w:r w:rsidR="00071EEF" w:rsidRPr="007103F4">
        <w:rPr>
          <w:bCs/>
          <w:color w:val="333333"/>
          <w:szCs w:val="28"/>
          <w:shd w:val="clear" w:color="auto" w:fill="FFFFFF"/>
        </w:rPr>
        <w:t>контрольни</w:t>
      </w:r>
      <w:r w:rsidR="00071EEF">
        <w:rPr>
          <w:bCs/>
          <w:color w:val="333333"/>
          <w:szCs w:val="28"/>
          <w:shd w:val="clear" w:color="auto" w:fill="FFFFFF"/>
        </w:rPr>
        <w:t>х</w:t>
      </w:r>
      <w:r w:rsidR="00071EEF" w:rsidRPr="007103F4">
        <w:rPr>
          <w:bCs/>
          <w:color w:val="333333"/>
          <w:szCs w:val="28"/>
          <w:shd w:val="clear" w:color="auto" w:fill="FFFFFF"/>
        </w:rPr>
        <w:t xml:space="preserve"> мар</w:t>
      </w:r>
      <w:r w:rsidR="00071EEF">
        <w:rPr>
          <w:bCs/>
          <w:color w:val="333333"/>
          <w:szCs w:val="28"/>
          <w:shd w:val="clear" w:color="auto" w:fill="FFFFFF"/>
        </w:rPr>
        <w:t>о</w:t>
      </w:r>
      <w:r w:rsidR="00071EEF" w:rsidRPr="007103F4">
        <w:rPr>
          <w:bCs/>
          <w:color w:val="333333"/>
          <w:szCs w:val="28"/>
          <w:shd w:val="clear" w:color="auto" w:fill="FFFFFF"/>
        </w:rPr>
        <w:t>к</w:t>
      </w:r>
      <w:r w:rsidR="00071EEF">
        <w:rPr>
          <w:bCs/>
          <w:color w:val="333333"/>
          <w:szCs w:val="28"/>
          <w:shd w:val="clear" w:color="auto" w:fill="FFFFFF"/>
        </w:rPr>
        <w:t xml:space="preserve"> </w:t>
      </w:r>
      <w:r w:rsidR="0022427D">
        <w:rPr>
          <w:bCs/>
          <w:color w:val="333333"/>
          <w:szCs w:val="28"/>
          <w:shd w:val="clear" w:color="auto" w:fill="FFFFFF"/>
        </w:rPr>
        <w:t>заплановано</w:t>
      </w:r>
      <w:r w:rsidR="00071EEF">
        <w:rPr>
          <w:bCs/>
          <w:color w:val="333333"/>
          <w:szCs w:val="28"/>
          <w:shd w:val="clear" w:color="auto" w:fill="FFFFFF"/>
        </w:rPr>
        <w:t xml:space="preserve"> в межах надходжень </w:t>
      </w:r>
      <w:r w:rsidR="0022427D">
        <w:rPr>
          <w:bCs/>
          <w:color w:val="333333"/>
          <w:szCs w:val="28"/>
          <w:shd w:val="clear" w:color="auto" w:fill="FFFFFF"/>
        </w:rPr>
        <w:t>плати за їх видачу</w:t>
      </w:r>
      <w:r w:rsidRPr="007103F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124598" w:rsidRPr="007103F4" w:rsidRDefault="00124598" w:rsidP="004E0E1F">
      <w:pPr>
        <w:ind w:firstLine="900"/>
        <w:jc w:val="both"/>
        <w:rPr>
          <w:szCs w:val="28"/>
          <w:lang w:val="ru-RU"/>
        </w:rPr>
      </w:pPr>
    </w:p>
    <w:bookmarkEnd w:id="0"/>
    <w:p w:rsidR="0087178D" w:rsidRDefault="0087178D" w:rsidP="004E0E1F">
      <w:pPr>
        <w:ind w:firstLine="900"/>
        <w:jc w:val="both"/>
        <w:rPr>
          <w:szCs w:val="28"/>
          <w:lang w:val="ru-RU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F15D55" w:rsidRDefault="00F15D55" w:rsidP="00F15D55">
      <w:pPr>
        <w:jc w:val="both"/>
        <w:rPr>
          <w:b/>
          <w:sz w:val="12"/>
          <w:szCs w:val="12"/>
        </w:rPr>
      </w:pPr>
      <w:r>
        <w:rPr>
          <w:b/>
          <w:szCs w:val="28"/>
        </w:rPr>
        <w:t>Голов</w:t>
      </w:r>
      <w:r w:rsidR="007705DC">
        <w:rPr>
          <w:b/>
          <w:szCs w:val="28"/>
          <w:lang w:val="ru-RU"/>
        </w:rPr>
        <w:t>а</w:t>
      </w:r>
      <w:r>
        <w:rPr>
          <w:b/>
          <w:szCs w:val="28"/>
        </w:rPr>
        <w:t xml:space="preserve">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87178D">
        <w:rPr>
          <w:b/>
          <w:szCs w:val="28"/>
          <w:lang w:val="ru-RU"/>
        </w:rPr>
        <w:t xml:space="preserve">      </w:t>
      </w:r>
      <w:r w:rsidR="007705DC">
        <w:rPr>
          <w:b/>
          <w:szCs w:val="28"/>
          <w:lang w:val="ru-RU"/>
        </w:rPr>
        <w:t xml:space="preserve"> </w:t>
      </w:r>
      <w:r w:rsidR="00444F20">
        <w:rPr>
          <w:b/>
          <w:szCs w:val="28"/>
          <w:lang w:val="ru-RU"/>
        </w:rPr>
        <w:t xml:space="preserve"> Ю.Ю. </w:t>
      </w:r>
      <w:r w:rsidR="007705DC">
        <w:rPr>
          <w:b/>
          <w:szCs w:val="28"/>
          <w:lang w:val="ru-RU"/>
        </w:rPr>
        <w:t>А</w:t>
      </w:r>
      <w:r w:rsidR="00444F20">
        <w:rPr>
          <w:b/>
          <w:szCs w:val="28"/>
          <w:lang w:val="ru-RU"/>
        </w:rPr>
        <w:t>рістов</w:t>
      </w: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071EEF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4A7" w:rsidRDefault="000804A7">
      <w:r>
        <w:separator/>
      </w:r>
    </w:p>
  </w:endnote>
  <w:endnote w:type="continuationSeparator" w:id="0">
    <w:p w:rsidR="000804A7" w:rsidRDefault="00080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003A1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21D3C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4A7" w:rsidRDefault="000804A7">
      <w:r>
        <w:separator/>
      </w:r>
    </w:p>
  </w:footnote>
  <w:footnote w:type="continuationSeparator" w:id="0">
    <w:p w:rsidR="000804A7" w:rsidRDefault="000804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1F95A75"/>
    <w:multiLevelType w:val="hybridMultilevel"/>
    <w:tmpl w:val="BC6E519C"/>
    <w:lvl w:ilvl="0" w:tplc="C1B85F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455B5"/>
    <w:rsid w:val="00046D4A"/>
    <w:rsid w:val="00053A5D"/>
    <w:rsid w:val="00053AC8"/>
    <w:rsid w:val="00060423"/>
    <w:rsid w:val="00063A5C"/>
    <w:rsid w:val="00066D46"/>
    <w:rsid w:val="00071EEF"/>
    <w:rsid w:val="000804A7"/>
    <w:rsid w:val="00082CD2"/>
    <w:rsid w:val="00083C67"/>
    <w:rsid w:val="0009074A"/>
    <w:rsid w:val="00091064"/>
    <w:rsid w:val="00094EB5"/>
    <w:rsid w:val="000A003E"/>
    <w:rsid w:val="000A484E"/>
    <w:rsid w:val="000A7C5A"/>
    <w:rsid w:val="000B7EFA"/>
    <w:rsid w:val="000C4CB9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6F21"/>
    <w:rsid w:val="00117B90"/>
    <w:rsid w:val="0012054B"/>
    <w:rsid w:val="00122F83"/>
    <w:rsid w:val="00124598"/>
    <w:rsid w:val="001339FC"/>
    <w:rsid w:val="001346B9"/>
    <w:rsid w:val="00143170"/>
    <w:rsid w:val="0014344E"/>
    <w:rsid w:val="00143A43"/>
    <w:rsid w:val="00156450"/>
    <w:rsid w:val="00165697"/>
    <w:rsid w:val="001668D4"/>
    <w:rsid w:val="00167240"/>
    <w:rsid w:val="0019234E"/>
    <w:rsid w:val="00193195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1F4F24"/>
    <w:rsid w:val="00223AD6"/>
    <w:rsid w:val="0022427D"/>
    <w:rsid w:val="002252E6"/>
    <w:rsid w:val="0023649E"/>
    <w:rsid w:val="00241293"/>
    <w:rsid w:val="00260EAB"/>
    <w:rsid w:val="00264E98"/>
    <w:rsid w:val="00275F1C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24C6F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3B7E"/>
    <w:rsid w:val="003A627A"/>
    <w:rsid w:val="003B036E"/>
    <w:rsid w:val="003B1A35"/>
    <w:rsid w:val="003B2A96"/>
    <w:rsid w:val="003B308F"/>
    <w:rsid w:val="003C21A4"/>
    <w:rsid w:val="003D1F1E"/>
    <w:rsid w:val="003D6234"/>
    <w:rsid w:val="003D7A7D"/>
    <w:rsid w:val="003E37E6"/>
    <w:rsid w:val="003E3FED"/>
    <w:rsid w:val="00404B91"/>
    <w:rsid w:val="00404E94"/>
    <w:rsid w:val="004075D7"/>
    <w:rsid w:val="00414607"/>
    <w:rsid w:val="00417E6A"/>
    <w:rsid w:val="004228EE"/>
    <w:rsid w:val="00422FE8"/>
    <w:rsid w:val="00431973"/>
    <w:rsid w:val="00432D92"/>
    <w:rsid w:val="00441594"/>
    <w:rsid w:val="00441D7E"/>
    <w:rsid w:val="00442B2B"/>
    <w:rsid w:val="00444F20"/>
    <w:rsid w:val="004514A1"/>
    <w:rsid w:val="00464B34"/>
    <w:rsid w:val="004650BD"/>
    <w:rsid w:val="00472B76"/>
    <w:rsid w:val="00475428"/>
    <w:rsid w:val="00480618"/>
    <w:rsid w:val="0048065A"/>
    <w:rsid w:val="00484820"/>
    <w:rsid w:val="00490BA9"/>
    <w:rsid w:val="004A18D2"/>
    <w:rsid w:val="004A7045"/>
    <w:rsid w:val="004B5ADE"/>
    <w:rsid w:val="004C042D"/>
    <w:rsid w:val="004C5531"/>
    <w:rsid w:val="004C5F12"/>
    <w:rsid w:val="004C7A14"/>
    <w:rsid w:val="004D0A9B"/>
    <w:rsid w:val="004D37A4"/>
    <w:rsid w:val="004D78F6"/>
    <w:rsid w:val="004E0E1F"/>
    <w:rsid w:val="004E2D27"/>
    <w:rsid w:val="004F3A77"/>
    <w:rsid w:val="004F5EBB"/>
    <w:rsid w:val="005003A1"/>
    <w:rsid w:val="0050064A"/>
    <w:rsid w:val="00507B65"/>
    <w:rsid w:val="00510F2D"/>
    <w:rsid w:val="00512AD1"/>
    <w:rsid w:val="00513185"/>
    <w:rsid w:val="00516632"/>
    <w:rsid w:val="00517222"/>
    <w:rsid w:val="0052151B"/>
    <w:rsid w:val="00521D3C"/>
    <w:rsid w:val="00524338"/>
    <w:rsid w:val="00524BA0"/>
    <w:rsid w:val="00525075"/>
    <w:rsid w:val="0052603D"/>
    <w:rsid w:val="00531079"/>
    <w:rsid w:val="00533005"/>
    <w:rsid w:val="00536B6C"/>
    <w:rsid w:val="005430B2"/>
    <w:rsid w:val="00545FF5"/>
    <w:rsid w:val="005524E2"/>
    <w:rsid w:val="00553590"/>
    <w:rsid w:val="00554266"/>
    <w:rsid w:val="005609AA"/>
    <w:rsid w:val="005646FA"/>
    <w:rsid w:val="00565E54"/>
    <w:rsid w:val="0056708A"/>
    <w:rsid w:val="0057220E"/>
    <w:rsid w:val="00572264"/>
    <w:rsid w:val="005A194B"/>
    <w:rsid w:val="005A3E13"/>
    <w:rsid w:val="005B345B"/>
    <w:rsid w:val="005B544A"/>
    <w:rsid w:val="005B55CE"/>
    <w:rsid w:val="005B7EA3"/>
    <w:rsid w:val="005C54A1"/>
    <w:rsid w:val="005C54FA"/>
    <w:rsid w:val="005D04FF"/>
    <w:rsid w:val="005D1B1F"/>
    <w:rsid w:val="005D3469"/>
    <w:rsid w:val="006006CD"/>
    <w:rsid w:val="006029A0"/>
    <w:rsid w:val="006073E0"/>
    <w:rsid w:val="006111F6"/>
    <w:rsid w:val="00623752"/>
    <w:rsid w:val="00623E79"/>
    <w:rsid w:val="006322F0"/>
    <w:rsid w:val="00632348"/>
    <w:rsid w:val="00632B16"/>
    <w:rsid w:val="00643BD0"/>
    <w:rsid w:val="00645060"/>
    <w:rsid w:val="00645F48"/>
    <w:rsid w:val="00646D48"/>
    <w:rsid w:val="006475FA"/>
    <w:rsid w:val="00655976"/>
    <w:rsid w:val="00656DFA"/>
    <w:rsid w:val="006625C2"/>
    <w:rsid w:val="00671D82"/>
    <w:rsid w:val="006744BF"/>
    <w:rsid w:val="006768FD"/>
    <w:rsid w:val="0068517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4CB9"/>
    <w:rsid w:val="006F5DBC"/>
    <w:rsid w:val="006F7243"/>
    <w:rsid w:val="006F78CC"/>
    <w:rsid w:val="006F7E16"/>
    <w:rsid w:val="00707049"/>
    <w:rsid w:val="007103F4"/>
    <w:rsid w:val="00712F6B"/>
    <w:rsid w:val="00714B03"/>
    <w:rsid w:val="007226D3"/>
    <w:rsid w:val="00731AF4"/>
    <w:rsid w:val="007328E0"/>
    <w:rsid w:val="00732EBF"/>
    <w:rsid w:val="0073576F"/>
    <w:rsid w:val="007407F7"/>
    <w:rsid w:val="00743344"/>
    <w:rsid w:val="00753B7C"/>
    <w:rsid w:val="00764584"/>
    <w:rsid w:val="00764A97"/>
    <w:rsid w:val="007705DC"/>
    <w:rsid w:val="00775E04"/>
    <w:rsid w:val="00777962"/>
    <w:rsid w:val="007811C5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B4625"/>
    <w:rsid w:val="007C0C1E"/>
    <w:rsid w:val="007C1152"/>
    <w:rsid w:val="007C2810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4394"/>
    <w:rsid w:val="008251AE"/>
    <w:rsid w:val="0082727B"/>
    <w:rsid w:val="0083557A"/>
    <w:rsid w:val="0083563E"/>
    <w:rsid w:val="00837F6B"/>
    <w:rsid w:val="00843787"/>
    <w:rsid w:val="00851FDF"/>
    <w:rsid w:val="00852E4F"/>
    <w:rsid w:val="00854D7F"/>
    <w:rsid w:val="00860BE1"/>
    <w:rsid w:val="0086203E"/>
    <w:rsid w:val="00863F8A"/>
    <w:rsid w:val="00864BB6"/>
    <w:rsid w:val="0087178D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62BF"/>
    <w:rsid w:val="00897A27"/>
    <w:rsid w:val="008A220B"/>
    <w:rsid w:val="008A2636"/>
    <w:rsid w:val="008B1357"/>
    <w:rsid w:val="008B1CA6"/>
    <w:rsid w:val="008B231B"/>
    <w:rsid w:val="008B3914"/>
    <w:rsid w:val="008B78BE"/>
    <w:rsid w:val="008B7FE4"/>
    <w:rsid w:val="008C207A"/>
    <w:rsid w:val="008C5F85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76A6"/>
    <w:rsid w:val="0096460A"/>
    <w:rsid w:val="00966A99"/>
    <w:rsid w:val="009769E2"/>
    <w:rsid w:val="00983FF4"/>
    <w:rsid w:val="00984091"/>
    <w:rsid w:val="00990557"/>
    <w:rsid w:val="00995292"/>
    <w:rsid w:val="009A2B84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5178"/>
    <w:rsid w:val="00A3059B"/>
    <w:rsid w:val="00A3354E"/>
    <w:rsid w:val="00A33701"/>
    <w:rsid w:val="00A344C9"/>
    <w:rsid w:val="00A44AA7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426F"/>
    <w:rsid w:val="00AA1513"/>
    <w:rsid w:val="00AA6619"/>
    <w:rsid w:val="00AB3134"/>
    <w:rsid w:val="00AB4040"/>
    <w:rsid w:val="00AB62B3"/>
    <w:rsid w:val="00AC22AC"/>
    <w:rsid w:val="00AC231C"/>
    <w:rsid w:val="00AC245A"/>
    <w:rsid w:val="00AC484D"/>
    <w:rsid w:val="00AC5B41"/>
    <w:rsid w:val="00AD7904"/>
    <w:rsid w:val="00AE0E28"/>
    <w:rsid w:val="00AE272B"/>
    <w:rsid w:val="00AE3375"/>
    <w:rsid w:val="00AF0141"/>
    <w:rsid w:val="00AF0C00"/>
    <w:rsid w:val="00AF35F8"/>
    <w:rsid w:val="00AF3E7F"/>
    <w:rsid w:val="00AF5CEF"/>
    <w:rsid w:val="00B0646A"/>
    <w:rsid w:val="00B11772"/>
    <w:rsid w:val="00B21EFC"/>
    <w:rsid w:val="00B24115"/>
    <w:rsid w:val="00B248D8"/>
    <w:rsid w:val="00B24BD8"/>
    <w:rsid w:val="00B25952"/>
    <w:rsid w:val="00B2607E"/>
    <w:rsid w:val="00B32558"/>
    <w:rsid w:val="00B34B9E"/>
    <w:rsid w:val="00B36CE6"/>
    <w:rsid w:val="00B40E63"/>
    <w:rsid w:val="00B557A3"/>
    <w:rsid w:val="00B55D1F"/>
    <w:rsid w:val="00B57D9E"/>
    <w:rsid w:val="00B62A62"/>
    <w:rsid w:val="00B660E6"/>
    <w:rsid w:val="00B84592"/>
    <w:rsid w:val="00B92E11"/>
    <w:rsid w:val="00B93EAE"/>
    <w:rsid w:val="00BA0E84"/>
    <w:rsid w:val="00BA731F"/>
    <w:rsid w:val="00BB13B1"/>
    <w:rsid w:val="00BC13EE"/>
    <w:rsid w:val="00BC352A"/>
    <w:rsid w:val="00BC4C6A"/>
    <w:rsid w:val="00BD1433"/>
    <w:rsid w:val="00BD2378"/>
    <w:rsid w:val="00BD2908"/>
    <w:rsid w:val="00BD37DE"/>
    <w:rsid w:val="00BE06CF"/>
    <w:rsid w:val="00BE79D3"/>
    <w:rsid w:val="00BF0E0F"/>
    <w:rsid w:val="00BF2BEE"/>
    <w:rsid w:val="00BF42BA"/>
    <w:rsid w:val="00BF42CB"/>
    <w:rsid w:val="00BF5921"/>
    <w:rsid w:val="00BF59E1"/>
    <w:rsid w:val="00BF628A"/>
    <w:rsid w:val="00C042A8"/>
    <w:rsid w:val="00C05277"/>
    <w:rsid w:val="00C1444A"/>
    <w:rsid w:val="00C17AB8"/>
    <w:rsid w:val="00C2197D"/>
    <w:rsid w:val="00C24D68"/>
    <w:rsid w:val="00C33619"/>
    <w:rsid w:val="00C3707D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0676"/>
    <w:rsid w:val="00CA1242"/>
    <w:rsid w:val="00CA3EDC"/>
    <w:rsid w:val="00CB35EE"/>
    <w:rsid w:val="00CB4893"/>
    <w:rsid w:val="00CC2A8B"/>
    <w:rsid w:val="00CC3DBF"/>
    <w:rsid w:val="00CD151B"/>
    <w:rsid w:val="00CD2D99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3341B"/>
    <w:rsid w:val="00D43804"/>
    <w:rsid w:val="00D476BB"/>
    <w:rsid w:val="00D536C4"/>
    <w:rsid w:val="00D62494"/>
    <w:rsid w:val="00D64461"/>
    <w:rsid w:val="00D81A2B"/>
    <w:rsid w:val="00D8231A"/>
    <w:rsid w:val="00D9240D"/>
    <w:rsid w:val="00D92F14"/>
    <w:rsid w:val="00D9434F"/>
    <w:rsid w:val="00D9693F"/>
    <w:rsid w:val="00DA161E"/>
    <w:rsid w:val="00DA68D5"/>
    <w:rsid w:val="00DA696D"/>
    <w:rsid w:val="00DB554B"/>
    <w:rsid w:val="00DC1A2C"/>
    <w:rsid w:val="00DD2763"/>
    <w:rsid w:val="00DD65BF"/>
    <w:rsid w:val="00DD65D0"/>
    <w:rsid w:val="00DE4BB9"/>
    <w:rsid w:val="00DE7E89"/>
    <w:rsid w:val="00DF2A81"/>
    <w:rsid w:val="00DF7F9E"/>
    <w:rsid w:val="00E109A4"/>
    <w:rsid w:val="00E13903"/>
    <w:rsid w:val="00E139BE"/>
    <w:rsid w:val="00E3013C"/>
    <w:rsid w:val="00E3237C"/>
    <w:rsid w:val="00E344DA"/>
    <w:rsid w:val="00E369F0"/>
    <w:rsid w:val="00E37834"/>
    <w:rsid w:val="00E420C2"/>
    <w:rsid w:val="00E423F5"/>
    <w:rsid w:val="00E428ED"/>
    <w:rsid w:val="00E4594E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0743"/>
    <w:rsid w:val="00EB0F20"/>
    <w:rsid w:val="00EB691E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5D55"/>
    <w:rsid w:val="00F16F95"/>
    <w:rsid w:val="00F1771E"/>
    <w:rsid w:val="00F17923"/>
    <w:rsid w:val="00F17F7F"/>
    <w:rsid w:val="00F218A9"/>
    <w:rsid w:val="00F21F3A"/>
    <w:rsid w:val="00F245B5"/>
    <w:rsid w:val="00F27FA9"/>
    <w:rsid w:val="00F337D9"/>
    <w:rsid w:val="00F52184"/>
    <w:rsid w:val="00F61A24"/>
    <w:rsid w:val="00F62ADD"/>
    <w:rsid w:val="00F70813"/>
    <w:rsid w:val="00F72858"/>
    <w:rsid w:val="00F72C62"/>
    <w:rsid w:val="00F74244"/>
    <w:rsid w:val="00F75443"/>
    <w:rsid w:val="00F75AFF"/>
    <w:rsid w:val="00F76373"/>
    <w:rsid w:val="00F80810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1D0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9E5CF06"/>
  <w15:chartTrackingRefBased/>
  <w15:docId w15:val="{9280166A-E426-4C33-BB9C-B6EDC431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uiPriority w:val="99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paragraph" w:styleId="af1">
    <w:name w:val="header"/>
    <w:basedOn w:val="a"/>
    <w:link w:val="af2"/>
    <w:uiPriority w:val="99"/>
    <w:rsid w:val="008243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2">
    <w:name w:val="Верхній колонтитул Знак"/>
    <w:link w:val="af1"/>
    <w:uiPriority w:val="99"/>
    <w:rsid w:val="00824394"/>
    <w:rPr>
      <w:rFonts w:ascii="Calibri" w:eastAsia="Calibri" w:hAnsi="Calibri"/>
      <w:sz w:val="22"/>
      <w:szCs w:val="22"/>
      <w:lang w:val="ru-RU" w:eastAsia="en-US"/>
    </w:rPr>
  </w:style>
  <w:style w:type="character" w:customStyle="1" w:styleId="st1">
    <w:name w:val="st1"/>
    <w:rsid w:val="00193195"/>
  </w:style>
  <w:style w:type="paragraph" w:customStyle="1" w:styleId="Default">
    <w:name w:val="Default"/>
    <w:rsid w:val="007103F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1789</Words>
  <Characters>1021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Комітет з питань державного будівництва, регіональної політики та місцевого самоврядування</vt:lpstr>
      <vt:lpstr/>
      <vt:lpstr>До розгляду законопроекту</vt:lpstr>
      <vt:lpstr>за реєстр. №3474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15</cp:revision>
  <cp:lastPrinted>2020-10-29T06:50:00Z</cp:lastPrinted>
  <dcterms:created xsi:type="dcterms:W3CDTF">2020-07-27T13:49:00Z</dcterms:created>
  <dcterms:modified xsi:type="dcterms:W3CDTF">2020-11-18T11:13:00Z</dcterms:modified>
</cp:coreProperties>
</file>