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74A" w:rsidRPr="00C6764B" w:rsidRDefault="00155C69" w:rsidP="005D55AE">
      <w:pPr>
        <w:widowControl w:val="0"/>
        <w:spacing w:line="288" w:lineRule="auto"/>
        <w:jc w:val="right"/>
        <w:rPr>
          <w:rFonts w:ascii="Times New Roman" w:hAnsi="Times New Roman"/>
          <w:b/>
          <w:bCs/>
          <w:sz w:val="28"/>
          <w:szCs w:val="28"/>
        </w:rPr>
      </w:pPr>
      <w:bookmarkStart w:id="0" w:name="_GoBack"/>
      <w:bookmarkEnd w:id="0"/>
      <w:r w:rsidRPr="00C6764B">
        <w:rPr>
          <w:rFonts w:ascii="Times New Roman" w:hAnsi="Times New Roman"/>
          <w:b/>
          <w:bCs/>
          <w:sz w:val="28"/>
          <w:szCs w:val="28"/>
        </w:rPr>
        <w:t>ПРОЕКТ</w:t>
      </w:r>
    </w:p>
    <w:p w:rsidR="00367AAB" w:rsidRPr="00DF77B8" w:rsidRDefault="00367AAB" w:rsidP="00367AAB">
      <w:pPr>
        <w:spacing w:after="0"/>
        <w:jc w:val="right"/>
        <w:rPr>
          <w:rFonts w:ascii="Times New Roman" w:hAnsi="Times New Roman"/>
          <w:b/>
          <w:bCs/>
          <w:i/>
          <w:sz w:val="28"/>
          <w:szCs w:val="28"/>
        </w:rPr>
      </w:pPr>
      <w:r w:rsidRPr="00DF77B8">
        <w:rPr>
          <w:rFonts w:ascii="Times New Roman" w:hAnsi="Times New Roman"/>
          <w:b/>
          <w:bCs/>
          <w:i/>
          <w:sz w:val="28"/>
          <w:szCs w:val="28"/>
        </w:rPr>
        <w:t xml:space="preserve">(доопрацьований реєстр. </w:t>
      </w:r>
      <w:r>
        <w:rPr>
          <w:rFonts w:ascii="Times New Roman" w:hAnsi="Times New Roman"/>
          <w:b/>
          <w:i/>
          <w:sz w:val="28"/>
          <w:szCs w:val="28"/>
        </w:rPr>
        <w:t>№</w:t>
      </w:r>
      <w:r w:rsidRPr="00367AAB">
        <w:rPr>
          <w:rFonts w:ascii="Times New Roman" w:hAnsi="Times New Roman"/>
          <w:b/>
          <w:i/>
          <w:sz w:val="28"/>
          <w:szCs w:val="28"/>
        </w:rPr>
        <w:t xml:space="preserve"> 3490 від 15.05.2020</w:t>
      </w:r>
      <w:r w:rsidRPr="00DF77B8">
        <w:rPr>
          <w:rFonts w:ascii="Times New Roman" w:hAnsi="Times New Roman"/>
          <w:b/>
          <w:i/>
          <w:sz w:val="28"/>
          <w:szCs w:val="28"/>
        </w:rPr>
        <w:t>)</w:t>
      </w:r>
    </w:p>
    <w:p w:rsidR="00CA374A" w:rsidRPr="00C6764B" w:rsidRDefault="00155C69" w:rsidP="005D55AE">
      <w:pPr>
        <w:widowControl w:val="0"/>
        <w:spacing w:line="288" w:lineRule="auto"/>
        <w:jc w:val="right"/>
        <w:rPr>
          <w:rFonts w:ascii="Times New Roman" w:hAnsi="Times New Roman"/>
          <w:b/>
          <w:bCs/>
          <w:sz w:val="28"/>
          <w:szCs w:val="28"/>
        </w:rPr>
      </w:pPr>
      <w:r w:rsidRPr="00C6764B">
        <w:rPr>
          <w:rFonts w:ascii="Times New Roman" w:hAnsi="Times New Roman"/>
          <w:b/>
          <w:bCs/>
          <w:sz w:val="28"/>
          <w:szCs w:val="28"/>
        </w:rPr>
        <w:t>вноситься народним депутатом</w:t>
      </w:r>
      <w:r w:rsidR="00CA374A" w:rsidRPr="00C6764B">
        <w:rPr>
          <w:rFonts w:ascii="Times New Roman" w:hAnsi="Times New Roman"/>
          <w:b/>
          <w:bCs/>
          <w:sz w:val="28"/>
          <w:szCs w:val="28"/>
        </w:rPr>
        <w:t xml:space="preserve"> України</w:t>
      </w:r>
    </w:p>
    <w:p w:rsidR="00CA374A" w:rsidRPr="00C6764B" w:rsidRDefault="00CA374A" w:rsidP="005D55AE">
      <w:pPr>
        <w:widowControl w:val="0"/>
        <w:spacing w:line="288" w:lineRule="auto"/>
        <w:jc w:val="right"/>
        <w:rPr>
          <w:rFonts w:ascii="Times New Roman" w:hAnsi="Times New Roman"/>
          <w:b/>
          <w:bCs/>
          <w:sz w:val="28"/>
          <w:szCs w:val="28"/>
        </w:rPr>
      </w:pPr>
      <w:r w:rsidRPr="00C6764B">
        <w:rPr>
          <w:rFonts w:ascii="Times New Roman" w:hAnsi="Times New Roman"/>
          <w:b/>
          <w:bCs/>
          <w:sz w:val="28"/>
          <w:szCs w:val="28"/>
        </w:rPr>
        <w:t>Колихаєвим І.В.</w:t>
      </w:r>
    </w:p>
    <w:p w:rsidR="00CA374A" w:rsidRPr="00C6764B"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outlineLvl w:val="0"/>
        <w:rPr>
          <w:rFonts w:ascii="Times New Roman" w:hAnsi="Times New Roman"/>
          <w:b/>
          <w:color w:val="CC00FF"/>
          <w:sz w:val="28"/>
          <w:szCs w:val="28"/>
        </w:rPr>
      </w:pPr>
    </w:p>
    <w:p w:rsidR="00CA374A" w:rsidRPr="00C6764B"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center"/>
        <w:outlineLvl w:val="0"/>
        <w:rPr>
          <w:rFonts w:ascii="Times New Roman" w:hAnsi="Times New Roman"/>
          <w:b/>
          <w:sz w:val="28"/>
          <w:szCs w:val="28"/>
        </w:rPr>
      </w:pPr>
    </w:p>
    <w:p w:rsidR="00005285" w:rsidRPr="00C6764B" w:rsidRDefault="00CD659D" w:rsidP="005D55AE">
      <w:pPr>
        <w:widowControl w:val="0"/>
        <w:spacing w:line="288" w:lineRule="auto"/>
        <w:jc w:val="center"/>
        <w:rPr>
          <w:rFonts w:ascii="Times New Roman" w:hAnsi="Times New Roman" w:cs="Times New Roman"/>
          <w:b/>
          <w:i/>
          <w:sz w:val="44"/>
          <w:szCs w:val="44"/>
        </w:rPr>
      </w:pPr>
      <w:r w:rsidRPr="00C6764B">
        <w:rPr>
          <w:rFonts w:ascii="Times New Roman" w:hAnsi="Times New Roman" w:cs="Times New Roman"/>
          <w:b/>
          <w:i/>
          <w:sz w:val="44"/>
          <w:szCs w:val="44"/>
        </w:rPr>
        <w:t>ЗАКОН УКРАЇНИ</w:t>
      </w:r>
    </w:p>
    <w:p w:rsidR="00CD659D" w:rsidRPr="00C6764B" w:rsidRDefault="00CD659D" w:rsidP="005D55AE">
      <w:pPr>
        <w:widowControl w:val="0"/>
        <w:spacing w:line="288" w:lineRule="auto"/>
        <w:jc w:val="center"/>
        <w:rPr>
          <w:rFonts w:ascii="Times New Roman" w:hAnsi="Times New Roman" w:cs="Times New Roman"/>
          <w:sz w:val="28"/>
          <w:szCs w:val="28"/>
        </w:rPr>
      </w:pPr>
    </w:p>
    <w:p w:rsidR="00112F19" w:rsidRPr="00112F19" w:rsidRDefault="00112F19" w:rsidP="00112F19">
      <w:pPr>
        <w:spacing w:line="288" w:lineRule="auto"/>
        <w:jc w:val="center"/>
        <w:rPr>
          <w:rFonts w:ascii="Times New Roman" w:hAnsi="Times New Roman" w:cs="Times New Roman"/>
          <w:b/>
          <w:sz w:val="28"/>
          <w:szCs w:val="28"/>
        </w:rPr>
      </w:pPr>
      <w:r w:rsidRPr="00112F19">
        <w:rPr>
          <w:rFonts w:ascii="Times New Roman" w:hAnsi="Times New Roman" w:cs="Times New Roman"/>
          <w:b/>
          <w:sz w:val="28"/>
          <w:szCs w:val="28"/>
        </w:rPr>
        <w:t>Про внесення змін до Кодексу України про надра</w:t>
      </w:r>
    </w:p>
    <w:p w:rsidR="00112F19" w:rsidRDefault="00112F19" w:rsidP="00112F19">
      <w:pPr>
        <w:spacing w:line="288" w:lineRule="auto"/>
        <w:jc w:val="center"/>
        <w:rPr>
          <w:rFonts w:ascii="Times New Roman" w:hAnsi="Times New Roman" w:cs="Times New Roman"/>
          <w:b/>
          <w:sz w:val="28"/>
          <w:szCs w:val="28"/>
        </w:rPr>
      </w:pPr>
      <w:r w:rsidRPr="00112F19">
        <w:rPr>
          <w:rFonts w:ascii="Times New Roman" w:hAnsi="Times New Roman" w:cs="Times New Roman"/>
          <w:b/>
          <w:sz w:val="28"/>
          <w:szCs w:val="28"/>
        </w:rPr>
        <w:t>щодо децентралізації повноважен</w:t>
      </w:r>
      <w:r>
        <w:rPr>
          <w:rFonts w:ascii="Times New Roman" w:hAnsi="Times New Roman" w:cs="Times New Roman"/>
          <w:b/>
          <w:sz w:val="28"/>
          <w:szCs w:val="28"/>
        </w:rPr>
        <w:t>ь у галузі надрокористування та</w:t>
      </w:r>
    </w:p>
    <w:p w:rsidR="00112F19" w:rsidRDefault="00112F19" w:rsidP="00112F19">
      <w:pPr>
        <w:spacing w:line="288" w:lineRule="auto"/>
        <w:jc w:val="center"/>
        <w:rPr>
          <w:rFonts w:ascii="Times New Roman" w:hAnsi="Times New Roman" w:cs="Times New Roman"/>
          <w:b/>
          <w:sz w:val="28"/>
          <w:szCs w:val="28"/>
        </w:rPr>
      </w:pPr>
      <w:r w:rsidRPr="00112F19">
        <w:rPr>
          <w:rFonts w:ascii="Times New Roman" w:hAnsi="Times New Roman" w:cs="Times New Roman"/>
          <w:b/>
          <w:sz w:val="28"/>
          <w:szCs w:val="28"/>
        </w:rPr>
        <w:t>надання органам місцевого самоврядування повноважень із забезпечення</w:t>
      </w:r>
    </w:p>
    <w:p w:rsidR="00C6764B" w:rsidRPr="00C6764B" w:rsidRDefault="00112F19" w:rsidP="00112F19">
      <w:pPr>
        <w:spacing w:line="288" w:lineRule="auto"/>
        <w:jc w:val="center"/>
        <w:rPr>
          <w:rFonts w:ascii="Times New Roman" w:hAnsi="Times New Roman" w:cs="Times New Roman"/>
          <w:b/>
          <w:sz w:val="28"/>
          <w:szCs w:val="28"/>
        </w:rPr>
      </w:pPr>
      <w:r w:rsidRPr="00112F19">
        <w:rPr>
          <w:rFonts w:ascii="Times New Roman" w:hAnsi="Times New Roman" w:cs="Times New Roman"/>
          <w:b/>
          <w:sz w:val="28"/>
          <w:szCs w:val="28"/>
        </w:rPr>
        <w:t>ефективного використанню природно-сировинного потенціалу</w:t>
      </w:r>
    </w:p>
    <w:p w:rsidR="00005285" w:rsidRPr="00C6764B" w:rsidRDefault="00CD659D" w:rsidP="005D55AE">
      <w:pPr>
        <w:widowControl w:val="0"/>
        <w:spacing w:line="288" w:lineRule="auto"/>
        <w:jc w:val="center"/>
        <w:rPr>
          <w:rFonts w:ascii="Times New Roman" w:hAnsi="Times New Roman" w:cs="Times New Roman"/>
          <w:sz w:val="28"/>
          <w:szCs w:val="28"/>
        </w:rPr>
      </w:pPr>
      <w:r w:rsidRPr="00C6764B">
        <w:rPr>
          <w:rFonts w:ascii="Times New Roman" w:hAnsi="Times New Roman" w:cs="Times New Roman"/>
          <w:sz w:val="28"/>
          <w:szCs w:val="28"/>
        </w:rPr>
        <w:t>________________________________</w:t>
      </w:r>
    </w:p>
    <w:p w:rsidR="00EF3EAD" w:rsidRPr="00C6764B" w:rsidRDefault="00EF3EAD" w:rsidP="00EF3E0C">
      <w:pPr>
        <w:widowControl w:val="0"/>
        <w:spacing w:line="288" w:lineRule="auto"/>
        <w:ind w:firstLine="709"/>
        <w:jc w:val="both"/>
        <w:rPr>
          <w:rFonts w:ascii="Times New Roman" w:hAnsi="Times New Roman" w:cs="Times New Roman"/>
          <w:sz w:val="28"/>
          <w:szCs w:val="28"/>
        </w:rPr>
      </w:pPr>
    </w:p>
    <w:p w:rsidR="00112F19" w:rsidRPr="007946BE" w:rsidRDefault="00112F19" w:rsidP="00112F19">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sz w:val="28"/>
          <w:szCs w:val="28"/>
          <w:lang w:eastAsia="ru-RU"/>
        </w:rPr>
      </w:pPr>
      <w:r w:rsidRPr="007946BE">
        <w:rPr>
          <w:rFonts w:ascii="Times New Roman" w:hAnsi="Times New Roman" w:cs="Times New Roman"/>
          <w:sz w:val="28"/>
          <w:szCs w:val="28"/>
          <w:lang w:eastAsia="ru-RU"/>
        </w:rPr>
        <w:t>Верховна Рада України п о с т а н о в л я є:</w:t>
      </w:r>
    </w:p>
    <w:p w:rsidR="00112F19" w:rsidRPr="007946BE" w:rsidRDefault="00112F19" w:rsidP="00112F19">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sz w:val="28"/>
          <w:szCs w:val="28"/>
          <w:lang w:eastAsia="ru-RU"/>
        </w:rPr>
      </w:pPr>
    </w:p>
    <w:p w:rsidR="00112F19" w:rsidRPr="007946BE" w:rsidRDefault="00112F19" w:rsidP="00112F19">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sz w:val="28"/>
          <w:szCs w:val="28"/>
          <w:lang w:eastAsia="ru-RU"/>
        </w:rPr>
      </w:pPr>
      <w:r w:rsidRPr="007946BE">
        <w:rPr>
          <w:rFonts w:ascii="Times New Roman" w:hAnsi="Times New Roman" w:cs="Times New Roman"/>
          <w:sz w:val="28"/>
          <w:szCs w:val="28"/>
          <w:lang w:eastAsia="ru-RU"/>
        </w:rPr>
        <w:t xml:space="preserve">І. </w:t>
      </w:r>
      <w:r>
        <w:rPr>
          <w:rFonts w:ascii="Times New Roman" w:hAnsi="Times New Roman" w:cs="Times New Roman"/>
          <w:sz w:val="28"/>
          <w:szCs w:val="28"/>
          <w:lang w:eastAsia="ru-RU"/>
        </w:rPr>
        <w:t>Внести до Кодексу</w:t>
      </w:r>
      <w:r w:rsidRPr="007946BE">
        <w:rPr>
          <w:rFonts w:ascii="Times New Roman" w:hAnsi="Times New Roman" w:cs="Times New Roman"/>
          <w:sz w:val="28"/>
          <w:szCs w:val="28"/>
          <w:lang w:eastAsia="ru-RU"/>
        </w:rPr>
        <w:t xml:space="preserve"> України про надра (</w:t>
      </w:r>
      <w:r w:rsidR="008F47A1" w:rsidRPr="008F47A1">
        <w:rPr>
          <w:rFonts w:ascii="Times New Roman" w:hAnsi="Times New Roman" w:cs="Times New Roman"/>
          <w:sz w:val="28"/>
          <w:szCs w:val="28"/>
          <w:lang w:eastAsia="ru-RU"/>
        </w:rPr>
        <w:t>Відомості Верховної Ради України, 1994 р., № 36, ст. 340</w:t>
      </w:r>
      <w:r>
        <w:rPr>
          <w:rFonts w:ascii="Times New Roman" w:hAnsi="Times New Roman" w:cs="Times New Roman"/>
          <w:sz w:val="28"/>
          <w:szCs w:val="28"/>
          <w:lang w:eastAsia="ru-RU"/>
        </w:rPr>
        <w:t>) такі зміни</w:t>
      </w:r>
      <w:r w:rsidRPr="007946BE">
        <w:rPr>
          <w:rFonts w:ascii="Times New Roman" w:hAnsi="Times New Roman" w:cs="Times New Roman"/>
          <w:sz w:val="28"/>
          <w:szCs w:val="28"/>
          <w:lang w:eastAsia="ru-RU"/>
        </w:rPr>
        <w:t>:</w:t>
      </w:r>
    </w:p>
    <w:p w:rsidR="00112F19" w:rsidRDefault="00367AAB"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 У</w:t>
      </w:r>
      <w:r w:rsidR="00112F19">
        <w:rPr>
          <w:rFonts w:ascii="Times New Roman" w:hAnsi="Times New Roman" w:cs="Times New Roman"/>
        </w:rPr>
        <w:t xml:space="preserve"> статті 6:</w:t>
      </w:r>
    </w:p>
    <w:p w:rsidR="00112F19" w:rsidRDefault="00367AAB"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1) </w:t>
      </w:r>
      <w:r w:rsidR="00112F19">
        <w:rPr>
          <w:rFonts w:ascii="Times New Roman" w:hAnsi="Times New Roman" w:cs="Times New Roman"/>
        </w:rPr>
        <w:t>назву статті викласти у такій редакції:</w:t>
      </w:r>
    </w:p>
    <w:p w:rsidR="00112F19" w:rsidRPr="00403E55" w:rsidRDefault="00112F19" w:rsidP="00403E55">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403E55">
        <w:rPr>
          <w:rFonts w:ascii="Times New Roman" w:hAnsi="Times New Roman" w:cs="Times New Roman"/>
        </w:rPr>
        <w:t>"Види корисних копалин та категорії родовищ корисних копалин";</w:t>
      </w:r>
    </w:p>
    <w:p w:rsidR="00112F19" w:rsidRPr="00403E55" w:rsidRDefault="00367AAB" w:rsidP="00403E55">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2) доповнити статтю частинами 2 - 3</w:t>
      </w:r>
      <w:r w:rsidR="00112F19" w:rsidRPr="00403E55">
        <w:rPr>
          <w:rFonts w:ascii="Times New Roman" w:hAnsi="Times New Roman" w:cs="Times New Roman"/>
        </w:rPr>
        <w:t xml:space="preserve"> такого змісту:</w:t>
      </w:r>
    </w:p>
    <w:p w:rsidR="00367AAB" w:rsidRPr="00367AAB" w:rsidRDefault="00112F19"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lang w:val="ru-RU"/>
        </w:rPr>
        <w:t>"</w:t>
      </w:r>
      <w:r w:rsidR="00367AAB" w:rsidRPr="00367AAB">
        <w:rPr>
          <w:rFonts w:ascii="Times New Roman" w:hAnsi="Times New Roman"/>
          <w:bCs/>
          <w:color w:val="000000"/>
          <w:sz w:val="28"/>
          <w:szCs w:val="28"/>
          <w:lang w:val="uk-UA"/>
        </w:rPr>
        <w:t>Основним критерієм віднесення корисних копалин до корисних копалин загальнодержавного значення є важливість кожного конкретного їх виду для забезпечення оборони і безпеки держави, а також для задоволення інших державних потреб у мінеральній сировині та важливих потреб суспільного виробництва.</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color w:val="000000"/>
          <w:sz w:val="28"/>
          <w:szCs w:val="28"/>
          <w:lang w:val="uk-UA"/>
        </w:rPr>
        <w:t>Родовища корисних копалин поділяються за такими категоріями:</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color w:val="000000"/>
          <w:sz w:val="28"/>
          <w:szCs w:val="28"/>
          <w:lang w:val="uk-UA"/>
        </w:rPr>
        <w:t>1) родовища корисних копалин першої категорії - до яких належать ділянки надр корисних копалин загальнодержавного значення, запаси яких оцінені і мають промислове значення;</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color w:val="000000"/>
          <w:sz w:val="28"/>
          <w:szCs w:val="28"/>
          <w:lang w:val="uk-UA"/>
        </w:rPr>
        <w:t>2) родовища корисних копалин другої категорії - до яких належать ділянки надр корисних копалин загальнодержавного значення, запаси яких оцінені і не мають промислового значення;</w:t>
      </w:r>
    </w:p>
    <w:p w:rsidR="00112F19"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sz w:val="28"/>
          <w:szCs w:val="28"/>
          <w:lang w:val="uk-UA" w:eastAsia="uk-UA"/>
        </w:rPr>
      </w:pPr>
      <w:r w:rsidRPr="00367AAB">
        <w:rPr>
          <w:rFonts w:ascii="Times New Roman" w:hAnsi="Times New Roman"/>
          <w:bCs/>
          <w:color w:val="000000"/>
          <w:sz w:val="28"/>
          <w:szCs w:val="28"/>
          <w:lang w:val="uk-UA"/>
        </w:rPr>
        <w:lastRenderedPageBreak/>
        <w:t>3) родовища корисних копалин третьої категорії - до яких належать ділянки надр корисних копалин місцевого значення</w:t>
      </w:r>
      <w:r>
        <w:rPr>
          <w:rFonts w:ascii="Times New Roman" w:hAnsi="Times New Roman"/>
          <w:bCs/>
          <w:sz w:val="28"/>
          <w:szCs w:val="28"/>
          <w:lang w:val="uk-UA" w:eastAsia="uk-UA"/>
        </w:rPr>
        <w:t>".</w:t>
      </w:r>
    </w:p>
    <w:p w:rsidR="00112F19" w:rsidRPr="007946BE" w:rsidRDefault="00367AAB"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2. У</w:t>
      </w:r>
      <w:r w:rsidR="00112F19">
        <w:rPr>
          <w:rFonts w:ascii="Times New Roman" w:hAnsi="Times New Roman" w:cs="Times New Roman"/>
        </w:rPr>
        <w:t xml:space="preserve"> статті </w:t>
      </w:r>
      <w:r w:rsidR="00112F19" w:rsidRPr="00AA4636">
        <w:rPr>
          <w:rFonts w:ascii="Times New Roman" w:hAnsi="Times New Roman" w:cs="Times New Roman"/>
        </w:rPr>
        <w:t>9</w:t>
      </w:r>
      <w:r w:rsidR="00112F19" w:rsidRPr="00AA4636">
        <w:rPr>
          <w:rFonts w:ascii="Times New Roman" w:hAnsi="Times New Roman" w:cs="Times New Roman"/>
          <w:vertAlign w:val="superscript"/>
        </w:rPr>
        <w:t>1</w:t>
      </w:r>
      <w:r w:rsidR="00112F19">
        <w:rPr>
          <w:rFonts w:ascii="Times New Roman" w:hAnsi="Times New Roman" w:cs="Times New Roman"/>
        </w:rPr>
        <w:t>:</w:t>
      </w:r>
    </w:p>
    <w:p w:rsidR="00112F19" w:rsidRDefault="00367AAB"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1) </w:t>
      </w:r>
      <w:r w:rsidR="00112F19">
        <w:rPr>
          <w:rFonts w:ascii="Times New Roman" w:hAnsi="Times New Roman" w:cs="Times New Roman"/>
        </w:rPr>
        <w:t>у пункті 1 слова "</w:t>
      </w:r>
      <w:r w:rsidR="00112F19" w:rsidRPr="00AA4636">
        <w:rPr>
          <w:rFonts w:ascii="Times New Roman" w:hAnsi="Times New Roman" w:cs="Times New Roman"/>
        </w:rPr>
        <w:t>місцевого значення</w:t>
      </w:r>
      <w:r w:rsidR="00112F19">
        <w:rPr>
          <w:rFonts w:ascii="Times New Roman" w:hAnsi="Times New Roman" w:cs="Times New Roman"/>
        </w:rPr>
        <w:t>" замінити словами "</w:t>
      </w:r>
      <w:r w:rsidR="00112F19" w:rsidRPr="00AA4636">
        <w:rPr>
          <w:rFonts w:ascii="Times New Roman" w:hAnsi="Times New Roman" w:cs="Times New Roman"/>
        </w:rPr>
        <w:t>другої категорії</w:t>
      </w:r>
      <w:r w:rsidR="00112F19">
        <w:rPr>
          <w:rFonts w:ascii="Times New Roman" w:hAnsi="Times New Roman" w:cs="Times New Roman"/>
        </w:rPr>
        <w:t>";</w:t>
      </w:r>
    </w:p>
    <w:p w:rsidR="00691F5C" w:rsidRDefault="00367AAB" w:rsidP="00691F5C">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2) </w:t>
      </w:r>
      <w:r w:rsidR="00691F5C">
        <w:rPr>
          <w:rFonts w:ascii="Times New Roman" w:hAnsi="Times New Roman" w:cs="Times New Roman"/>
        </w:rPr>
        <w:t>доповнити новим пунктом 2 такого змісту:</w:t>
      </w:r>
    </w:p>
    <w:p w:rsidR="00691F5C" w:rsidRDefault="00691F5C" w:rsidP="00691F5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691F5C">
        <w:rPr>
          <w:rFonts w:ascii="Times New Roman" w:hAnsi="Times New Roman"/>
          <w:bCs/>
          <w:color w:val="000000"/>
          <w:sz w:val="28"/>
          <w:szCs w:val="28"/>
          <w:lang w:val="ru-RU"/>
        </w:rPr>
        <w:t>"2</w:t>
      </w:r>
      <w:r w:rsidRPr="00691F5C">
        <w:rPr>
          <w:rFonts w:ascii="Times New Roman" w:hAnsi="Times New Roman"/>
          <w:bCs/>
          <w:color w:val="000000"/>
          <w:sz w:val="28"/>
          <w:szCs w:val="28"/>
          <w:lang w:val="uk-UA"/>
        </w:rPr>
        <w:t>) погодження надання надр у користування з метою геологічного вивчення і розробки родовищ корисних копалин першої категорії, а також для цілей, не пов'язаних з видобуванням корисних копалин;</w:t>
      </w:r>
      <w:r>
        <w:rPr>
          <w:rFonts w:ascii="Times New Roman" w:hAnsi="Times New Roman"/>
          <w:bCs/>
          <w:color w:val="000000"/>
          <w:sz w:val="28"/>
          <w:szCs w:val="28"/>
          <w:lang w:val="uk-UA"/>
        </w:rPr>
        <w:t>"</w:t>
      </w:r>
      <w:r w:rsidR="008A4679">
        <w:rPr>
          <w:rFonts w:ascii="Times New Roman" w:hAnsi="Times New Roman"/>
          <w:bCs/>
          <w:color w:val="000000"/>
          <w:sz w:val="28"/>
          <w:szCs w:val="28"/>
          <w:lang w:val="uk-UA"/>
        </w:rPr>
        <w:t>;</w:t>
      </w:r>
    </w:p>
    <w:p w:rsidR="008A4679" w:rsidRPr="00691F5C" w:rsidRDefault="00367AAB" w:rsidP="00691F5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Pr>
          <w:rFonts w:ascii="Times New Roman" w:hAnsi="Times New Roman"/>
          <w:bCs/>
          <w:color w:val="000000"/>
          <w:sz w:val="28"/>
          <w:szCs w:val="28"/>
          <w:lang w:val="uk-UA"/>
        </w:rPr>
        <w:t xml:space="preserve">3) </w:t>
      </w:r>
      <w:r w:rsidR="008A4679">
        <w:rPr>
          <w:rFonts w:ascii="Times New Roman" w:hAnsi="Times New Roman"/>
          <w:bCs/>
          <w:color w:val="000000"/>
          <w:sz w:val="28"/>
          <w:szCs w:val="28"/>
          <w:lang w:val="uk-UA"/>
        </w:rPr>
        <w:t>у пункті 5 після слів "</w:t>
      </w:r>
      <w:r w:rsidR="008A4679" w:rsidRPr="008A4679">
        <w:rPr>
          <w:rFonts w:ascii="Times New Roman" w:hAnsi="Times New Roman"/>
          <w:bCs/>
          <w:color w:val="000000"/>
          <w:sz w:val="28"/>
          <w:szCs w:val="28"/>
          <w:lang w:val="uk-UA"/>
        </w:rPr>
        <w:t>затвердження та виконання</w:t>
      </w:r>
      <w:r w:rsidR="008A4679">
        <w:rPr>
          <w:rFonts w:ascii="Times New Roman" w:hAnsi="Times New Roman"/>
          <w:bCs/>
          <w:color w:val="000000"/>
          <w:sz w:val="28"/>
          <w:szCs w:val="28"/>
          <w:lang w:val="uk-UA"/>
        </w:rPr>
        <w:t>" доповнити словами "регіональних та".</w:t>
      </w:r>
    </w:p>
    <w:p w:rsidR="00691F5C" w:rsidRDefault="00691F5C" w:rsidP="00691F5C">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У зв'язку з цим пункти чотири - дев'я</w:t>
      </w:r>
      <w:r w:rsidR="00367AAB">
        <w:rPr>
          <w:rFonts w:ascii="Times New Roman" w:hAnsi="Times New Roman" w:cs="Times New Roman"/>
        </w:rPr>
        <w:t>ть вважати пунктами три - вісім.</w:t>
      </w:r>
    </w:p>
    <w:p w:rsidR="00112F19" w:rsidRPr="008A4679" w:rsidRDefault="00367AAB" w:rsidP="008A4679">
      <w:pPr>
        <w:pStyle w:val="HTML"/>
        <w:widowControl w:val="0"/>
        <w:tabs>
          <w:tab w:val="left" w:pos="0"/>
          <w:tab w:val="left" w:pos="7406"/>
        </w:tabs>
        <w:spacing w:before="40" w:after="40" w:line="288" w:lineRule="auto"/>
        <w:ind w:firstLine="709"/>
        <w:jc w:val="both"/>
        <w:rPr>
          <w:rFonts w:ascii="Times New Roman" w:hAnsi="Times New Roman"/>
          <w:sz w:val="28"/>
          <w:szCs w:val="28"/>
          <w:lang w:val="uk-UA"/>
        </w:rPr>
      </w:pPr>
      <w:r>
        <w:rPr>
          <w:rFonts w:ascii="Times New Roman" w:hAnsi="Times New Roman"/>
          <w:sz w:val="28"/>
          <w:szCs w:val="28"/>
          <w:lang w:val="uk-UA"/>
        </w:rPr>
        <w:t>3. Д</w:t>
      </w:r>
      <w:r w:rsidR="00112F19" w:rsidRPr="008A4679">
        <w:rPr>
          <w:rFonts w:ascii="Times New Roman" w:hAnsi="Times New Roman"/>
          <w:sz w:val="28"/>
          <w:szCs w:val="28"/>
          <w:lang w:val="uk-UA"/>
        </w:rPr>
        <w:t>оповнити статтею 9</w:t>
      </w:r>
      <w:r w:rsidR="00112F19" w:rsidRPr="008A4679">
        <w:rPr>
          <w:rFonts w:ascii="Times New Roman" w:hAnsi="Times New Roman"/>
          <w:sz w:val="28"/>
          <w:szCs w:val="28"/>
          <w:vertAlign w:val="superscript"/>
          <w:lang w:val="uk-UA"/>
        </w:rPr>
        <w:t>3</w:t>
      </w:r>
      <w:r w:rsidR="00112F19" w:rsidRPr="008A4679">
        <w:rPr>
          <w:rFonts w:ascii="Times New Roman" w:hAnsi="Times New Roman"/>
          <w:sz w:val="28"/>
          <w:szCs w:val="28"/>
          <w:lang w:val="uk-UA"/>
        </w:rPr>
        <w:t xml:space="preserve"> такого змісту:</w:t>
      </w:r>
    </w:p>
    <w:p w:rsidR="00367AAB" w:rsidRPr="00367AAB" w:rsidRDefault="00112F19"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sz w:val="28"/>
          <w:szCs w:val="28"/>
          <w:lang w:val="uk-UA" w:eastAsia="uk-UA"/>
        </w:rPr>
        <w:t>"</w:t>
      </w:r>
      <w:r w:rsidR="00367AAB" w:rsidRPr="00367AAB">
        <w:rPr>
          <w:rFonts w:ascii="Times New Roman" w:hAnsi="Times New Roman"/>
          <w:bCs/>
          <w:color w:val="000000"/>
          <w:sz w:val="28"/>
          <w:szCs w:val="28"/>
          <w:lang w:val="uk-UA"/>
        </w:rPr>
        <w:t>Стаття 9</w:t>
      </w:r>
      <w:r w:rsidR="00367AAB" w:rsidRPr="00367AAB">
        <w:rPr>
          <w:rFonts w:ascii="Times New Roman" w:hAnsi="Times New Roman"/>
          <w:bCs/>
          <w:color w:val="000000"/>
          <w:sz w:val="28"/>
          <w:szCs w:val="28"/>
          <w:vertAlign w:val="superscript"/>
          <w:lang w:val="uk-UA"/>
        </w:rPr>
        <w:t>3</w:t>
      </w:r>
      <w:r w:rsidR="00367AAB" w:rsidRPr="00367AAB">
        <w:rPr>
          <w:rFonts w:ascii="Times New Roman" w:hAnsi="Times New Roman"/>
          <w:bCs/>
          <w:color w:val="000000"/>
          <w:sz w:val="28"/>
          <w:szCs w:val="28"/>
          <w:lang w:val="uk-UA"/>
        </w:rPr>
        <w:t>. Компетенція міських (крім міст Києва та Севастополя) рад, районних рад і рад об’єднаних територіальних громад у сфері регулювання гірничих відносин</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olor w:val="000000"/>
          <w:sz w:val="28"/>
          <w:szCs w:val="28"/>
          <w:lang w:val="uk-UA"/>
        </w:rPr>
      </w:pPr>
      <w:r w:rsidRPr="00367AAB">
        <w:rPr>
          <w:rFonts w:ascii="Times New Roman" w:hAnsi="Times New Roman"/>
          <w:color w:val="000000"/>
          <w:sz w:val="28"/>
          <w:szCs w:val="28"/>
          <w:lang w:val="uk-UA"/>
        </w:rPr>
        <w:t xml:space="preserve">До відання </w:t>
      </w:r>
      <w:r w:rsidRPr="00367AAB">
        <w:rPr>
          <w:rFonts w:ascii="Times New Roman" w:hAnsi="Times New Roman"/>
          <w:bCs/>
          <w:color w:val="000000"/>
          <w:sz w:val="28"/>
          <w:szCs w:val="28"/>
          <w:lang w:val="uk-UA"/>
        </w:rPr>
        <w:t xml:space="preserve">міських (крім міст Києва та Севастополя) рад, </w:t>
      </w:r>
      <w:r w:rsidRPr="00367AAB">
        <w:rPr>
          <w:rFonts w:ascii="Times New Roman" w:hAnsi="Times New Roman"/>
          <w:color w:val="000000"/>
          <w:sz w:val="28"/>
          <w:szCs w:val="28"/>
          <w:lang w:val="uk-UA"/>
        </w:rPr>
        <w:t>районних рад та рад об’єднаних територіальних громади на їх території у порядку, встановленому цим Кодексом та іншими законодавчими актами, належить:</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color w:val="000000"/>
          <w:sz w:val="28"/>
          <w:szCs w:val="28"/>
          <w:lang w:val="uk-UA"/>
        </w:rPr>
        <w:t>1) надання надр у користування для розробки родовищ корисних копалин третьої категорії;</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color w:val="000000"/>
          <w:sz w:val="28"/>
          <w:szCs w:val="28"/>
          <w:lang w:val="uk-UA"/>
        </w:rPr>
        <w:t>2) погодження надання надр у користування з метою геологічного вивчення і розробки родовищ корисних копалин другої категорії, а також для цілей, не пов'язаних з видобуванням корисних копалин;</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color w:val="000000"/>
          <w:sz w:val="28"/>
          <w:szCs w:val="28"/>
          <w:lang w:val="uk-UA"/>
        </w:rPr>
        <w:t>3) реалізація місцевих програм розвитку мінерально-сировинної бази, раціонального використання та охорони надр;</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color w:val="000000"/>
          <w:sz w:val="28"/>
          <w:szCs w:val="28"/>
          <w:lang w:val="uk-UA"/>
        </w:rPr>
        <w:t>4) обмеження діяльності підприємств, установ, організацій і громадян у випадках і в порядку, передбачених цим Кодексом;</w:t>
      </w:r>
    </w:p>
    <w:p w:rsidR="00367AAB"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color w:val="000000"/>
          <w:sz w:val="28"/>
          <w:szCs w:val="28"/>
          <w:lang w:val="uk-UA"/>
        </w:rPr>
      </w:pPr>
      <w:r w:rsidRPr="00367AAB">
        <w:rPr>
          <w:rFonts w:ascii="Times New Roman" w:hAnsi="Times New Roman"/>
          <w:bCs/>
          <w:color w:val="000000"/>
          <w:sz w:val="28"/>
          <w:szCs w:val="28"/>
          <w:lang w:val="uk-UA"/>
        </w:rPr>
        <w:t>5) здійснення контролю за використанням та охороною надр;</w:t>
      </w:r>
    </w:p>
    <w:p w:rsidR="00112F19" w:rsidRPr="00367AAB" w:rsidRDefault="00367AAB" w:rsidP="00367A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bCs/>
          <w:sz w:val="28"/>
          <w:szCs w:val="28"/>
          <w:lang w:val="uk-UA" w:eastAsia="uk-UA"/>
        </w:rPr>
      </w:pPr>
      <w:r w:rsidRPr="00367AAB">
        <w:rPr>
          <w:rFonts w:ascii="Times New Roman" w:hAnsi="Times New Roman"/>
          <w:bCs/>
          <w:color w:val="000000"/>
          <w:sz w:val="28"/>
          <w:szCs w:val="28"/>
          <w:lang w:val="uk-UA"/>
        </w:rPr>
        <w:t>6) вирішення інших питань у сфері регулювання гірничих відносин у межах своєї компетенції</w:t>
      </w:r>
      <w:r>
        <w:rPr>
          <w:rFonts w:ascii="Times New Roman" w:hAnsi="Times New Roman"/>
          <w:bCs/>
          <w:sz w:val="28"/>
          <w:szCs w:val="28"/>
          <w:lang w:val="uk-UA" w:eastAsia="uk-UA"/>
        </w:rPr>
        <w:t>".</w:t>
      </w:r>
    </w:p>
    <w:p w:rsidR="008A4679" w:rsidRPr="008A4679" w:rsidRDefault="00112F19" w:rsidP="008A467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8A4679">
        <w:rPr>
          <w:rFonts w:ascii="Times New Roman" w:hAnsi="Times New Roman" w:cs="Times New Roman"/>
        </w:rPr>
        <w:t xml:space="preserve">4. </w:t>
      </w:r>
      <w:r w:rsidR="00367AAB">
        <w:rPr>
          <w:rFonts w:ascii="Times New Roman" w:hAnsi="Times New Roman" w:cs="Times New Roman"/>
        </w:rPr>
        <w:t>С</w:t>
      </w:r>
      <w:r w:rsidR="008A4679" w:rsidRPr="008A4679">
        <w:rPr>
          <w:rFonts w:ascii="Times New Roman" w:hAnsi="Times New Roman" w:cs="Times New Roman"/>
        </w:rPr>
        <w:t>таттю</w:t>
      </w:r>
      <w:r w:rsidRPr="008A4679">
        <w:rPr>
          <w:rFonts w:ascii="Times New Roman" w:hAnsi="Times New Roman" w:cs="Times New Roman"/>
        </w:rPr>
        <w:t xml:space="preserve"> 10 </w:t>
      </w:r>
      <w:r w:rsidR="008A4679" w:rsidRPr="008A4679">
        <w:rPr>
          <w:rFonts w:ascii="Times New Roman" w:hAnsi="Times New Roman" w:cs="Times New Roman"/>
        </w:rPr>
        <w:t>викласти у такій редакції:</w:t>
      </w:r>
    </w:p>
    <w:p w:rsidR="00A46154" w:rsidRPr="00A46154" w:rsidRDefault="008A4679" w:rsidP="00A4615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olor w:val="000000"/>
          <w:sz w:val="28"/>
          <w:szCs w:val="28"/>
          <w:lang w:val="uk-UA"/>
        </w:rPr>
      </w:pPr>
      <w:r w:rsidRPr="00A46154">
        <w:rPr>
          <w:rFonts w:ascii="Times New Roman" w:hAnsi="Times New Roman"/>
          <w:bCs/>
          <w:color w:val="000000"/>
          <w:sz w:val="28"/>
          <w:szCs w:val="28"/>
          <w:lang w:val="uk-UA"/>
        </w:rPr>
        <w:t>"</w:t>
      </w:r>
      <w:r w:rsidR="00A46154" w:rsidRPr="00A46154">
        <w:rPr>
          <w:rFonts w:ascii="Times New Roman" w:hAnsi="Times New Roman"/>
          <w:bCs/>
          <w:color w:val="000000"/>
          <w:sz w:val="28"/>
          <w:szCs w:val="28"/>
          <w:lang w:val="uk-UA"/>
        </w:rPr>
        <w:t>Стаття 10. Компетенція сільських і селищних рад у сфері регулювання гірничих відносин</w:t>
      </w:r>
    </w:p>
    <w:p w:rsidR="00A46154" w:rsidRPr="00A46154" w:rsidRDefault="00A46154" w:rsidP="00A4615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olor w:val="000000"/>
          <w:sz w:val="28"/>
          <w:szCs w:val="28"/>
          <w:lang w:val="uk-UA"/>
        </w:rPr>
      </w:pPr>
      <w:r w:rsidRPr="00A46154">
        <w:rPr>
          <w:rFonts w:ascii="Times New Roman" w:hAnsi="Times New Roman"/>
          <w:color w:val="000000"/>
          <w:sz w:val="28"/>
          <w:szCs w:val="28"/>
          <w:lang w:val="uk-UA"/>
        </w:rPr>
        <w:t>До відання сільських і селищних рад на їх території у порядку, встановленому цим Кодексом та іншими законодавчими актами, належить:</w:t>
      </w:r>
    </w:p>
    <w:p w:rsidR="00A46154" w:rsidRPr="00A46154" w:rsidRDefault="00A46154" w:rsidP="00A4615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olor w:val="000000"/>
          <w:sz w:val="28"/>
          <w:szCs w:val="28"/>
          <w:lang w:val="uk-UA"/>
        </w:rPr>
      </w:pPr>
      <w:r w:rsidRPr="00A46154">
        <w:rPr>
          <w:rFonts w:ascii="Times New Roman" w:hAnsi="Times New Roman"/>
          <w:color w:val="000000"/>
          <w:sz w:val="28"/>
          <w:szCs w:val="28"/>
          <w:lang w:val="uk-UA"/>
        </w:rPr>
        <w:lastRenderedPageBreak/>
        <w:t>1) погодження надання надр у користування з метою геологічного вивчення, розробки родовищ корисних копалин третьої категорії;</w:t>
      </w:r>
    </w:p>
    <w:p w:rsidR="00A46154" w:rsidRPr="00FB7A36" w:rsidRDefault="00A46154" w:rsidP="00A4615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olor w:val="000000"/>
          <w:sz w:val="28"/>
          <w:szCs w:val="28"/>
          <w:lang w:val="uk-UA"/>
        </w:rPr>
      </w:pPr>
      <w:r w:rsidRPr="00A46154">
        <w:rPr>
          <w:rFonts w:ascii="Times New Roman" w:hAnsi="Times New Roman"/>
          <w:color w:val="000000"/>
          <w:sz w:val="28"/>
          <w:szCs w:val="28"/>
          <w:lang w:val="uk-UA"/>
        </w:rPr>
        <w:t xml:space="preserve">2) обмеження діяльності підприємств, установ, організацій і громадян у випадках </w:t>
      </w:r>
      <w:r w:rsidRPr="00FB7A36">
        <w:rPr>
          <w:rFonts w:ascii="Times New Roman" w:hAnsi="Times New Roman"/>
          <w:color w:val="000000"/>
          <w:sz w:val="28"/>
          <w:szCs w:val="28"/>
          <w:lang w:val="uk-UA"/>
        </w:rPr>
        <w:t>і в порядку, передбачених цим Кодексом;</w:t>
      </w:r>
    </w:p>
    <w:p w:rsidR="00A46154" w:rsidRPr="00FB7A36" w:rsidRDefault="00A46154" w:rsidP="00A4615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olor w:val="000000"/>
          <w:sz w:val="28"/>
          <w:szCs w:val="28"/>
          <w:lang w:val="uk-UA"/>
        </w:rPr>
      </w:pPr>
      <w:r w:rsidRPr="00FB7A36">
        <w:rPr>
          <w:rFonts w:ascii="Times New Roman" w:hAnsi="Times New Roman"/>
          <w:color w:val="000000"/>
          <w:sz w:val="28"/>
          <w:szCs w:val="28"/>
          <w:lang w:val="uk-UA"/>
        </w:rPr>
        <w:t>3) здійснення контролю за використанням та охороною надр;</w:t>
      </w:r>
    </w:p>
    <w:p w:rsidR="008A4679" w:rsidRPr="00FB7A36" w:rsidRDefault="00A46154" w:rsidP="00A4615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olor w:val="000000"/>
          <w:sz w:val="28"/>
          <w:szCs w:val="28"/>
          <w:lang w:val="uk-UA"/>
        </w:rPr>
      </w:pPr>
      <w:r w:rsidRPr="00FB7A36">
        <w:rPr>
          <w:rFonts w:ascii="Times New Roman" w:hAnsi="Times New Roman"/>
          <w:color w:val="000000"/>
          <w:sz w:val="28"/>
          <w:szCs w:val="28"/>
          <w:lang w:val="uk-UA"/>
        </w:rPr>
        <w:t>4) вирішення інших питань у сфері регулювання гірничих від</w:t>
      </w:r>
      <w:r w:rsidR="00FB7A36" w:rsidRPr="00FB7A36">
        <w:rPr>
          <w:rFonts w:ascii="Times New Roman" w:hAnsi="Times New Roman"/>
          <w:color w:val="000000"/>
          <w:sz w:val="28"/>
          <w:szCs w:val="28"/>
          <w:lang w:val="uk-UA"/>
        </w:rPr>
        <w:t>носин у межах своєї компетенції"</w:t>
      </w:r>
      <w:r w:rsidR="00367AAB" w:rsidRPr="00FB7A36">
        <w:rPr>
          <w:rFonts w:ascii="Times New Roman" w:hAnsi="Times New Roman"/>
          <w:color w:val="000000"/>
          <w:sz w:val="28"/>
          <w:szCs w:val="28"/>
          <w:lang w:val="uk-UA"/>
        </w:rPr>
        <w:t>.</w:t>
      </w:r>
    </w:p>
    <w:p w:rsidR="00112F19" w:rsidRPr="00FB7A36" w:rsidRDefault="00367AAB" w:rsidP="008A467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FB7A36">
        <w:rPr>
          <w:rFonts w:ascii="Times New Roman" w:hAnsi="Times New Roman" w:cs="Times New Roman"/>
        </w:rPr>
        <w:t>5. У</w:t>
      </w:r>
      <w:r w:rsidR="00112F19" w:rsidRPr="00FB7A36">
        <w:rPr>
          <w:rFonts w:ascii="Times New Roman" w:hAnsi="Times New Roman" w:cs="Times New Roman"/>
        </w:rPr>
        <w:t xml:space="preserve"> статті 13:</w:t>
      </w:r>
    </w:p>
    <w:p w:rsidR="00112F19" w:rsidRPr="00FB7A36" w:rsidRDefault="00367AAB"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FB7A36">
        <w:rPr>
          <w:rFonts w:ascii="Times New Roman" w:hAnsi="Times New Roman" w:cs="Times New Roman"/>
        </w:rPr>
        <w:t xml:space="preserve">1) </w:t>
      </w:r>
      <w:r w:rsidR="00112F19" w:rsidRPr="00FB7A36">
        <w:rPr>
          <w:rFonts w:ascii="Times New Roman" w:hAnsi="Times New Roman" w:cs="Times New Roman"/>
        </w:rPr>
        <w:t>у частині першій після слів "установи, організації" доповнити словами "фізичні особи - підприємці";</w:t>
      </w:r>
    </w:p>
    <w:p w:rsidR="00112F19" w:rsidRDefault="00367AAB"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FB7A36">
        <w:rPr>
          <w:rFonts w:ascii="Times New Roman" w:hAnsi="Times New Roman" w:cs="Times New Roman"/>
        </w:rPr>
        <w:t xml:space="preserve">2) </w:t>
      </w:r>
      <w:r w:rsidR="00112F19" w:rsidRPr="00FB7A36">
        <w:rPr>
          <w:rFonts w:ascii="Times New Roman" w:hAnsi="Times New Roman" w:cs="Times New Roman"/>
        </w:rPr>
        <w:t>у частині другій після слів "особи без громадянства" доповнити словами "фізичні особи - підприємці</w:t>
      </w:r>
      <w:r>
        <w:rPr>
          <w:rFonts w:ascii="Times New Roman" w:hAnsi="Times New Roman" w:cs="Times New Roman"/>
        </w:rPr>
        <w:t>".</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FA3790">
        <w:rPr>
          <w:rFonts w:ascii="Times New Roman" w:hAnsi="Times New Roman" w:cs="Times New Roman"/>
        </w:rPr>
        <w:t xml:space="preserve">6. </w:t>
      </w:r>
      <w:r w:rsidR="00367AAB">
        <w:rPr>
          <w:rFonts w:ascii="Times New Roman" w:hAnsi="Times New Roman" w:cs="Times New Roman"/>
        </w:rPr>
        <w:t>У</w:t>
      </w:r>
      <w:r>
        <w:rPr>
          <w:rFonts w:ascii="Times New Roman" w:hAnsi="Times New Roman" w:cs="Times New Roman"/>
        </w:rPr>
        <w:t xml:space="preserve"> статті 16:</w:t>
      </w:r>
    </w:p>
    <w:p w:rsidR="008A4679" w:rsidRPr="00FB7A36" w:rsidRDefault="00A46154" w:rsidP="00FB7A36">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FB7A36">
        <w:rPr>
          <w:rFonts w:ascii="Times New Roman" w:hAnsi="Times New Roman" w:cs="Times New Roman"/>
        </w:rPr>
        <w:t xml:space="preserve">1) </w:t>
      </w:r>
      <w:r w:rsidR="008A4679" w:rsidRPr="00FB7A36">
        <w:rPr>
          <w:rFonts w:ascii="Times New Roman" w:hAnsi="Times New Roman" w:cs="Times New Roman"/>
        </w:rPr>
        <w:t>частину першу та частину другу викласти у такій редакції:</w:t>
      </w:r>
    </w:p>
    <w:p w:rsidR="008A4679" w:rsidRPr="00FB7A36" w:rsidRDefault="008A4679"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sz w:val="28"/>
          <w:szCs w:val="28"/>
        </w:rPr>
        <w:t>"</w:t>
      </w:r>
      <w:r w:rsidR="00FB7A36" w:rsidRPr="00FB7A36">
        <w:rPr>
          <w:rFonts w:ascii="Times New Roman" w:hAnsi="Times New Roman" w:cs="Times New Roman"/>
          <w:bCs/>
          <w:sz w:val="28"/>
          <w:szCs w:val="28"/>
        </w:rPr>
        <w:t xml:space="preserve">Аукціони щодо продажу спеціальних дозволів на користування надрами проводяться шляхом електронних торгів, що здійснюються за допомогою апаратно-програмного комплексу, що функціонує в Інтернеті та забезпечує заявникам, учасникам і організатору аукціону та центральному органу виконавчої влади, що реалізує державну політику у сфері геологічного вивчення та раціонального використання надр, та/або Раді міністрів Автономної Республіки Крим, </w:t>
      </w:r>
      <w:r w:rsidR="00FB7A36" w:rsidRPr="00FB7A36">
        <w:rPr>
          <w:rFonts w:ascii="Times New Roman" w:hAnsi="Times New Roman" w:cs="Times New Roman"/>
          <w:bCs/>
          <w:color w:val="000000"/>
          <w:sz w:val="28"/>
          <w:szCs w:val="28"/>
        </w:rPr>
        <w:t>обласним, міським і районними радами, а також радами об’єднаних територіальних громад</w:t>
      </w:r>
      <w:r w:rsidR="00FB7A36" w:rsidRPr="00FB7A36">
        <w:rPr>
          <w:rFonts w:ascii="Times New Roman" w:hAnsi="Times New Roman" w:cs="Times New Roman"/>
          <w:bCs/>
          <w:sz w:val="28"/>
          <w:szCs w:val="28"/>
        </w:rPr>
        <w:t xml:space="preserve"> можливість користуватися сервісами такої системи з автоматичним обміном інформацією про процедури проведення аукціону";</w:t>
      </w:r>
    </w:p>
    <w:p w:rsidR="00112F19" w:rsidRPr="008A4679" w:rsidRDefault="00FB7A36" w:rsidP="008A467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2</w:t>
      </w:r>
      <w:r w:rsidR="00A46154">
        <w:rPr>
          <w:rFonts w:ascii="Times New Roman" w:hAnsi="Times New Roman" w:cs="Times New Roman"/>
        </w:rPr>
        <w:t xml:space="preserve">) </w:t>
      </w:r>
      <w:r w:rsidR="008A4679" w:rsidRPr="008A4679">
        <w:rPr>
          <w:rFonts w:ascii="Times New Roman" w:hAnsi="Times New Roman" w:cs="Times New Roman"/>
        </w:rPr>
        <w:t>частин</w:t>
      </w:r>
      <w:r w:rsidR="00A46154">
        <w:rPr>
          <w:rFonts w:ascii="Times New Roman" w:hAnsi="Times New Roman" w:cs="Times New Roman"/>
        </w:rPr>
        <w:t>у</w:t>
      </w:r>
      <w:r w:rsidR="008A4679" w:rsidRPr="008A4679">
        <w:rPr>
          <w:rFonts w:ascii="Times New Roman" w:hAnsi="Times New Roman" w:cs="Times New Roman"/>
        </w:rPr>
        <w:t xml:space="preserve"> п'яту </w:t>
      </w:r>
      <w:r w:rsidR="00A46154" w:rsidRPr="008A4679">
        <w:rPr>
          <w:rFonts w:ascii="Times New Roman" w:hAnsi="Times New Roman" w:cs="Times New Roman"/>
        </w:rPr>
        <w:t>викласти у такій редакції</w:t>
      </w:r>
      <w:r w:rsidR="00112F19" w:rsidRPr="008A4679">
        <w:rPr>
          <w:rFonts w:ascii="Times New Roman" w:hAnsi="Times New Roman" w:cs="Times New Roman"/>
        </w:rPr>
        <w:t>:</w:t>
      </w:r>
    </w:p>
    <w:p w:rsidR="00FB7A36" w:rsidRPr="00FB7A36" w:rsidRDefault="00112F19"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sz w:val="28"/>
          <w:szCs w:val="28"/>
        </w:rPr>
        <w:t>"</w:t>
      </w:r>
      <w:r w:rsidR="00FB7A36" w:rsidRPr="00FB7A36">
        <w:rPr>
          <w:rFonts w:ascii="Times New Roman" w:hAnsi="Times New Roman" w:cs="Times New Roman"/>
          <w:bCs/>
          <w:sz w:val="28"/>
          <w:szCs w:val="28"/>
        </w:rPr>
        <w:t>Спеціальні дозволи на користування надрами надаються переможцям аукціонів, крім випадків, визначених Кабінетом Міністрів України:</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t>1) центральним органом виконавчої влади, що реалізує державну політику у сфері геологічного вивчення та раціонального використання надр, щодо розробки родовищ корисних копалин першої категорії;</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t xml:space="preserve">2) </w:t>
      </w:r>
      <w:r w:rsidRPr="00FB7A36">
        <w:rPr>
          <w:rFonts w:ascii="Times New Roman" w:hAnsi="Times New Roman" w:cs="Times New Roman"/>
          <w:bCs/>
          <w:color w:val="000000"/>
          <w:sz w:val="28"/>
          <w:szCs w:val="28"/>
        </w:rPr>
        <w:t>обласними, Київською та Севастопольською міськими радами</w:t>
      </w:r>
      <w:r w:rsidRPr="00FB7A36">
        <w:rPr>
          <w:rFonts w:ascii="Times New Roman" w:hAnsi="Times New Roman" w:cs="Times New Roman"/>
          <w:bCs/>
          <w:sz w:val="28"/>
          <w:szCs w:val="28"/>
        </w:rPr>
        <w:t xml:space="preserve"> щодо розробки родовищ корисних копалин другої категорії на території Автономної Республіки Крим, відповідної області, міста Києва та Севастополя;</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t xml:space="preserve">3) </w:t>
      </w:r>
      <w:r w:rsidRPr="00FB7A36">
        <w:rPr>
          <w:rFonts w:ascii="Times New Roman" w:hAnsi="Times New Roman" w:cs="Times New Roman"/>
          <w:bCs/>
          <w:color w:val="000000"/>
          <w:sz w:val="28"/>
          <w:szCs w:val="28"/>
        </w:rPr>
        <w:t xml:space="preserve">міськими (крім міст Києва та Севастополя) радами, районними радами і радами об’єднаних територіальних громад </w:t>
      </w:r>
      <w:r w:rsidRPr="00FB7A36">
        <w:rPr>
          <w:rFonts w:ascii="Times New Roman" w:hAnsi="Times New Roman" w:cs="Times New Roman"/>
          <w:bCs/>
          <w:sz w:val="28"/>
          <w:szCs w:val="28"/>
        </w:rPr>
        <w:t xml:space="preserve">щодо розробки родовищ корисних копалин третьої категорії на території відповідного міста, району або </w:t>
      </w:r>
      <w:r w:rsidRPr="00FB7A36">
        <w:rPr>
          <w:rFonts w:ascii="Times New Roman" w:hAnsi="Times New Roman" w:cs="Times New Roman"/>
          <w:bCs/>
          <w:color w:val="000000"/>
          <w:sz w:val="28"/>
          <w:szCs w:val="28"/>
        </w:rPr>
        <w:t>об’єднаної територіальної громади</w:t>
      </w:r>
      <w:r w:rsidRPr="00FB7A36">
        <w:rPr>
          <w:rFonts w:ascii="Times New Roman" w:hAnsi="Times New Roman" w:cs="Times New Roman"/>
          <w:bCs/>
          <w:sz w:val="28"/>
          <w:szCs w:val="28"/>
        </w:rPr>
        <w:t>.</w:t>
      </w:r>
    </w:p>
    <w:p w:rsidR="00A46154"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lastRenderedPageBreak/>
        <w:t>Порядок та умови проведення аукціонів з продажу спеціальних дозволів на користування надрами та порядок їх надання встановлюються Кабінетом Міністрів України</w:t>
      </w:r>
      <w:r w:rsidR="00A46154" w:rsidRPr="00FB7A36">
        <w:rPr>
          <w:rFonts w:ascii="Times New Roman" w:hAnsi="Times New Roman" w:cs="Times New Roman"/>
          <w:bCs/>
          <w:sz w:val="28"/>
          <w:szCs w:val="28"/>
        </w:rPr>
        <w:t>";</w:t>
      </w:r>
    </w:p>
    <w:p w:rsidR="00112F19" w:rsidRDefault="00FB7A36" w:rsidP="00A46154">
      <w:pPr>
        <w:widowControl w:val="0"/>
        <w:tabs>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3</w:t>
      </w:r>
      <w:r w:rsidR="00A46154">
        <w:rPr>
          <w:rFonts w:ascii="Times New Roman" w:hAnsi="Times New Roman" w:cs="Times New Roman"/>
          <w:bCs/>
          <w:sz w:val="28"/>
          <w:szCs w:val="28"/>
        </w:rPr>
        <w:t xml:space="preserve">) </w:t>
      </w:r>
      <w:r w:rsidR="00112F19">
        <w:rPr>
          <w:rFonts w:ascii="Times New Roman" w:hAnsi="Times New Roman" w:cs="Times New Roman"/>
          <w:bCs/>
          <w:sz w:val="28"/>
          <w:szCs w:val="28"/>
        </w:rPr>
        <w:t xml:space="preserve">у частині </w:t>
      </w:r>
      <w:r w:rsidR="00A46154">
        <w:rPr>
          <w:rFonts w:ascii="Times New Roman" w:hAnsi="Times New Roman" w:cs="Times New Roman"/>
          <w:bCs/>
          <w:sz w:val="28"/>
          <w:szCs w:val="28"/>
        </w:rPr>
        <w:t>оди</w:t>
      </w:r>
      <w:r w:rsidR="000E2B90">
        <w:rPr>
          <w:rFonts w:ascii="Times New Roman" w:hAnsi="Times New Roman" w:cs="Times New Roman"/>
          <w:bCs/>
          <w:sz w:val="28"/>
          <w:szCs w:val="28"/>
        </w:rPr>
        <w:t>надцятій</w:t>
      </w:r>
      <w:r w:rsidR="00112F19">
        <w:rPr>
          <w:rFonts w:ascii="Times New Roman" w:hAnsi="Times New Roman" w:cs="Times New Roman"/>
          <w:bCs/>
          <w:sz w:val="28"/>
          <w:szCs w:val="28"/>
        </w:rPr>
        <w:t xml:space="preserve"> слова "</w:t>
      </w:r>
      <w:r w:rsidR="00112F19" w:rsidRPr="00AB2953">
        <w:rPr>
          <w:rFonts w:ascii="Times New Roman" w:hAnsi="Times New Roman" w:cs="Times New Roman"/>
          <w:bCs/>
          <w:sz w:val="28"/>
          <w:szCs w:val="28"/>
        </w:rPr>
        <w:t>центральним органом виконавчої влади, що реалізує державну політику у сфері геологічного вивчення та раціонального використання надр</w:t>
      </w:r>
      <w:r w:rsidR="00112F19">
        <w:rPr>
          <w:rFonts w:ascii="Times New Roman" w:hAnsi="Times New Roman" w:cs="Times New Roman"/>
          <w:bCs/>
          <w:sz w:val="28"/>
          <w:szCs w:val="28"/>
        </w:rPr>
        <w:t>" замінити словами "</w:t>
      </w:r>
      <w:r w:rsidR="00112F19" w:rsidRPr="00AB2953">
        <w:rPr>
          <w:rFonts w:ascii="Times New Roman" w:hAnsi="Times New Roman" w:cs="Times New Roman"/>
          <w:bCs/>
          <w:sz w:val="28"/>
          <w:szCs w:val="28"/>
        </w:rPr>
        <w:t>органом, який уповноважений видавати спеціальні дозволи щодо розробки родовищ корисних копалин відповідної категорії</w:t>
      </w:r>
      <w:r w:rsidR="00112F19">
        <w:rPr>
          <w:rFonts w:ascii="Times New Roman" w:hAnsi="Times New Roman" w:cs="Times New Roman"/>
          <w:bCs/>
          <w:sz w:val="28"/>
          <w:szCs w:val="28"/>
        </w:rPr>
        <w:t>";</w:t>
      </w:r>
    </w:p>
    <w:p w:rsidR="00112F19" w:rsidRPr="000E2B90" w:rsidRDefault="00A46154" w:rsidP="000E2B90">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7. Ч</w:t>
      </w:r>
      <w:r w:rsidR="00112F19" w:rsidRPr="000E2B90">
        <w:rPr>
          <w:rFonts w:ascii="Times New Roman" w:hAnsi="Times New Roman" w:cs="Times New Roman"/>
          <w:bCs/>
          <w:sz w:val="28"/>
          <w:szCs w:val="28"/>
        </w:rPr>
        <w:t>астини другу та третю статті 17</w:t>
      </w:r>
      <w:r>
        <w:rPr>
          <w:rFonts w:ascii="Times New Roman" w:hAnsi="Times New Roman" w:cs="Times New Roman"/>
          <w:bCs/>
          <w:sz w:val="28"/>
          <w:szCs w:val="28"/>
        </w:rPr>
        <w:t xml:space="preserve"> замінити</w:t>
      </w:r>
      <w:r w:rsidR="00112F19" w:rsidRPr="000E2B90">
        <w:rPr>
          <w:rFonts w:ascii="Times New Roman" w:hAnsi="Times New Roman" w:cs="Times New Roman"/>
          <w:bCs/>
          <w:sz w:val="28"/>
          <w:szCs w:val="28"/>
        </w:rPr>
        <w:t xml:space="preserve"> частинами такого змісту:</w:t>
      </w:r>
    </w:p>
    <w:p w:rsidR="00FB7A36" w:rsidRPr="00FB7A36" w:rsidRDefault="00112F19" w:rsidP="00FB7A36">
      <w:pPr>
        <w:widowControl w:val="0"/>
        <w:tabs>
          <w:tab w:val="left" w:pos="7406"/>
        </w:tabs>
        <w:spacing w:before="40" w:after="40" w:line="288" w:lineRule="auto"/>
        <w:ind w:firstLine="709"/>
        <w:jc w:val="both"/>
        <w:rPr>
          <w:rFonts w:ascii="Times New Roman" w:hAnsi="Times New Roman" w:cs="Times New Roman"/>
          <w:sz w:val="28"/>
          <w:szCs w:val="28"/>
        </w:rPr>
      </w:pPr>
      <w:r w:rsidRPr="00FB7A36">
        <w:rPr>
          <w:rFonts w:ascii="Times New Roman" w:hAnsi="Times New Roman" w:cs="Times New Roman"/>
          <w:sz w:val="28"/>
          <w:szCs w:val="28"/>
        </w:rPr>
        <w:t>"</w:t>
      </w:r>
      <w:r w:rsidR="00FB7A36" w:rsidRPr="00FB7A36">
        <w:rPr>
          <w:rFonts w:ascii="Times New Roman" w:hAnsi="Times New Roman" w:cs="Times New Roman"/>
          <w:sz w:val="28"/>
          <w:szCs w:val="28"/>
        </w:rPr>
        <w:t>Гірничі відводи надаються:</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t>1) центральним органом виконавчої влади, що</w:t>
      </w:r>
      <w:r w:rsidRPr="00FB7A36">
        <w:rPr>
          <w:rFonts w:ascii="Times New Roman" w:hAnsi="Times New Roman" w:cs="Times New Roman"/>
          <w:sz w:val="28"/>
          <w:szCs w:val="28"/>
        </w:rPr>
        <w:t xml:space="preserve"> реалізує державну політику у сфері охорони праці</w:t>
      </w:r>
      <w:r w:rsidRPr="00FB7A36">
        <w:rPr>
          <w:rFonts w:ascii="Times New Roman" w:hAnsi="Times New Roman" w:cs="Times New Roman"/>
          <w:bCs/>
          <w:sz w:val="28"/>
          <w:szCs w:val="28"/>
        </w:rPr>
        <w:t xml:space="preserve">, для розробки родовищ корисних копалин першої категорії, </w:t>
      </w:r>
      <w:r w:rsidRPr="00FB7A36">
        <w:rPr>
          <w:rFonts w:ascii="Times New Roman" w:hAnsi="Times New Roman" w:cs="Times New Roman"/>
          <w:sz w:val="28"/>
          <w:szCs w:val="28"/>
        </w:rPr>
        <w:t>будівництва і експлуатації підземних споруд та інших цілей, не пов'язаних з видобуванням корисних копалин</w:t>
      </w:r>
      <w:r w:rsidRPr="00FB7A36">
        <w:rPr>
          <w:rFonts w:ascii="Times New Roman" w:hAnsi="Times New Roman" w:cs="Times New Roman"/>
          <w:bCs/>
          <w:sz w:val="28"/>
          <w:szCs w:val="28"/>
        </w:rPr>
        <w:t>;</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t xml:space="preserve">2) Радою міністрів Автономної Республіки </w:t>
      </w:r>
      <w:r w:rsidR="00A33BC8">
        <w:rPr>
          <w:rFonts w:ascii="Times New Roman" w:hAnsi="Times New Roman" w:cs="Times New Roman"/>
          <w:bCs/>
          <w:sz w:val="28"/>
          <w:szCs w:val="28"/>
        </w:rPr>
        <w:t>Крим,</w:t>
      </w:r>
      <w:r w:rsidRPr="00FB7A36">
        <w:rPr>
          <w:rFonts w:ascii="Times New Roman" w:hAnsi="Times New Roman" w:cs="Times New Roman"/>
          <w:bCs/>
          <w:sz w:val="28"/>
          <w:szCs w:val="28"/>
        </w:rPr>
        <w:t xml:space="preserve"> обласними, Київською та Севастопольською міськими радами щодо розробки родовищ корисних копалин другої категорії на території Автономної Республіки Крим, відповідної області, міста Києва та Севастополя</w:t>
      </w:r>
      <w:r w:rsidRPr="00FB7A36">
        <w:rPr>
          <w:rFonts w:ascii="Times New Roman" w:hAnsi="Times New Roman" w:cs="Times New Roman"/>
          <w:sz w:val="28"/>
          <w:szCs w:val="28"/>
        </w:rPr>
        <w:t>;</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t xml:space="preserve">3) </w:t>
      </w:r>
      <w:r w:rsidRPr="00FB7A36">
        <w:rPr>
          <w:rFonts w:ascii="Times New Roman" w:hAnsi="Times New Roman" w:cs="Times New Roman"/>
          <w:bCs/>
          <w:color w:val="000000"/>
          <w:sz w:val="28"/>
          <w:szCs w:val="28"/>
        </w:rPr>
        <w:t xml:space="preserve">міськими (крім міст Києва та Севастополя) радами, районними радами і радами об’єднаних територіальних громад </w:t>
      </w:r>
      <w:r w:rsidRPr="00FB7A36">
        <w:rPr>
          <w:rFonts w:ascii="Times New Roman" w:hAnsi="Times New Roman" w:cs="Times New Roman"/>
          <w:bCs/>
          <w:sz w:val="28"/>
          <w:szCs w:val="28"/>
        </w:rPr>
        <w:t xml:space="preserve">щодо розробки родовищ корисних копалин третьої категорії на території відповідного міста, району або </w:t>
      </w:r>
      <w:r w:rsidRPr="00FB7A36">
        <w:rPr>
          <w:rFonts w:ascii="Times New Roman" w:hAnsi="Times New Roman" w:cs="Times New Roman"/>
          <w:bCs/>
          <w:color w:val="000000"/>
          <w:sz w:val="28"/>
          <w:szCs w:val="28"/>
        </w:rPr>
        <w:t>об’єднаної територіальної громади</w:t>
      </w:r>
      <w:r w:rsidRPr="00FB7A36">
        <w:rPr>
          <w:rFonts w:ascii="Times New Roman" w:hAnsi="Times New Roman" w:cs="Times New Roman"/>
          <w:bCs/>
          <w:sz w:val="28"/>
          <w:szCs w:val="28"/>
        </w:rPr>
        <w:t>.</w:t>
      </w:r>
    </w:p>
    <w:p w:rsidR="00112F19" w:rsidRPr="00FB7A36" w:rsidRDefault="00FB7A36" w:rsidP="00FB7A36">
      <w:pPr>
        <w:widowControl w:val="0"/>
        <w:tabs>
          <w:tab w:val="left" w:pos="7406"/>
        </w:tabs>
        <w:spacing w:before="40" w:after="40" w:line="288" w:lineRule="auto"/>
        <w:ind w:firstLine="709"/>
        <w:jc w:val="both"/>
        <w:rPr>
          <w:rFonts w:ascii="Times New Roman" w:hAnsi="Times New Roman" w:cs="Times New Roman"/>
          <w:sz w:val="28"/>
          <w:szCs w:val="28"/>
        </w:rPr>
      </w:pPr>
      <w:r w:rsidRPr="00FB7A36">
        <w:rPr>
          <w:rFonts w:ascii="Times New Roman" w:hAnsi="Times New Roman" w:cs="Times New Roman"/>
          <w:sz w:val="28"/>
          <w:szCs w:val="28"/>
        </w:rPr>
        <w:t>Гірничі відводи для розробки родовищ корисних копалин другої та третьої категорії підлягають реєстрації в центральному органі виконавчої влади, що реалізує державну політику у сфері охорони праці</w:t>
      </w:r>
      <w:r w:rsidR="00112F19" w:rsidRPr="00FB7A36">
        <w:rPr>
          <w:rFonts w:ascii="Times New Roman" w:hAnsi="Times New Roman" w:cs="Times New Roman"/>
          <w:sz w:val="28"/>
          <w:szCs w:val="28"/>
        </w:rPr>
        <w:t>".</w:t>
      </w:r>
    </w:p>
    <w:p w:rsidR="000E2B90" w:rsidRDefault="00A46154"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8. У</w:t>
      </w:r>
      <w:r w:rsidR="000E2B90">
        <w:rPr>
          <w:rFonts w:ascii="Times New Roman" w:hAnsi="Times New Roman" w:cs="Times New Roman"/>
          <w:bCs/>
          <w:sz w:val="28"/>
          <w:szCs w:val="28"/>
        </w:rPr>
        <w:t xml:space="preserve"> частині першій статті 18</w:t>
      </w:r>
      <w:r w:rsidR="000E2B90" w:rsidRPr="000E2B90">
        <w:rPr>
          <w:rFonts w:ascii="Times New Roman" w:hAnsi="Times New Roman" w:cs="Times New Roman"/>
          <w:bCs/>
          <w:sz w:val="28"/>
          <w:szCs w:val="28"/>
          <w:vertAlign w:val="superscript"/>
        </w:rPr>
        <w:t>1</w:t>
      </w:r>
      <w:r w:rsidR="000E2B90">
        <w:rPr>
          <w:rFonts w:ascii="Times New Roman" w:hAnsi="Times New Roman" w:cs="Times New Roman"/>
          <w:bCs/>
          <w:sz w:val="28"/>
          <w:szCs w:val="28"/>
        </w:rPr>
        <w:t xml:space="preserve"> слова "</w:t>
      </w:r>
      <w:r w:rsidR="000E2B90" w:rsidRPr="000E2B90">
        <w:rPr>
          <w:rFonts w:ascii="Times New Roman" w:hAnsi="Times New Roman" w:cs="Times New Roman"/>
          <w:bCs/>
          <w:sz w:val="28"/>
          <w:szCs w:val="28"/>
        </w:rPr>
        <w:t>центрального органу виконавчої влади, що реалізує державну політику у сфері геологічного вивчення та раціонального використання надр</w:t>
      </w:r>
      <w:r w:rsidR="000E2B90">
        <w:rPr>
          <w:rFonts w:ascii="Times New Roman" w:hAnsi="Times New Roman" w:cs="Times New Roman"/>
          <w:bCs/>
          <w:sz w:val="28"/>
          <w:szCs w:val="28"/>
        </w:rPr>
        <w:t>" замінити словами "</w:t>
      </w:r>
      <w:r w:rsidR="000E2B90" w:rsidRPr="000E2B90">
        <w:rPr>
          <w:rFonts w:ascii="Times New Roman" w:hAnsi="Times New Roman" w:cs="Times New Roman"/>
          <w:bCs/>
          <w:sz w:val="28"/>
          <w:szCs w:val="28"/>
        </w:rPr>
        <w:t>органу, який уповноважений видавати спеціальні дозволи щодо розробки родовищ корисних копалин відповідної категорії</w:t>
      </w:r>
      <w:r w:rsidR="000E2B90">
        <w:rPr>
          <w:rFonts w:ascii="Times New Roman" w:hAnsi="Times New Roman" w:cs="Times New Roman"/>
          <w:bCs/>
          <w:sz w:val="28"/>
          <w:szCs w:val="28"/>
        </w:rPr>
        <w:t>";</w:t>
      </w:r>
    </w:p>
    <w:p w:rsidR="00112F19" w:rsidRPr="00FA3790" w:rsidRDefault="000E2B90"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9</w:t>
      </w:r>
      <w:r w:rsidR="00A46154">
        <w:rPr>
          <w:rFonts w:ascii="Times New Roman" w:hAnsi="Times New Roman" w:cs="Times New Roman"/>
          <w:bCs/>
          <w:sz w:val="28"/>
          <w:szCs w:val="28"/>
        </w:rPr>
        <w:t>. У</w:t>
      </w:r>
      <w:r w:rsidR="00112F19">
        <w:rPr>
          <w:rFonts w:ascii="Times New Roman" w:hAnsi="Times New Roman" w:cs="Times New Roman"/>
          <w:bCs/>
          <w:sz w:val="28"/>
          <w:szCs w:val="28"/>
        </w:rPr>
        <w:t xml:space="preserve"> статті 20:</w:t>
      </w:r>
    </w:p>
    <w:p w:rsidR="00112F19" w:rsidRDefault="00A46154"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1) </w:t>
      </w:r>
      <w:r w:rsidR="00112F19">
        <w:rPr>
          <w:rFonts w:ascii="Times New Roman" w:hAnsi="Times New Roman" w:cs="Times New Roman"/>
        </w:rPr>
        <w:t>у частині першій слова "</w:t>
      </w:r>
      <w:r w:rsidR="00112F19" w:rsidRPr="00AB2953">
        <w:rPr>
          <w:rFonts w:ascii="Times New Roman" w:hAnsi="Times New Roman" w:cs="Times New Roman"/>
        </w:rPr>
        <w:t>загальнодержавного значення</w:t>
      </w:r>
      <w:r w:rsidR="00112F19">
        <w:rPr>
          <w:rFonts w:ascii="Times New Roman" w:hAnsi="Times New Roman" w:cs="Times New Roman"/>
        </w:rPr>
        <w:t>" замінити словами "</w:t>
      </w:r>
      <w:r w:rsidR="00112F19" w:rsidRPr="00AB2953">
        <w:rPr>
          <w:rFonts w:ascii="Times New Roman" w:hAnsi="Times New Roman" w:cs="Times New Roman"/>
        </w:rPr>
        <w:t>першої та другої категорії</w:t>
      </w:r>
      <w:r w:rsidR="00112F19">
        <w:rPr>
          <w:rFonts w:ascii="Times New Roman" w:hAnsi="Times New Roman" w:cs="Times New Roman"/>
        </w:rPr>
        <w:t>";</w:t>
      </w:r>
    </w:p>
    <w:p w:rsidR="00112F19" w:rsidRDefault="00A46154"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2) </w:t>
      </w:r>
      <w:r w:rsidR="00112F19">
        <w:rPr>
          <w:rFonts w:ascii="Times New Roman" w:hAnsi="Times New Roman" w:cs="Times New Roman"/>
        </w:rPr>
        <w:t>у частині другій слова "</w:t>
      </w:r>
      <w:r w:rsidR="00112F19" w:rsidRPr="00AB2953">
        <w:rPr>
          <w:rFonts w:ascii="Times New Roman" w:hAnsi="Times New Roman" w:cs="Times New Roman"/>
        </w:rPr>
        <w:t>загальнодержавного значення</w:t>
      </w:r>
      <w:r w:rsidR="00112F19">
        <w:rPr>
          <w:rFonts w:ascii="Times New Roman" w:hAnsi="Times New Roman" w:cs="Times New Roman"/>
        </w:rPr>
        <w:t>" замінити словами "</w:t>
      </w:r>
      <w:r w:rsidR="00112F19" w:rsidRPr="00AB2953">
        <w:rPr>
          <w:rFonts w:ascii="Times New Roman" w:hAnsi="Times New Roman" w:cs="Times New Roman"/>
        </w:rPr>
        <w:t>першої та другої категорії</w:t>
      </w:r>
      <w:r w:rsidR="00112F19">
        <w:rPr>
          <w:rFonts w:ascii="Times New Roman" w:hAnsi="Times New Roman" w:cs="Times New Roman"/>
        </w:rPr>
        <w:t>", а слова "</w:t>
      </w:r>
      <w:r w:rsidR="00112F19" w:rsidRPr="00AB2953">
        <w:rPr>
          <w:rFonts w:ascii="Times New Roman" w:hAnsi="Times New Roman" w:cs="Times New Roman"/>
        </w:rPr>
        <w:t>погодженого з центральним органом виконавчої влади, що реалізує державну політику у сфері охорони праці</w:t>
      </w:r>
      <w:r w:rsidR="00112F19">
        <w:rPr>
          <w:rFonts w:ascii="Times New Roman" w:hAnsi="Times New Roman" w:cs="Times New Roman"/>
        </w:rPr>
        <w:t xml:space="preserve">. </w:t>
      </w:r>
      <w:r w:rsidR="00112F19" w:rsidRPr="00AB2953">
        <w:rPr>
          <w:rFonts w:ascii="Times New Roman" w:hAnsi="Times New Roman" w:cs="Times New Roman"/>
        </w:rPr>
        <w:t xml:space="preserve">Видобуті під час дослідно-промислової розробки корисні копалини </w:t>
      </w:r>
      <w:r w:rsidR="00112F19" w:rsidRPr="00AB2953">
        <w:rPr>
          <w:rFonts w:ascii="Times New Roman" w:hAnsi="Times New Roman" w:cs="Times New Roman"/>
        </w:rPr>
        <w:lastRenderedPageBreak/>
        <w:t xml:space="preserve">підлягають </w:t>
      </w:r>
      <w:r w:rsidR="00112F19">
        <w:rPr>
          <w:rFonts w:ascii="Times New Roman" w:hAnsi="Times New Roman" w:cs="Times New Roman"/>
        </w:rPr>
        <w:t>реалізації у загальному порядку" виключити;</w:t>
      </w:r>
    </w:p>
    <w:p w:rsidR="00112F19" w:rsidRPr="000E2B90" w:rsidRDefault="00A46154" w:rsidP="000E2B90">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3) </w:t>
      </w:r>
      <w:r w:rsidR="00112F19" w:rsidRPr="000E2B90">
        <w:rPr>
          <w:rFonts w:ascii="Times New Roman" w:hAnsi="Times New Roman" w:cs="Times New Roman"/>
        </w:rPr>
        <w:t>доповнити трьома частинами такого змісту:</w:t>
      </w:r>
    </w:p>
    <w:p w:rsidR="00FB7A36" w:rsidRPr="00FB7A36" w:rsidRDefault="00112F19" w:rsidP="00FB7A36">
      <w:pPr>
        <w:widowControl w:val="0"/>
        <w:tabs>
          <w:tab w:val="left" w:pos="7406"/>
        </w:tabs>
        <w:spacing w:before="40" w:after="40" w:line="288" w:lineRule="auto"/>
        <w:ind w:firstLine="709"/>
        <w:jc w:val="both"/>
        <w:rPr>
          <w:rFonts w:ascii="Times New Roman" w:hAnsi="Times New Roman" w:cs="Times New Roman"/>
          <w:sz w:val="28"/>
          <w:szCs w:val="28"/>
        </w:rPr>
      </w:pPr>
      <w:r w:rsidRPr="00FB7A36">
        <w:rPr>
          <w:rFonts w:ascii="Times New Roman" w:hAnsi="Times New Roman" w:cs="Times New Roman"/>
          <w:sz w:val="28"/>
          <w:szCs w:val="28"/>
        </w:rPr>
        <w:t>"</w:t>
      </w:r>
      <w:r w:rsidR="00FB7A36" w:rsidRPr="00FB7A36">
        <w:rPr>
          <w:rFonts w:ascii="Times New Roman" w:hAnsi="Times New Roman" w:cs="Times New Roman"/>
          <w:sz w:val="28"/>
          <w:szCs w:val="28"/>
        </w:rPr>
        <w:t>Проект робіт із дослідно-промислової розробки родовищ корисних копалин першої категорії підлягає погодженню з центральним органом виконавчої влади, що реалізує державну політику у сфері охорони праці.</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sz w:val="28"/>
          <w:szCs w:val="28"/>
        </w:rPr>
        <w:t>Проект робіт із дослідно-промислова розробка родовищ корисних копалин другої категорії підлягає погодженню з територіальними управліннями центрального органу виконавчої влади, що реалізує державну політику у сфері охорони праці</w:t>
      </w:r>
      <w:r w:rsidRPr="00FB7A36">
        <w:rPr>
          <w:rFonts w:ascii="Times New Roman" w:hAnsi="Times New Roman" w:cs="Times New Roman"/>
          <w:bCs/>
          <w:sz w:val="28"/>
          <w:szCs w:val="28"/>
        </w:rPr>
        <w:t>.</w:t>
      </w:r>
    </w:p>
    <w:p w:rsidR="00112F19" w:rsidRPr="00FB7A36" w:rsidRDefault="00FB7A36" w:rsidP="00FB7A36">
      <w:pPr>
        <w:widowControl w:val="0"/>
        <w:tabs>
          <w:tab w:val="left" w:pos="7406"/>
        </w:tabs>
        <w:spacing w:before="40" w:after="40" w:line="288" w:lineRule="auto"/>
        <w:ind w:firstLine="709"/>
        <w:jc w:val="both"/>
        <w:rPr>
          <w:rFonts w:ascii="Times New Roman" w:hAnsi="Times New Roman" w:cs="Times New Roman"/>
          <w:sz w:val="28"/>
          <w:szCs w:val="28"/>
        </w:rPr>
      </w:pPr>
      <w:r w:rsidRPr="00FB7A36">
        <w:rPr>
          <w:rFonts w:ascii="Times New Roman" w:hAnsi="Times New Roman" w:cs="Times New Roman"/>
          <w:sz w:val="28"/>
          <w:szCs w:val="28"/>
        </w:rPr>
        <w:t>Видобуті під час дослідно-промислової розробки корисні копалини підлягають реалізації у загальному порядку</w:t>
      </w:r>
      <w:r w:rsidRPr="00FB7A36">
        <w:rPr>
          <w:rFonts w:ascii="Times New Roman" w:hAnsi="Times New Roman" w:cs="Times New Roman"/>
          <w:bCs/>
          <w:sz w:val="28"/>
          <w:szCs w:val="28"/>
        </w:rPr>
        <w:t>".</w:t>
      </w:r>
    </w:p>
    <w:p w:rsidR="00112F19"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10</w:t>
      </w:r>
      <w:r w:rsidR="00A46154">
        <w:rPr>
          <w:rFonts w:ascii="Times New Roman" w:hAnsi="Times New Roman" w:cs="Times New Roman"/>
        </w:rPr>
        <w:t>. У</w:t>
      </w:r>
      <w:r w:rsidR="00112F19">
        <w:rPr>
          <w:rFonts w:ascii="Times New Roman" w:hAnsi="Times New Roman" w:cs="Times New Roman"/>
        </w:rPr>
        <w:t xml:space="preserve"> частині </w:t>
      </w:r>
      <w:r>
        <w:rPr>
          <w:rFonts w:ascii="Times New Roman" w:hAnsi="Times New Roman" w:cs="Times New Roman"/>
        </w:rPr>
        <w:t>перш</w:t>
      </w:r>
      <w:r w:rsidR="00112F19">
        <w:rPr>
          <w:rFonts w:ascii="Times New Roman" w:hAnsi="Times New Roman" w:cs="Times New Roman"/>
        </w:rPr>
        <w:t>ій статті 21 слова "</w:t>
      </w:r>
      <w:r w:rsidR="00112F19" w:rsidRPr="00AB2953">
        <w:rPr>
          <w:rFonts w:ascii="Times New Roman" w:hAnsi="Times New Roman" w:cs="Times New Roman"/>
        </w:rPr>
        <w:t>після попереднього погодження з</w:t>
      </w:r>
      <w:r w:rsidR="00112F19">
        <w:rPr>
          <w:rFonts w:ascii="Times New Roman" w:hAnsi="Times New Roman" w:cs="Times New Roman"/>
        </w:rPr>
        <w:t>" та слова "</w:t>
      </w:r>
      <w:r w:rsidR="00112F19" w:rsidRPr="00AB2953">
        <w:rPr>
          <w:rFonts w:ascii="Times New Roman" w:hAnsi="Times New Roman" w:cs="Times New Roman"/>
        </w:rPr>
        <w:t>центральним органом виконавчої влади, що реалізує державну політику у сфері охорони праці, та центральним органом виконавчої влади, що реалізує державну політику у сфері санітарного та епідемічного благополуччя населення</w:t>
      </w:r>
      <w:r w:rsidR="00112F19">
        <w:rPr>
          <w:rFonts w:ascii="Times New Roman" w:hAnsi="Times New Roman" w:cs="Times New Roman"/>
        </w:rPr>
        <w:t>" виключити;</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w:t>
      </w:r>
      <w:r w:rsidR="000E2B90">
        <w:rPr>
          <w:rFonts w:ascii="Times New Roman" w:hAnsi="Times New Roman" w:cs="Times New Roman"/>
        </w:rPr>
        <w:t>1</w:t>
      </w:r>
      <w:r w:rsidR="00A46154">
        <w:rPr>
          <w:rFonts w:ascii="Times New Roman" w:hAnsi="Times New Roman" w:cs="Times New Roman"/>
        </w:rPr>
        <w:t>. У</w:t>
      </w:r>
      <w:r>
        <w:rPr>
          <w:rFonts w:ascii="Times New Roman" w:hAnsi="Times New Roman" w:cs="Times New Roman"/>
        </w:rPr>
        <w:t xml:space="preserve"> статті 34:</w:t>
      </w:r>
    </w:p>
    <w:p w:rsidR="00112F19" w:rsidRPr="000E2B90" w:rsidRDefault="00A46154" w:rsidP="000E2B90">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1) </w:t>
      </w:r>
      <w:r w:rsidR="000E2B90" w:rsidRPr="000E2B90">
        <w:rPr>
          <w:rFonts w:ascii="Times New Roman" w:hAnsi="Times New Roman" w:cs="Times New Roman"/>
        </w:rPr>
        <w:t xml:space="preserve">частину першу </w:t>
      </w:r>
      <w:r w:rsidR="00FB7A36" w:rsidRPr="008A4679">
        <w:rPr>
          <w:rFonts w:ascii="Times New Roman" w:hAnsi="Times New Roman" w:cs="Times New Roman"/>
        </w:rPr>
        <w:t>викласти у такій редакції</w:t>
      </w:r>
      <w:r w:rsidR="00112F19" w:rsidRPr="000E2B90">
        <w:rPr>
          <w:rFonts w:ascii="Times New Roman" w:hAnsi="Times New Roman" w:cs="Times New Roman"/>
        </w:rPr>
        <w:t>:</w:t>
      </w:r>
    </w:p>
    <w:p w:rsidR="00FB7A36" w:rsidRPr="00FB7A36" w:rsidRDefault="00112F19" w:rsidP="00FB7A36">
      <w:pPr>
        <w:widowControl w:val="0"/>
        <w:tabs>
          <w:tab w:val="left" w:pos="7406"/>
        </w:tabs>
        <w:spacing w:before="40" w:after="40" w:line="288" w:lineRule="auto"/>
        <w:ind w:firstLine="709"/>
        <w:jc w:val="both"/>
        <w:rPr>
          <w:rFonts w:ascii="Times New Roman" w:hAnsi="Times New Roman" w:cs="Times New Roman"/>
          <w:sz w:val="28"/>
          <w:szCs w:val="28"/>
        </w:rPr>
      </w:pPr>
      <w:r w:rsidRPr="00FB7A36">
        <w:rPr>
          <w:rFonts w:ascii="Times New Roman" w:hAnsi="Times New Roman" w:cs="Times New Roman"/>
          <w:sz w:val="28"/>
          <w:szCs w:val="28"/>
        </w:rPr>
        <w:t>"</w:t>
      </w:r>
      <w:r w:rsidR="00FB7A36" w:rsidRPr="00FB7A36">
        <w:rPr>
          <w:rFonts w:ascii="Times New Roman" w:hAnsi="Times New Roman" w:cs="Times New Roman"/>
          <w:sz w:val="28"/>
          <w:szCs w:val="28"/>
        </w:rPr>
        <w:t>Розмір плати за надання спеціальних дозволів на користування надрами визначається за результатами аукціону. У разі надання дозволу без проведення аукціону справляється збір, який розраховується виходячи з початкової ціни продажу такого дозволу на аукціоні.</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sz w:val="28"/>
          <w:szCs w:val="28"/>
        </w:rPr>
      </w:pPr>
      <w:r w:rsidRPr="00FB7A36">
        <w:rPr>
          <w:rFonts w:ascii="Times New Roman" w:hAnsi="Times New Roman" w:cs="Times New Roman"/>
          <w:sz w:val="28"/>
          <w:szCs w:val="28"/>
        </w:rPr>
        <w:t>Початкова ціна продажу дозволу на аукціоні розраховується виходячи з вартості запасів і ресурсів корисних копалин родовищ або ділянок надр відповідно до методики, встановленої Кабінетом Міністрів України:</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sz w:val="28"/>
          <w:szCs w:val="28"/>
        </w:rPr>
        <w:t xml:space="preserve">1) центральним органом виконавчої влади, що реалізує державну політику у сфері геологічного вивчення та раціонального використання надр на користування надрами </w:t>
      </w:r>
      <w:r w:rsidRPr="00FB7A36">
        <w:rPr>
          <w:rFonts w:ascii="Times New Roman" w:hAnsi="Times New Roman" w:cs="Times New Roman"/>
          <w:bCs/>
          <w:sz w:val="28"/>
          <w:szCs w:val="28"/>
        </w:rPr>
        <w:t>родовищ корисних копалин першої категорії;</w:t>
      </w:r>
    </w:p>
    <w:p w:rsidR="00FB7A36" w:rsidRPr="00FB7A36" w:rsidRDefault="00FB7A36" w:rsidP="00FB7A36">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t xml:space="preserve">2) </w:t>
      </w:r>
      <w:r w:rsidRPr="00FB7A36">
        <w:rPr>
          <w:rFonts w:ascii="Times New Roman" w:hAnsi="Times New Roman" w:cs="Times New Roman"/>
          <w:sz w:val="28"/>
          <w:szCs w:val="28"/>
        </w:rPr>
        <w:t xml:space="preserve">Радою міністрів Автономної Республіки Крим, обласними, Київською та Севастопольською міськими радами </w:t>
      </w:r>
      <w:r w:rsidRPr="00FB7A36">
        <w:rPr>
          <w:rFonts w:ascii="Times New Roman" w:hAnsi="Times New Roman" w:cs="Times New Roman"/>
          <w:bCs/>
          <w:sz w:val="28"/>
          <w:szCs w:val="28"/>
        </w:rPr>
        <w:t>на користування надрами родовищ корисних копалин другої категорії на території Автономної Республіки Крим, відповідної області, міста Києва та Севастополя;</w:t>
      </w:r>
    </w:p>
    <w:p w:rsidR="00FB7A36" w:rsidRDefault="00FB7A36" w:rsidP="00112F19">
      <w:pPr>
        <w:widowControl w:val="0"/>
        <w:tabs>
          <w:tab w:val="left" w:pos="7406"/>
        </w:tabs>
        <w:spacing w:before="40" w:after="40" w:line="288" w:lineRule="auto"/>
        <w:ind w:firstLine="709"/>
        <w:jc w:val="both"/>
        <w:rPr>
          <w:rFonts w:ascii="Times New Roman" w:hAnsi="Times New Roman" w:cs="Times New Roman"/>
          <w:bCs/>
          <w:sz w:val="28"/>
          <w:szCs w:val="28"/>
        </w:rPr>
      </w:pPr>
      <w:r w:rsidRPr="00FB7A36">
        <w:rPr>
          <w:rFonts w:ascii="Times New Roman" w:hAnsi="Times New Roman" w:cs="Times New Roman"/>
          <w:bCs/>
          <w:sz w:val="28"/>
          <w:szCs w:val="28"/>
        </w:rPr>
        <w:t xml:space="preserve">3) міськими (крім міст Києва та Севастополя) радами, районними радами або </w:t>
      </w:r>
      <w:r w:rsidRPr="00FB7A36">
        <w:rPr>
          <w:rFonts w:ascii="Times New Roman" w:hAnsi="Times New Roman" w:cs="Times New Roman"/>
          <w:bCs/>
          <w:color w:val="000000"/>
          <w:sz w:val="28"/>
          <w:szCs w:val="28"/>
        </w:rPr>
        <w:t>радами об’єднаних територіальних громад на користування надрами</w:t>
      </w:r>
      <w:r w:rsidRPr="00FB7A36">
        <w:rPr>
          <w:rFonts w:ascii="Times New Roman" w:hAnsi="Times New Roman" w:cs="Times New Roman"/>
          <w:bCs/>
          <w:sz w:val="28"/>
          <w:szCs w:val="28"/>
        </w:rPr>
        <w:t xml:space="preserve"> родовищ корисних копалин третьої категорії на території відповідного району або </w:t>
      </w:r>
      <w:r w:rsidRPr="00FB7A36">
        <w:rPr>
          <w:rFonts w:ascii="Times New Roman" w:hAnsi="Times New Roman" w:cs="Times New Roman"/>
          <w:bCs/>
          <w:color w:val="000000"/>
          <w:sz w:val="28"/>
          <w:szCs w:val="28"/>
        </w:rPr>
        <w:t>об’єднаної територіальної громади</w:t>
      </w:r>
      <w:r w:rsidR="00112F19" w:rsidRPr="00FB7A36">
        <w:rPr>
          <w:rFonts w:ascii="Times New Roman" w:hAnsi="Times New Roman" w:cs="Times New Roman"/>
          <w:bCs/>
          <w:sz w:val="28"/>
          <w:szCs w:val="28"/>
        </w:rPr>
        <w:t>"</w:t>
      </w:r>
      <w:r>
        <w:rPr>
          <w:rFonts w:ascii="Times New Roman" w:hAnsi="Times New Roman" w:cs="Times New Roman"/>
          <w:bCs/>
          <w:sz w:val="28"/>
          <w:szCs w:val="28"/>
        </w:rPr>
        <w:t>;</w:t>
      </w:r>
    </w:p>
    <w:p w:rsidR="00112F19" w:rsidRPr="00F33473" w:rsidRDefault="00A46154" w:rsidP="00112F19">
      <w:pPr>
        <w:widowControl w:val="0"/>
        <w:tabs>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2) </w:t>
      </w:r>
      <w:r w:rsidR="00112F19">
        <w:rPr>
          <w:rFonts w:ascii="Times New Roman" w:hAnsi="Times New Roman" w:cs="Times New Roman"/>
          <w:bCs/>
          <w:sz w:val="28"/>
          <w:szCs w:val="28"/>
        </w:rPr>
        <w:t xml:space="preserve">у частині </w:t>
      </w:r>
      <w:r w:rsidR="00A33BC8">
        <w:rPr>
          <w:rFonts w:ascii="Times New Roman" w:hAnsi="Times New Roman" w:cs="Times New Roman"/>
          <w:bCs/>
          <w:sz w:val="28"/>
          <w:szCs w:val="28"/>
        </w:rPr>
        <w:t>друг</w:t>
      </w:r>
      <w:r w:rsidR="000E2B90">
        <w:rPr>
          <w:rFonts w:ascii="Times New Roman" w:hAnsi="Times New Roman" w:cs="Times New Roman"/>
          <w:bCs/>
          <w:sz w:val="28"/>
          <w:szCs w:val="28"/>
        </w:rPr>
        <w:t>ій</w:t>
      </w:r>
      <w:r w:rsidR="00112F19">
        <w:rPr>
          <w:rFonts w:ascii="Times New Roman" w:hAnsi="Times New Roman" w:cs="Times New Roman"/>
          <w:bCs/>
          <w:sz w:val="28"/>
          <w:szCs w:val="28"/>
        </w:rPr>
        <w:t xml:space="preserve"> слова "</w:t>
      </w:r>
      <w:r w:rsidR="00112F19" w:rsidRPr="0029156A">
        <w:rPr>
          <w:rFonts w:ascii="Times New Roman" w:hAnsi="Times New Roman" w:cs="Times New Roman"/>
          <w:bCs/>
          <w:sz w:val="28"/>
          <w:szCs w:val="28"/>
        </w:rPr>
        <w:t>державним</w:t>
      </w:r>
      <w:r w:rsidR="00112F19">
        <w:rPr>
          <w:rFonts w:ascii="Times New Roman" w:hAnsi="Times New Roman" w:cs="Times New Roman"/>
          <w:bCs/>
          <w:sz w:val="28"/>
          <w:szCs w:val="28"/>
        </w:rPr>
        <w:t>" виключити, а після слів "</w:t>
      </w:r>
      <w:r w:rsidR="00112F19" w:rsidRPr="0029156A">
        <w:rPr>
          <w:rFonts w:ascii="Times New Roman" w:hAnsi="Times New Roman" w:cs="Times New Roman"/>
          <w:bCs/>
          <w:sz w:val="28"/>
          <w:szCs w:val="28"/>
        </w:rPr>
        <w:t xml:space="preserve">дитячим </w:t>
      </w:r>
      <w:r w:rsidR="00112F19" w:rsidRPr="0029156A">
        <w:rPr>
          <w:rFonts w:ascii="Times New Roman" w:hAnsi="Times New Roman" w:cs="Times New Roman"/>
          <w:bCs/>
          <w:sz w:val="28"/>
          <w:szCs w:val="28"/>
        </w:rPr>
        <w:lastRenderedPageBreak/>
        <w:t>спеціалізованим санаторно-курортним закладам</w:t>
      </w:r>
      <w:r w:rsidR="00112F19">
        <w:rPr>
          <w:rFonts w:ascii="Times New Roman" w:hAnsi="Times New Roman" w:cs="Times New Roman"/>
          <w:bCs/>
          <w:sz w:val="28"/>
          <w:szCs w:val="28"/>
        </w:rPr>
        <w:t>" доповнити словами</w:t>
      </w:r>
      <w:r w:rsidR="00112F19" w:rsidRPr="0029156A">
        <w:rPr>
          <w:rFonts w:ascii="Times New Roman" w:hAnsi="Times New Roman" w:cs="Times New Roman"/>
          <w:bCs/>
          <w:sz w:val="28"/>
          <w:szCs w:val="28"/>
        </w:rPr>
        <w:t xml:space="preserve"> </w:t>
      </w:r>
      <w:r w:rsidR="00112F19">
        <w:rPr>
          <w:rFonts w:ascii="Times New Roman" w:hAnsi="Times New Roman" w:cs="Times New Roman"/>
          <w:bCs/>
          <w:sz w:val="28"/>
          <w:szCs w:val="28"/>
        </w:rPr>
        <w:t>"</w:t>
      </w:r>
      <w:r w:rsidR="00112F19" w:rsidRPr="0029156A">
        <w:rPr>
          <w:rFonts w:ascii="Times New Roman" w:hAnsi="Times New Roman" w:cs="Times New Roman"/>
          <w:bCs/>
          <w:sz w:val="28"/>
          <w:szCs w:val="28"/>
        </w:rPr>
        <w:t>незалежно від форми власності</w:t>
      </w:r>
      <w:r w:rsidR="00112F19">
        <w:rPr>
          <w:rFonts w:ascii="Times New Roman" w:hAnsi="Times New Roman" w:cs="Times New Roman"/>
          <w:bCs/>
          <w:sz w:val="28"/>
          <w:szCs w:val="28"/>
        </w:rPr>
        <w:t>";</w:t>
      </w:r>
    </w:p>
    <w:p w:rsidR="00112F19" w:rsidRPr="00F33473"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12</w:t>
      </w:r>
      <w:r w:rsidR="00A46154">
        <w:rPr>
          <w:rFonts w:ascii="Times New Roman" w:hAnsi="Times New Roman" w:cs="Times New Roman"/>
        </w:rPr>
        <w:t>. У</w:t>
      </w:r>
      <w:r w:rsidR="00112F19">
        <w:rPr>
          <w:rFonts w:ascii="Times New Roman" w:hAnsi="Times New Roman" w:cs="Times New Roman"/>
        </w:rPr>
        <w:t xml:space="preserve"> статті 37:</w:t>
      </w:r>
    </w:p>
    <w:p w:rsidR="00112F19" w:rsidRDefault="00A46154"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1) </w:t>
      </w:r>
      <w:r w:rsidR="00112F19">
        <w:rPr>
          <w:rFonts w:ascii="Times New Roman" w:hAnsi="Times New Roman" w:cs="Times New Roman"/>
        </w:rPr>
        <w:t>частину другу після слів "</w:t>
      </w:r>
      <w:r w:rsidR="00112F19" w:rsidRPr="0029156A">
        <w:rPr>
          <w:rFonts w:ascii="Times New Roman" w:hAnsi="Times New Roman" w:cs="Times New Roman"/>
        </w:rPr>
        <w:t>на основі державних</w:t>
      </w:r>
      <w:r w:rsidR="00112F19">
        <w:rPr>
          <w:rFonts w:ascii="Times New Roman" w:hAnsi="Times New Roman" w:cs="Times New Roman"/>
        </w:rPr>
        <w:t>"</w:t>
      </w:r>
      <w:r w:rsidR="00112F19" w:rsidRPr="0029156A">
        <w:rPr>
          <w:rFonts w:ascii="Times New Roman" w:hAnsi="Times New Roman" w:cs="Times New Roman"/>
        </w:rPr>
        <w:t xml:space="preserve"> </w:t>
      </w:r>
      <w:r w:rsidR="00112F19">
        <w:rPr>
          <w:rFonts w:ascii="Times New Roman" w:hAnsi="Times New Roman" w:cs="Times New Roman"/>
        </w:rPr>
        <w:t>доповнити словами "</w:t>
      </w:r>
      <w:r w:rsidR="00112F19" w:rsidRPr="0029156A">
        <w:rPr>
          <w:rFonts w:ascii="Times New Roman" w:hAnsi="Times New Roman" w:cs="Times New Roman"/>
        </w:rPr>
        <w:t>та регіональних</w:t>
      </w:r>
      <w:r w:rsidR="00112F19">
        <w:rPr>
          <w:rFonts w:ascii="Times New Roman" w:hAnsi="Times New Roman" w:cs="Times New Roman"/>
        </w:rPr>
        <w:t>";</w:t>
      </w:r>
    </w:p>
    <w:p w:rsidR="00112F19" w:rsidRDefault="00A46154"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2) </w:t>
      </w:r>
      <w:r w:rsidR="00112F19">
        <w:rPr>
          <w:rFonts w:ascii="Times New Roman" w:hAnsi="Times New Roman" w:cs="Times New Roman"/>
        </w:rPr>
        <w:t>частину третю після слів "</w:t>
      </w:r>
      <w:r w:rsidR="00112F19" w:rsidRPr="0029156A">
        <w:rPr>
          <w:rFonts w:ascii="Times New Roman" w:hAnsi="Times New Roman" w:cs="Times New Roman"/>
        </w:rPr>
        <w:t>передбачене державними</w:t>
      </w:r>
      <w:r w:rsidR="00112F19">
        <w:rPr>
          <w:rFonts w:ascii="Times New Roman" w:hAnsi="Times New Roman" w:cs="Times New Roman"/>
        </w:rPr>
        <w:t>" доповнити словами "</w:t>
      </w:r>
      <w:r w:rsidR="00112F19" w:rsidRPr="0029156A">
        <w:rPr>
          <w:rFonts w:ascii="Times New Roman" w:hAnsi="Times New Roman" w:cs="Times New Roman"/>
        </w:rPr>
        <w:t>та регіональними</w:t>
      </w:r>
      <w:r w:rsidR="00112F19">
        <w:rPr>
          <w:rFonts w:ascii="Times New Roman" w:hAnsi="Times New Roman" w:cs="Times New Roman"/>
        </w:rPr>
        <w:t>", а після слів "</w:t>
      </w:r>
      <w:r w:rsidR="00112F19" w:rsidRPr="0029156A">
        <w:rPr>
          <w:rFonts w:ascii="Times New Roman" w:hAnsi="Times New Roman" w:cs="Times New Roman"/>
        </w:rPr>
        <w:t>прямих видатків державного та місцевих бюджетів</w:t>
      </w:r>
      <w:r w:rsidR="00112F19">
        <w:rPr>
          <w:rFonts w:ascii="Times New Roman" w:hAnsi="Times New Roman" w:cs="Times New Roman"/>
        </w:rPr>
        <w:t>" доповнити словами "</w:t>
      </w:r>
      <w:r w:rsidR="00112F19" w:rsidRPr="0029156A">
        <w:rPr>
          <w:rFonts w:ascii="Times New Roman" w:hAnsi="Times New Roman" w:cs="Times New Roman"/>
        </w:rPr>
        <w:t>коштів інвесторів</w:t>
      </w:r>
      <w:r w:rsidR="00112F19">
        <w:rPr>
          <w:rFonts w:ascii="Times New Roman" w:hAnsi="Times New Roman" w:cs="Times New Roman"/>
        </w:rPr>
        <w:t>";</w:t>
      </w:r>
    </w:p>
    <w:p w:rsidR="00112F19" w:rsidRPr="0029156A" w:rsidRDefault="00A46154" w:rsidP="00112F19">
      <w:pPr>
        <w:widowControl w:val="0"/>
        <w:tabs>
          <w:tab w:val="left" w:pos="7406"/>
        </w:tabs>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112F19" w:rsidRPr="0029156A">
        <w:rPr>
          <w:rFonts w:ascii="Times New Roman" w:hAnsi="Times New Roman" w:cs="Times New Roman"/>
          <w:sz w:val="28"/>
          <w:szCs w:val="28"/>
        </w:rPr>
        <w:t xml:space="preserve">доповнити частинами </w:t>
      </w:r>
      <w:r w:rsidR="00112F19">
        <w:rPr>
          <w:rFonts w:ascii="Times New Roman" w:hAnsi="Times New Roman" w:cs="Times New Roman"/>
          <w:sz w:val="28"/>
          <w:szCs w:val="28"/>
        </w:rPr>
        <w:t>четвер</w:t>
      </w:r>
      <w:r w:rsidR="00112F19" w:rsidRPr="0029156A">
        <w:rPr>
          <w:rFonts w:ascii="Times New Roman" w:hAnsi="Times New Roman" w:cs="Times New Roman"/>
          <w:sz w:val="28"/>
          <w:szCs w:val="28"/>
        </w:rPr>
        <w:t>тою та п'ятою такого змісту</w:t>
      </w:r>
      <w:r w:rsidR="00112F19">
        <w:rPr>
          <w:rFonts w:ascii="Times New Roman" w:hAnsi="Times New Roman" w:cs="Times New Roman"/>
          <w:sz w:val="28"/>
          <w:szCs w:val="28"/>
        </w:rPr>
        <w:t>:</w:t>
      </w:r>
    </w:p>
    <w:p w:rsidR="00A33BC8" w:rsidRPr="00A33BC8" w:rsidRDefault="00112F19" w:rsidP="00A33BC8">
      <w:pPr>
        <w:widowControl w:val="0"/>
        <w:tabs>
          <w:tab w:val="left" w:pos="7406"/>
        </w:tabs>
        <w:spacing w:before="40" w:after="40" w:line="288" w:lineRule="auto"/>
        <w:ind w:firstLine="709"/>
        <w:jc w:val="both"/>
        <w:rPr>
          <w:rFonts w:ascii="Times New Roman" w:hAnsi="Times New Roman" w:cs="Times New Roman"/>
          <w:sz w:val="28"/>
          <w:szCs w:val="28"/>
        </w:rPr>
      </w:pPr>
      <w:r w:rsidRPr="00A33BC8">
        <w:rPr>
          <w:rFonts w:ascii="Times New Roman" w:hAnsi="Times New Roman" w:cs="Times New Roman"/>
          <w:sz w:val="28"/>
          <w:szCs w:val="28"/>
        </w:rPr>
        <w:t>"</w:t>
      </w:r>
      <w:r w:rsidR="00A33BC8" w:rsidRPr="00A33BC8">
        <w:rPr>
          <w:rFonts w:ascii="Times New Roman" w:hAnsi="Times New Roman" w:cs="Times New Roman"/>
          <w:sz w:val="28"/>
          <w:szCs w:val="28"/>
        </w:rPr>
        <w:t>Залучення коштів інвесторів для виконання геологічного вивчення надр здійснюється шляхом проведення інвестиційних аукціонів (конкурсів). Особливості і умови залучення коштів інвесторів для виконання геологічного вивчення надр, які можуть виступати замовниками таких робіт, визначаються Кабінетом Міністрів України.</w:t>
      </w:r>
    </w:p>
    <w:p w:rsidR="00112F19" w:rsidRPr="00A33BC8" w:rsidRDefault="00A33BC8" w:rsidP="00A33BC8">
      <w:pPr>
        <w:widowControl w:val="0"/>
        <w:tabs>
          <w:tab w:val="left" w:pos="7406"/>
        </w:tabs>
        <w:spacing w:before="40" w:after="40" w:line="288" w:lineRule="auto"/>
        <w:ind w:firstLine="709"/>
        <w:jc w:val="both"/>
        <w:rPr>
          <w:rFonts w:ascii="Times New Roman" w:hAnsi="Times New Roman" w:cs="Times New Roman"/>
          <w:sz w:val="28"/>
          <w:szCs w:val="28"/>
        </w:rPr>
      </w:pPr>
      <w:r w:rsidRPr="00A33BC8">
        <w:rPr>
          <w:rFonts w:ascii="Times New Roman" w:hAnsi="Times New Roman" w:cs="Times New Roman"/>
          <w:sz w:val="28"/>
          <w:szCs w:val="28"/>
        </w:rPr>
        <w:t>Геологічна інформація, пов'язана з геологічним вивченням надр за рахунок коштів інвесторів, підлягає обов'язковій державній реєстрації та може бути використана у відповідності до вимог статті 39 цього Кодексу</w:t>
      </w:r>
      <w:r w:rsidR="00112F19" w:rsidRPr="00A33BC8">
        <w:rPr>
          <w:rFonts w:ascii="Times New Roman" w:hAnsi="Times New Roman" w:cs="Times New Roman"/>
          <w:sz w:val="28"/>
          <w:szCs w:val="28"/>
        </w:rPr>
        <w:t>".</w:t>
      </w:r>
    </w:p>
    <w:p w:rsidR="00112F19" w:rsidRDefault="00112F19"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У зв'язку з цим частину четверту вважати частиною шостою;</w:t>
      </w:r>
    </w:p>
    <w:p w:rsidR="00112F19" w:rsidRDefault="00A46154"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4) </w:t>
      </w:r>
      <w:r w:rsidR="00112F19">
        <w:rPr>
          <w:rFonts w:ascii="Times New Roman" w:hAnsi="Times New Roman" w:cs="Times New Roman"/>
        </w:rPr>
        <w:t>частину шосту після слів "виконуються згідно з державними"</w:t>
      </w:r>
      <w:r w:rsidR="00112F19" w:rsidRPr="0029156A">
        <w:rPr>
          <w:rFonts w:ascii="Times New Roman" w:hAnsi="Times New Roman" w:cs="Times New Roman"/>
        </w:rPr>
        <w:t xml:space="preserve"> </w:t>
      </w:r>
      <w:r w:rsidR="00112F19">
        <w:rPr>
          <w:rFonts w:ascii="Times New Roman" w:hAnsi="Times New Roman" w:cs="Times New Roman"/>
        </w:rPr>
        <w:t>допов</w:t>
      </w:r>
      <w:r w:rsidR="00A33BC8">
        <w:rPr>
          <w:rFonts w:ascii="Times New Roman" w:hAnsi="Times New Roman" w:cs="Times New Roman"/>
        </w:rPr>
        <w:t>нити словами "та регіональними".</w:t>
      </w:r>
    </w:p>
    <w:p w:rsidR="00112F19"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13</w:t>
      </w:r>
      <w:r w:rsidR="00A46154">
        <w:rPr>
          <w:rFonts w:ascii="Times New Roman" w:hAnsi="Times New Roman" w:cs="Times New Roman"/>
        </w:rPr>
        <w:t>. У</w:t>
      </w:r>
      <w:r w:rsidR="00112F19">
        <w:rPr>
          <w:rFonts w:ascii="Times New Roman" w:hAnsi="Times New Roman" w:cs="Times New Roman"/>
        </w:rPr>
        <w:t xml:space="preserve"> статті 58:</w:t>
      </w:r>
    </w:p>
    <w:p w:rsidR="00112F19" w:rsidRPr="00A962FF" w:rsidRDefault="00A46154"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1) </w:t>
      </w:r>
      <w:r w:rsidR="00112F19">
        <w:rPr>
          <w:rFonts w:ascii="Times New Roman" w:hAnsi="Times New Roman" w:cs="Times New Roman"/>
        </w:rPr>
        <w:t>у частині другій слова "</w:t>
      </w:r>
      <w:r w:rsidR="00112F19" w:rsidRPr="00A962FF">
        <w:rPr>
          <w:rFonts w:ascii="Times New Roman" w:hAnsi="Times New Roman" w:cs="Times New Roman"/>
        </w:rPr>
        <w:t>корисних копалин загальнодержавного значення" замінити словами "родовищ корисних копалин першої категорії";</w:t>
      </w:r>
    </w:p>
    <w:p w:rsidR="00112F19" w:rsidRPr="000E2B90" w:rsidRDefault="00A46154" w:rsidP="000E2B90">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2) </w:t>
      </w:r>
      <w:r w:rsidR="00112F19" w:rsidRPr="000E2B90">
        <w:rPr>
          <w:rFonts w:ascii="Times New Roman" w:hAnsi="Times New Roman" w:cs="Times New Roman"/>
        </w:rPr>
        <w:t>частину четверту замінити частинами четвертою та п'ятою у такій редакції:</w:t>
      </w:r>
    </w:p>
    <w:p w:rsidR="00A33BC8" w:rsidRPr="00A33BC8" w:rsidRDefault="00112F19" w:rsidP="00A33BC8">
      <w:pPr>
        <w:widowControl w:val="0"/>
        <w:tabs>
          <w:tab w:val="left" w:pos="7406"/>
        </w:tabs>
        <w:spacing w:before="40" w:after="40" w:line="288" w:lineRule="auto"/>
        <w:ind w:firstLine="709"/>
        <w:jc w:val="both"/>
        <w:rPr>
          <w:rFonts w:ascii="Times New Roman" w:hAnsi="Times New Roman" w:cs="Times New Roman"/>
          <w:sz w:val="28"/>
          <w:szCs w:val="28"/>
        </w:rPr>
      </w:pPr>
      <w:r w:rsidRPr="00A33BC8">
        <w:rPr>
          <w:rFonts w:ascii="Times New Roman" w:hAnsi="Times New Roman" w:cs="Times New Roman"/>
          <w:sz w:val="28"/>
          <w:szCs w:val="28"/>
        </w:rPr>
        <w:t>"</w:t>
      </w:r>
      <w:r w:rsidR="00A33BC8" w:rsidRPr="00A33BC8">
        <w:rPr>
          <w:rFonts w:ascii="Times New Roman" w:hAnsi="Times New Roman" w:cs="Times New Roman"/>
          <w:sz w:val="28"/>
          <w:szCs w:val="28"/>
        </w:rPr>
        <w:t xml:space="preserve">Забудова площ </w:t>
      </w:r>
      <w:r w:rsidR="00A33BC8" w:rsidRPr="00A33BC8">
        <w:rPr>
          <w:rFonts w:ascii="Times New Roman" w:hAnsi="Times New Roman" w:cs="Times New Roman"/>
          <w:bCs/>
          <w:sz w:val="28"/>
          <w:szCs w:val="28"/>
        </w:rPr>
        <w:t xml:space="preserve">родовищ корисних копалин другої категорії, </w:t>
      </w:r>
      <w:r w:rsidR="00A33BC8" w:rsidRPr="00A33BC8">
        <w:rPr>
          <w:rFonts w:ascii="Times New Roman" w:hAnsi="Times New Roman" w:cs="Times New Roman"/>
          <w:sz w:val="28"/>
          <w:szCs w:val="28"/>
        </w:rPr>
        <w:t>а також розміщення на ділянках їх залягання підземних споруд, не пов'язаних з видобуванням корисних копалин, допускаються у виняткових випадках лише за погодженням з Радою міністрів Автономної Республіки Крим, обласними, Київською та Севастопольською міськими радами.</w:t>
      </w:r>
    </w:p>
    <w:p w:rsidR="00112F19" w:rsidRPr="00A33BC8" w:rsidRDefault="00A33BC8" w:rsidP="00A33BC8">
      <w:pPr>
        <w:widowControl w:val="0"/>
        <w:tabs>
          <w:tab w:val="left" w:pos="7406"/>
        </w:tabs>
        <w:spacing w:before="40" w:after="40" w:line="288" w:lineRule="auto"/>
        <w:ind w:firstLine="709"/>
        <w:jc w:val="both"/>
        <w:rPr>
          <w:rFonts w:ascii="Times New Roman" w:hAnsi="Times New Roman" w:cs="Times New Roman"/>
          <w:bCs/>
          <w:color w:val="000000"/>
          <w:sz w:val="28"/>
          <w:szCs w:val="28"/>
        </w:rPr>
      </w:pPr>
      <w:r w:rsidRPr="00A33BC8">
        <w:rPr>
          <w:rFonts w:ascii="Times New Roman" w:hAnsi="Times New Roman" w:cs="Times New Roman"/>
          <w:sz w:val="28"/>
          <w:szCs w:val="28"/>
        </w:rPr>
        <w:t xml:space="preserve">Забудова площ </w:t>
      </w:r>
      <w:r w:rsidRPr="00A33BC8">
        <w:rPr>
          <w:rFonts w:ascii="Times New Roman" w:hAnsi="Times New Roman" w:cs="Times New Roman"/>
          <w:bCs/>
          <w:sz w:val="28"/>
          <w:szCs w:val="28"/>
        </w:rPr>
        <w:t xml:space="preserve">родовищ корисних копалин третьої категорії, </w:t>
      </w:r>
      <w:r w:rsidRPr="00A33BC8">
        <w:rPr>
          <w:rFonts w:ascii="Times New Roman" w:hAnsi="Times New Roman" w:cs="Times New Roman"/>
          <w:sz w:val="28"/>
          <w:szCs w:val="28"/>
        </w:rPr>
        <w:t xml:space="preserve">а також розміщення на ділянках їх залягання підземних споруд, не пов'язаних з видобуванням корисних копалин, допускаються у виняткових випадках лише за погодженням з міськими (крім міст Києва та Севастополя) радами, </w:t>
      </w:r>
      <w:r w:rsidRPr="00A33BC8">
        <w:rPr>
          <w:rFonts w:ascii="Times New Roman" w:hAnsi="Times New Roman" w:cs="Times New Roman"/>
          <w:bCs/>
          <w:sz w:val="28"/>
          <w:szCs w:val="28"/>
        </w:rPr>
        <w:t xml:space="preserve">районними радами або радами </w:t>
      </w:r>
      <w:r w:rsidRPr="00A33BC8">
        <w:rPr>
          <w:rFonts w:ascii="Times New Roman" w:hAnsi="Times New Roman" w:cs="Times New Roman"/>
          <w:bCs/>
          <w:color w:val="000000"/>
          <w:sz w:val="28"/>
          <w:szCs w:val="28"/>
        </w:rPr>
        <w:t>об’єднаних територіальних громад".</w:t>
      </w:r>
    </w:p>
    <w:p w:rsidR="00112F19"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14</w:t>
      </w:r>
      <w:r w:rsidR="00A46154">
        <w:rPr>
          <w:rFonts w:ascii="Times New Roman" w:hAnsi="Times New Roman" w:cs="Times New Roman"/>
        </w:rPr>
        <w:t>. У</w:t>
      </w:r>
      <w:r w:rsidR="00112F19">
        <w:rPr>
          <w:rFonts w:ascii="Times New Roman" w:hAnsi="Times New Roman" w:cs="Times New Roman"/>
        </w:rPr>
        <w:t xml:space="preserve"> статті 64:</w:t>
      </w:r>
    </w:p>
    <w:p w:rsidR="00112F19" w:rsidRPr="000E2B90" w:rsidRDefault="00A46154" w:rsidP="000E2B90">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1) </w:t>
      </w:r>
      <w:r w:rsidR="00112F19" w:rsidRPr="000E2B90">
        <w:rPr>
          <w:rFonts w:ascii="Times New Roman" w:hAnsi="Times New Roman" w:cs="Times New Roman"/>
        </w:rPr>
        <w:t>частину другу замінити частинами другою та третьою у такій редакції:</w:t>
      </w:r>
    </w:p>
    <w:p w:rsidR="00A33BC8" w:rsidRPr="00A33BC8" w:rsidRDefault="00112F19" w:rsidP="00A33BC8">
      <w:pPr>
        <w:widowControl w:val="0"/>
        <w:tabs>
          <w:tab w:val="left" w:pos="7406"/>
        </w:tabs>
        <w:spacing w:before="40" w:after="40" w:line="288" w:lineRule="auto"/>
        <w:ind w:firstLine="709"/>
        <w:jc w:val="both"/>
        <w:rPr>
          <w:rFonts w:ascii="Times New Roman" w:hAnsi="Times New Roman" w:cs="Times New Roman"/>
          <w:bCs/>
          <w:sz w:val="28"/>
          <w:szCs w:val="28"/>
        </w:rPr>
      </w:pPr>
      <w:r w:rsidRPr="00A33BC8">
        <w:rPr>
          <w:rFonts w:ascii="Times New Roman" w:hAnsi="Times New Roman" w:cs="Times New Roman"/>
          <w:sz w:val="28"/>
          <w:szCs w:val="28"/>
        </w:rPr>
        <w:lastRenderedPageBreak/>
        <w:t>"</w:t>
      </w:r>
      <w:r w:rsidR="00A33BC8" w:rsidRPr="00A33BC8">
        <w:rPr>
          <w:rFonts w:ascii="Times New Roman" w:hAnsi="Times New Roman" w:cs="Times New Roman"/>
          <w:sz w:val="28"/>
          <w:szCs w:val="28"/>
        </w:rPr>
        <w:t xml:space="preserve">Радою міністрів Автономної Республіки Крим, обласними, Київською та Севастопольською міськими радами вирішуються спори з питань </w:t>
      </w:r>
      <w:r w:rsidR="00A33BC8" w:rsidRPr="00A33BC8">
        <w:rPr>
          <w:rFonts w:ascii="Times New Roman" w:hAnsi="Times New Roman" w:cs="Times New Roman"/>
          <w:bCs/>
          <w:sz w:val="28"/>
          <w:szCs w:val="28"/>
        </w:rPr>
        <w:t>користування надрами, пов'язані із розробкою родовищ корисних копалин другої категорії.</w:t>
      </w:r>
    </w:p>
    <w:p w:rsidR="00112F19" w:rsidRPr="00A33BC8" w:rsidRDefault="00A33BC8" w:rsidP="00A33BC8">
      <w:pPr>
        <w:widowControl w:val="0"/>
        <w:tabs>
          <w:tab w:val="left" w:pos="7406"/>
        </w:tabs>
        <w:spacing w:before="40" w:after="40" w:line="288" w:lineRule="auto"/>
        <w:ind w:firstLine="709"/>
        <w:jc w:val="both"/>
        <w:rPr>
          <w:rFonts w:ascii="Times New Roman" w:hAnsi="Times New Roman" w:cs="Times New Roman"/>
          <w:sz w:val="28"/>
          <w:szCs w:val="28"/>
        </w:rPr>
      </w:pPr>
      <w:r w:rsidRPr="00A33BC8">
        <w:rPr>
          <w:rFonts w:ascii="Times New Roman" w:hAnsi="Times New Roman" w:cs="Times New Roman"/>
          <w:bCs/>
          <w:sz w:val="28"/>
          <w:szCs w:val="28"/>
        </w:rPr>
        <w:t>Міськими (крім міст Києва та Севастополя) радами, районними радами або радами</w:t>
      </w:r>
      <w:r w:rsidRPr="00A33BC8">
        <w:rPr>
          <w:rFonts w:ascii="Times New Roman" w:hAnsi="Times New Roman" w:cs="Times New Roman"/>
          <w:bCs/>
          <w:color w:val="000000"/>
          <w:sz w:val="28"/>
          <w:szCs w:val="28"/>
        </w:rPr>
        <w:t xml:space="preserve"> об’єднаних територіальних громад </w:t>
      </w:r>
      <w:r w:rsidRPr="00A33BC8">
        <w:rPr>
          <w:rFonts w:ascii="Times New Roman" w:hAnsi="Times New Roman" w:cs="Times New Roman"/>
          <w:sz w:val="28"/>
          <w:szCs w:val="28"/>
        </w:rPr>
        <w:t xml:space="preserve">вирішуються спори з питань </w:t>
      </w:r>
      <w:r w:rsidRPr="00A33BC8">
        <w:rPr>
          <w:rFonts w:ascii="Times New Roman" w:hAnsi="Times New Roman" w:cs="Times New Roman"/>
          <w:bCs/>
          <w:sz w:val="28"/>
          <w:szCs w:val="28"/>
        </w:rPr>
        <w:t xml:space="preserve">користування надрами, пов'язані із розробкою родовищ корисних копалин третьої категорії, </w:t>
      </w:r>
      <w:r w:rsidRPr="00A33BC8">
        <w:rPr>
          <w:rFonts w:ascii="Times New Roman" w:hAnsi="Times New Roman" w:cs="Times New Roman"/>
          <w:sz w:val="28"/>
          <w:szCs w:val="28"/>
        </w:rPr>
        <w:t>торфу, прісних підземних вод</w:t>
      </w:r>
      <w:r w:rsidR="00112F19" w:rsidRPr="00A33BC8">
        <w:rPr>
          <w:rFonts w:ascii="Times New Roman" w:hAnsi="Times New Roman" w:cs="Times New Roman"/>
          <w:sz w:val="28"/>
          <w:szCs w:val="28"/>
        </w:rPr>
        <w:t>".</w:t>
      </w:r>
    </w:p>
    <w:p w:rsidR="00112F19" w:rsidRDefault="00112F19"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У зв'язку з цим частини третю - п'яту вважати частинами четвертою - шостою;</w:t>
      </w:r>
    </w:p>
    <w:p w:rsidR="00112F19" w:rsidRPr="00A962FF" w:rsidRDefault="00A46154"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2) </w:t>
      </w:r>
      <w:r w:rsidR="00112F19">
        <w:rPr>
          <w:rFonts w:ascii="Times New Roman" w:hAnsi="Times New Roman" w:cs="Times New Roman"/>
        </w:rPr>
        <w:t>частину четверту після слів "</w:t>
      </w:r>
      <w:r w:rsidR="00112F19" w:rsidRPr="00A962FF">
        <w:rPr>
          <w:rFonts w:ascii="Times New Roman" w:hAnsi="Times New Roman" w:cs="Times New Roman"/>
        </w:rPr>
        <w:t>відтворення і охорони природних ресурсів</w:t>
      </w:r>
      <w:r w:rsidR="00112F19">
        <w:rPr>
          <w:rFonts w:ascii="Times New Roman" w:hAnsi="Times New Roman" w:cs="Times New Roman"/>
        </w:rPr>
        <w:t>" доповнити словами "</w:t>
      </w:r>
      <w:r w:rsidR="00A33BC8" w:rsidRPr="00A33BC8">
        <w:rPr>
          <w:rFonts w:ascii="Times New Roman" w:hAnsi="Times New Roman" w:cs="Times New Roman"/>
        </w:rPr>
        <w:t>Рада міністрів Автономної Республіки Крим, обласні, міські ради, районні ради та ради об</w:t>
      </w:r>
      <w:r w:rsidR="00A33BC8">
        <w:rPr>
          <w:rFonts w:ascii="Times New Roman" w:hAnsi="Times New Roman" w:cs="Times New Roman"/>
        </w:rPr>
        <w:t>’єднаних територіальних громад</w:t>
      </w:r>
      <w:r w:rsidR="00112F19">
        <w:rPr>
          <w:rFonts w:ascii="Times New Roman" w:hAnsi="Times New Roman" w:cs="Times New Roman"/>
        </w:rPr>
        <w:t>";</w:t>
      </w:r>
    </w:p>
    <w:p w:rsidR="00112F19" w:rsidRPr="00A962FF"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15</w:t>
      </w:r>
      <w:r w:rsidR="00112F19">
        <w:rPr>
          <w:rFonts w:ascii="Times New Roman" w:hAnsi="Times New Roman" w:cs="Times New Roman"/>
        </w:rPr>
        <w:t xml:space="preserve">. </w:t>
      </w:r>
      <w:r w:rsidR="00A46154">
        <w:rPr>
          <w:rFonts w:ascii="Times New Roman" w:hAnsi="Times New Roman" w:cs="Times New Roman"/>
        </w:rPr>
        <w:t>У</w:t>
      </w:r>
      <w:r>
        <w:rPr>
          <w:rFonts w:ascii="Times New Roman" w:hAnsi="Times New Roman" w:cs="Times New Roman"/>
        </w:rPr>
        <w:t xml:space="preserve"> частині першій статті</w:t>
      </w:r>
      <w:r w:rsidR="00112F19">
        <w:rPr>
          <w:rFonts w:ascii="Times New Roman" w:hAnsi="Times New Roman" w:cs="Times New Roman"/>
        </w:rPr>
        <w:t xml:space="preserve"> 67 після слів "</w:t>
      </w:r>
      <w:r w:rsidR="00112F19" w:rsidRPr="00A962FF">
        <w:rPr>
          <w:rFonts w:ascii="Times New Roman" w:hAnsi="Times New Roman" w:cs="Times New Roman"/>
        </w:rPr>
        <w:t>установи, організації</w:t>
      </w:r>
      <w:r w:rsidR="00112F19">
        <w:rPr>
          <w:rFonts w:ascii="Times New Roman" w:hAnsi="Times New Roman" w:cs="Times New Roman"/>
        </w:rPr>
        <w:t>" доповнити словами</w:t>
      </w:r>
      <w:r w:rsidR="00112F19" w:rsidRPr="00A962FF">
        <w:rPr>
          <w:rFonts w:ascii="Times New Roman" w:hAnsi="Times New Roman" w:cs="Times New Roman"/>
        </w:rPr>
        <w:t xml:space="preserve"> </w:t>
      </w:r>
      <w:r w:rsidR="00112F19">
        <w:rPr>
          <w:rFonts w:ascii="Times New Roman" w:hAnsi="Times New Roman" w:cs="Times New Roman"/>
        </w:rPr>
        <w:t>"</w:t>
      </w:r>
      <w:r w:rsidR="00112F19" w:rsidRPr="00A962FF">
        <w:rPr>
          <w:rFonts w:ascii="Times New Roman" w:hAnsi="Times New Roman" w:cs="Times New Roman"/>
        </w:rPr>
        <w:t>фізичні особи - підприємці</w:t>
      </w:r>
      <w:r w:rsidR="00112F19">
        <w:rPr>
          <w:rFonts w:ascii="Times New Roman" w:hAnsi="Times New Roman" w:cs="Times New Roman"/>
        </w:rPr>
        <w:t>".</w:t>
      </w:r>
    </w:p>
    <w:p w:rsidR="00112F19" w:rsidRPr="007946BE" w:rsidRDefault="00112F19" w:rsidP="00112F19">
      <w:pPr>
        <w:pStyle w:val="Igor"/>
        <w:widowControl w:val="0"/>
        <w:tabs>
          <w:tab w:val="clear" w:pos="0"/>
          <w:tab w:val="clear" w:pos="142"/>
          <w:tab w:val="clear" w:pos="284"/>
          <w:tab w:val="left" w:pos="708"/>
        </w:tabs>
        <w:spacing w:before="40" w:after="40" w:line="288" w:lineRule="auto"/>
        <w:ind w:firstLine="709"/>
        <w:outlineLvl w:val="0"/>
        <w:rPr>
          <w:rFonts w:ascii="Times New Roman" w:hAnsi="Times New Roman" w:cs="Times New Roman"/>
        </w:rPr>
      </w:pPr>
      <w:r w:rsidRPr="007946BE">
        <w:rPr>
          <w:rFonts w:ascii="Times New Roman" w:hAnsi="Times New Roman" w:cs="Times New Roman"/>
        </w:rPr>
        <w:t>ІІ. Прикінцеві положення</w:t>
      </w:r>
    </w:p>
    <w:p w:rsidR="00112F19" w:rsidRPr="007946BE" w:rsidRDefault="00112F19" w:rsidP="00112F19">
      <w:pPr>
        <w:pStyle w:val="Igor"/>
        <w:widowControl w:val="0"/>
        <w:tabs>
          <w:tab w:val="clear" w:pos="0"/>
          <w:tab w:val="clear" w:pos="142"/>
          <w:tab w:val="clear" w:pos="284"/>
          <w:tab w:val="left" w:pos="708"/>
        </w:tabs>
        <w:spacing w:before="40" w:after="40" w:line="288" w:lineRule="auto"/>
        <w:ind w:firstLine="709"/>
        <w:rPr>
          <w:rFonts w:ascii="Times New Roman" w:hAnsi="Times New Roman" w:cs="Times New Roman"/>
        </w:rPr>
      </w:pPr>
      <w:r w:rsidRPr="007946BE">
        <w:rPr>
          <w:rFonts w:ascii="Times New Roman" w:hAnsi="Times New Roman" w:cs="Times New Roman"/>
        </w:rPr>
        <w:t>1. Цей Закон набирає чинності з дня, наступного за днем опублікування.</w:t>
      </w:r>
    </w:p>
    <w:p w:rsidR="00112F19" w:rsidRPr="007946BE" w:rsidRDefault="005F6A55" w:rsidP="00112F19">
      <w:pPr>
        <w:pStyle w:val="Igor"/>
        <w:widowControl w:val="0"/>
        <w:tabs>
          <w:tab w:val="clear" w:pos="0"/>
          <w:tab w:val="clear" w:pos="142"/>
          <w:tab w:val="clear" w:pos="284"/>
          <w:tab w:val="left" w:pos="708"/>
        </w:tabs>
        <w:spacing w:before="40" w:after="40" w:line="288" w:lineRule="auto"/>
        <w:ind w:firstLine="709"/>
        <w:rPr>
          <w:rFonts w:ascii="Times New Roman" w:hAnsi="Times New Roman" w:cs="Times New Roman"/>
        </w:rPr>
      </w:pPr>
      <w:r>
        <w:rPr>
          <w:rFonts w:ascii="Times New Roman" w:hAnsi="Times New Roman" w:cs="Times New Roman"/>
        </w:rPr>
        <w:t>2.</w:t>
      </w:r>
      <w:r w:rsidRPr="005F6A55">
        <w:rPr>
          <w:rFonts w:ascii="Times New Roman" w:hAnsi="Times New Roman" w:cs="Times New Roman"/>
        </w:rPr>
        <w:t xml:space="preserve"> Кабінету Міністрів України у тримісячний строк з дн</w:t>
      </w:r>
      <w:r>
        <w:rPr>
          <w:rFonts w:ascii="Times New Roman" w:hAnsi="Times New Roman" w:cs="Times New Roman"/>
        </w:rPr>
        <w:t>я набрання чинності цим Законом</w:t>
      </w:r>
      <w:r w:rsidR="00112F19" w:rsidRPr="007946BE">
        <w:rPr>
          <w:rFonts w:ascii="Times New Roman" w:hAnsi="Times New Roman" w:cs="Times New Roman"/>
        </w:rPr>
        <w:t>:</w:t>
      </w:r>
    </w:p>
    <w:p w:rsidR="005F6A55" w:rsidRPr="007946BE" w:rsidRDefault="005F6A55" w:rsidP="005F6A55">
      <w:pPr>
        <w:widowControl w:val="0"/>
        <w:spacing w:before="40" w:after="40" w:line="288" w:lineRule="auto"/>
        <w:ind w:firstLine="709"/>
        <w:jc w:val="both"/>
        <w:rPr>
          <w:rFonts w:ascii="Times New Roman" w:hAnsi="Times New Roman" w:cs="Times New Roman"/>
          <w:sz w:val="28"/>
          <w:szCs w:val="28"/>
        </w:rPr>
      </w:pPr>
      <w:r w:rsidRPr="005F6A55">
        <w:rPr>
          <w:rFonts w:ascii="Times New Roman" w:hAnsi="Times New Roman" w:cs="Times New Roman"/>
          <w:sz w:val="28"/>
          <w:szCs w:val="28"/>
        </w:rPr>
        <w:t>прийняти нормативно-правові акти, необхі</w:t>
      </w:r>
      <w:r>
        <w:rPr>
          <w:rFonts w:ascii="Times New Roman" w:hAnsi="Times New Roman" w:cs="Times New Roman"/>
          <w:sz w:val="28"/>
          <w:szCs w:val="28"/>
        </w:rPr>
        <w:t>дні для реалізації цього Закону;</w:t>
      </w:r>
    </w:p>
    <w:p w:rsidR="00112F19" w:rsidRDefault="00112F19" w:rsidP="00112F19">
      <w:pPr>
        <w:widowControl w:val="0"/>
        <w:spacing w:before="40" w:after="40" w:line="288" w:lineRule="auto"/>
        <w:ind w:firstLine="709"/>
        <w:jc w:val="both"/>
        <w:rPr>
          <w:rFonts w:ascii="Times New Roman" w:hAnsi="Times New Roman" w:cs="Times New Roman"/>
          <w:sz w:val="28"/>
          <w:szCs w:val="28"/>
        </w:rPr>
      </w:pPr>
      <w:r w:rsidRPr="007946BE">
        <w:rPr>
          <w:rFonts w:ascii="Times New Roman" w:hAnsi="Times New Roman" w:cs="Times New Roman"/>
          <w:sz w:val="28"/>
          <w:szCs w:val="28"/>
        </w:rPr>
        <w:t>привести свої нормативно-правові акти</w:t>
      </w:r>
      <w:r w:rsidR="005F6A55">
        <w:rPr>
          <w:rFonts w:ascii="Times New Roman" w:hAnsi="Times New Roman" w:cs="Times New Roman"/>
          <w:sz w:val="28"/>
          <w:szCs w:val="28"/>
        </w:rPr>
        <w:t xml:space="preserve"> у відповідність із цим Законом,</w:t>
      </w:r>
      <w:r w:rsidR="005F6A55" w:rsidRPr="005F6A55">
        <w:rPr>
          <w:rFonts w:ascii="Times New Roman" w:hAnsi="Times New Roman" w:cs="Times New Roman"/>
          <w:sz w:val="28"/>
          <w:szCs w:val="28"/>
        </w:rPr>
        <w:t xml:space="preserve"> </w:t>
      </w:r>
      <w:r w:rsidR="005F6A55">
        <w:rPr>
          <w:rFonts w:ascii="Times New Roman" w:hAnsi="Times New Roman" w:cs="Times New Roman"/>
          <w:sz w:val="28"/>
          <w:szCs w:val="28"/>
        </w:rPr>
        <w:t>у тому числі переглянути переліки</w:t>
      </w:r>
      <w:r w:rsidR="005F6A55" w:rsidRPr="005F6A55">
        <w:rPr>
          <w:rFonts w:ascii="Times New Roman" w:hAnsi="Times New Roman" w:cs="Times New Roman"/>
          <w:sz w:val="28"/>
          <w:szCs w:val="28"/>
        </w:rPr>
        <w:t xml:space="preserve"> корисних копалин загальнодержавного та місцевого значення</w:t>
      </w:r>
      <w:r w:rsidR="005F6A55">
        <w:rPr>
          <w:rFonts w:ascii="Times New Roman" w:hAnsi="Times New Roman" w:cs="Times New Roman"/>
          <w:sz w:val="28"/>
          <w:szCs w:val="28"/>
        </w:rPr>
        <w:t xml:space="preserve"> з урахуванням критеріїв, визначених цим Законом;</w:t>
      </w:r>
    </w:p>
    <w:p w:rsidR="00112F19" w:rsidRPr="007946BE" w:rsidRDefault="00112F19" w:rsidP="00112F19">
      <w:pPr>
        <w:widowControl w:val="0"/>
        <w:spacing w:before="40" w:after="40" w:line="288" w:lineRule="auto"/>
        <w:ind w:firstLine="709"/>
        <w:jc w:val="both"/>
        <w:rPr>
          <w:rFonts w:ascii="Times New Roman" w:hAnsi="Times New Roman" w:cs="Times New Roman"/>
          <w:color w:val="000000"/>
          <w:sz w:val="28"/>
          <w:szCs w:val="28"/>
        </w:rPr>
      </w:pPr>
      <w:r w:rsidRPr="007946BE">
        <w:rPr>
          <w:rFonts w:ascii="Times New Roman" w:hAnsi="Times New Roman" w:cs="Times New Roman"/>
          <w:color w:val="000000"/>
          <w:sz w:val="28"/>
          <w:szCs w:val="28"/>
        </w:rPr>
        <w:t>забезпечити перегляд та приведення міністерствами та іншими центральними органами виконавчої влади</w:t>
      </w:r>
      <w:r w:rsidRPr="007946BE">
        <w:rPr>
          <w:rFonts w:ascii="Times New Roman" w:hAnsi="Times New Roman" w:cs="Times New Roman"/>
          <w:sz w:val="28"/>
          <w:szCs w:val="28"/>
        </w:rPr>
        <w:t xml:space="preserve"> їх нормативно-правових актів</w:t>
      </w:r>
      <w:r w:rsidRPr="007946BE">
        <w:rPr>
          <w:rFonts w:ascii="Times New Roman" w:hAnsi="Times New Roman" w:cs="Times New Roman"/>
          <w:color w:val="000000"/>
          <w:sz w:val="28"/>
          <w:szCs w:val="28"/>
        </w:rPr>
        <w:t xml:space="preserve"> у відповідність із цим Законом.</w:t>
      </w:r>
    </w:p>
    <w:p w:rsidR="008F76D9" w:rsidRPr="00C6764B" w:rsidRDefault="008F76D9" w:rsidP="00EF3E0C">
      <w:pPr>
        <w:widowControl w:val="0"/>
        <w:spacing w:line="288" w:lineRule="auto"/>
        <w:ind w:firstLine="709"/>
        <w:jc w:val="both"/>
        <w:rPr>
          <w:rFonts w:ascii="Times New Roman" w:hAnsi="Times New Roman"/>
          <w:sz w:val="28"/>
          <w:szCs w:val="28"/>
        </w:rPr>
      </w:pPr>
    </w:p>
    <w:p w:rsidR="009C47B2" w:rsidRPr="00C6764B" w:rsidRDefault="009C47B2" w:rsidP="00EF3E0C">
      <w:pPr>
        <w:widowControl w:val="0"/>
        <w:spacing w:line="288" w:lineRule="auto"/>
        <w:ind w:firstLine="709"/>
        <w:jc w:val="both"/>
        <w:rPr>
          <w:rFonts w:ascii="Times New Roman" w:hAnsi="Times New Roman"/>
          <w:sz w:val="28"/>
          <w:szCs w:val="28"/>
        </w:rPr>
      </w:pPr>
    </w:p>
    <w:p w:rsidR="00FC59D1" w:rsidRPr="00C6764B" w:rsidRDefault="00FC59D1" w:rsidP="00B6764D">
      <w:pPr>
        <w:widowControl w:val="0"/>
        <w:spacing w:line="264" w:lineRule="auto"/>
        <w:ind w:firstLine="709"/>
        <w:jc w:val="both"/>
        <w:rPr>
          <w:rFonts w:ascii="Times New Roman" w:hAnsi="Times New Roman"/>
          <w:b/>
          <w:sz w:val="28"/>
          <w:szCs w:val="28"/>
        </w:rPr>
      </w:pPr>
      <w:r w:rsidRPr="00C6764B">
        <w:rPr>
          <w:rFonts w:ascii="Times New Roman" w:hAnsi="Times New Roman"/>
          <w:b/>
          <w:sz w:val="28"/>
          <w:szCs w:val="28"/>
        </w:rPr>
        <w:t>Голова Верховної Ради</w:t>
      </w:r>
    </w:p>
    <w:p w:rsidR="00005285" w:rsidRPr="00C6764B" w:rsidRDefault="00FC59D1" w:rsidP="00B6764D">
      <w:pPr>
        <w:widowControl w:val="0"/>
        <w:spacing w:line="264" w:lineRule="auto"/>
        <w:ind w:firstLine="709"/>
        <w:jc w:val="both"/>
        <w:rPr>
          <w:rFonts w:ascii="Times New Roman" w:hAnsi="Times New Roman" w:cs="Times New Roman"/>
          <w:sz w:val="28"/>
          <w:szCs w:val="28"/>
        </w:rPr>
      </w:pPr>
      <w:r w:rsidRPr="00C6764B">
        <w:rPr>
          <w:rFonts w:ascii="Times New Roman" w:hAnsi="Times New Roman"/>
          <w:b/>
          <w:sz w:val="28"/>
          <w:szCs w:val="28"/>
        </w:rPr>
        <w:t xml:space="preserve">         України</w:t>
      </w:r>
    </w:p>
    <w:sectPr w:rsidR="00005285" w:rsidRPr="00C6764B" w:rsidSect="000E32F5">
      <w:footerReference w:type="default" r:id="rId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5AE" w:rsidRDefault="00E805AE" w:rsidP="00506F9F">
      <w:pPr>
        <w:spacing w:before="0" w:after="0"/>
      </w:pPr>
      <w:r>
        <w:separator/>
      </w:r>
    </w:p>
  </w:endnote>
  <w:endnote w:type="continuationSeparator" w:id="0">
    <w:p w:rsidR="00E805AE" w:rsidRDefault="00E805AE" w:rsidP="00506F9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F9F" w:rsidRDefault="009F5006" w:rsidP="00506F9F">
    <w:pPr>
      <w:pStyle w:val="a5"/>
      <w:jc w:val="center"/>
    </w:pPr>
    <w:r>
      <w:fldChar w:fldCharType="begin"/>
    </w:r>
    <w:r w:rsidR="00E97EBF">
      <w:instrText xml:space="preserve"> PAGE   \* MERGEFORMAT </w:instrText>
    </w:r>
    <w:r>
      <w:fldChar w:fldCharType="separate"/>
    </w:r>
    <w:r w:rsidR="003F06C9">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5AE" w:rsidRDefault="00E805AE" w:rsidP="00506F9F">
      <w:pPr>
        <w:spacing w:before="0" w:after="0"/>
      </w:pPr>
      <w:r>
        <w:separator/>
      </w:r>
    </w:p>
  </w:footnote>
  <w:footnote w:type="continuationSeparator" w:id="0">
    <w:p w:rsidR="00E805AE" w:rsidRDefault="00E805AE" w:rsidP="00506F9F">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285"/>
    <w:rsid w:val="000037EB"/>
    <w:rsid w:val="00005285"/>
    <w:rsid w:val="00016CF3"/>
    <w:rsid w:val="000223D9"/>
    <w:rsid w:val="00022746"/>
    <w:rsid w:val="0006759C"/>
    <w:rsid w:val="00076012"/>
    <w:rsid w:val="0007780F"/>
    <w:rsid w:val="00082539"/>
    <w:rsid w:val="0008785A"/>
    <w:rsid w:val="00092D60"/>
    <w:rsid w:val="0009332A"/>
    <w:rsid w:val="000B1DD7"/>
    <w:rsid w:val="000E2B90"/>
    <w:rsid w:val="000E32F5"/>
    <w:rsid w:val="000F4062"/>
    <w:rsid w:val="001049E8"/>
    <w:rsid w:val="00110980"/>
    <w:rsid w:val="00112F19"/>
    <w:rsid w:val="00114473"/>
    <w:rsid w:val="00116F89"/>
    <w:rsid w:val="00125A22"/>
    <w:rsid w:val="00155828"/>
    <w:rsid w:val="00155C69"/>
    <w:rsid w:val="0016201E"/>
    <w:rsid w:val="00163535"/>
    <w:rsid w:val="001A02AC"/>
    <w:rsid w:val="001A0423"/>
    <w:rsid w:val="001D765F"/>
    <w:rsid w:val="00211C4D"/>
    <w:rsid w:val="002209BB"/>
    <w:rsid w:val="00240CFD"/>
    <w:rsid w:val="0024714F"/>
    <w:rsid w:val="002534AB"/>
    <w:rsid w:val="002605CA"/>
    <w:rsid w:val="002635E9"/>
    <w:rsid w:val="00270D0C"/>
    <w:rsid w:val="00292B63"/>
    <w:rsid w:val="00292B7A"/>
    <w:rsid w:val="00293343"/>
    <w:rsid w:val="002978C6"/>
    <w:rsid w:val="00302771"/>
    <w:rsid w:val="0031251B"/>
    <w:rsid w:val="00334C6F"/>
    <w:rsid w:val="00336B2F"/>
    <w:rsid w:val="0034710A"/>
    <w:rsid w:val="00365D82"/>
    <w:rsid w:val="00367AAB"/>
    <w:rsid w:val="00396593"/>
    <w:rsid w:val="003B4E68"/>
    <w:rsid w:val="003B6A73"/>
    <w:rsid w:val="003E2710"/>
    <w:rsid w:val="003F06C9"/>
    <w:rsid w:val="003F3292"/>
    <w:rsid w:val="00403E55"/>
    <w:rsid w:val="00430C3B"/>
    <w:rsid w:val="00432320"/>
    <w:rsid w:val="0045376B"/>
    <w:rsid w:val="00466D5C"/>
    <w:rsid w:val="00506F9F"/>
    <w:rsid w:val="00510686"/>
    <w:rsid w:val="005108F7"/>
    <w:rsid w:val="005134C7"/>
    <w:rsid w:val="00534687"/>
    <w:rsid w:val="00561976"/>
    <w:rsid w:val="00583BDF"/>
    <w:rsid w:val="005C7F52"/>
    <w:rsid w:val="005D55AE"/>
    <w:rsid w:val="005F6A55"/>
    <w:rsid w:val="006373E4"/>
    <w:rsid w:val="00646A67"/>
    <w:rsid w:val="00690B1B"/>
    <w:rsid w:val="00691F5C"/>
    <w:rsid w:val="006923D6"/>
    <w:rsid w:val="006A1F7B"/>
    <w:rsid w:val="006B235F"/>
    <w:rsid w:val="00703147"/>
    <w:rsid w:val="00710F65"/>
    <w:rsid w:val="007165BD"/>
    <w:rsid w:val="00722996"/>
    <w:rsid w:val="00736C98"/>
    <w:rsid w:val="00743620"/>
    <w:rsid w:val="007445FD"/>
    <w:rsid w:val="007C1DA0"/>
    <w:rsid w:val="007C5A8D"/>
    <w:rsid w:val="007C6D6F"/>
    <w:rsid w:val="007D1AC9"/>
    <w:rsid w:val="007D493D"/>
    <w:rsid w:val="007E2832"/>
    <w:rsid w:val="007E53ED"/>
    <w:rsid w:val="007F0969"/>
    <w:rsid w:val="00812FF2"/>
    <w:rsid w:val="008203E3"/>
    <w:rsid w:val="0086250E"/>
    <w:rsid w:val="00881F53"/>
    <w:rsid w:val="00882F37"/>
    <w:rsid w:val="0088670C"/>
    <w:rsid w:val="00895E78"/>
    <w:rsid w:val="008A4679"/>
    <w:rsid w:val="008A5C95"/>
    <w:rsid w:val="008E1FB8"/>
    <w:rsid w:val="008F47A1"/>
    <w:rsid w:val="008F76D9"/>
    <w:rsid w:val="008F7761"/>
    <w:rsid w:val="00900ACD"/>
    <w:rsid w:val="009061EE"/>
    <w:rsid w:val="009B451E"/>
    <w:rsid w:val="009B7F43"/>
    <w:rsid w:val="009C0AE1"/>
    <w:rsid w:val="009C47B2"/>
    <w:rsid w:val="009E0B65"/>
    <w:rsid w:val="009F1C0A"/>
    <w:rsid w:val="009F5006"/>
    <w:rsid w:val="009F59FB"/>
    <w:rsid w:val="00A042E3"/>
    <w:rsid w:val="00A2426A"/>
    <w:rsid w:val="00A25EC4"/>
    <w:rsid w:val="00A33BC8"/>
    <w:rsid w:val="00A34FEF"/>
    <w:rsid w:val="00A46154"/>
    <w:rsid w:val="00A52612"/>
    <w:rsid w:val="00A74CDE"/>
    <w:rsid w:val="00AA4223"/>
    <w:rsid w:val="00AA73D9"/>
    <w:rsid w:val="00AB0DBA"/>
    <w:rsid w:val="00AE48E1"/>
    <w:rsid w:val="00AF2EC7"/>
    <w:rsid w:val="00AF4F68"/>
    <w:rsid w:val="00B5433F"/>
    <w:rsid w:val="00B54B3F"/>
    <w:rsid w:val="00B6764D"/>
    <w:rsid w:val="00C20473"/>
    <w:rsid w:val="00C21B41"/>
    <w:rsid w:val="00C261C9"/>
    <w:rsid w:val="00C43DAD"/>
    <w:rsid w:val="00C6764B"/>
    <w:rsid w:val="00C75269"/>
    <w:rsid w:val="00C80F1B"/>
    <w:rsid w:val="00CA374A"/>
    <w:rsid w:val="00CA74BD"/>
    <w:rsid w:val="00CB7915"/>
    <w:rsid w:val="00CC5EA1"/>
    <w:rsid w:val="00CD1054"/>
    <w:rsid w:val="00CD659D"/>
    <w:rsid w:val="00D04627"/>
    <w:rsid w:val="00D364DF"/>
    <w:rsid w:val="00D621DC"/>
    <w:rsid w:val="00D63BF5"/>
    <w:rsid w:val="00D71C3A"/>
    <w:rsid w:val="00D77FD7"/>
    <w:rsid w:val="00DC2FA8"/>
    <w:rsid w:val="00DD54CF"/>
    <w:rsid w:val="00DE5823"/>
    <w:rsid w:val="00E1569D"/>
    <w:rsid w:val="00E44F2B"/>
    <w:rsid w:val="00E45E30"/>
    <w:rsid w:val="00E53085"/>
    <w:rsid w:val="00E805AE"/>
    <w:rsid w:val="00E97EBF"/>
    <w:rsid w:val="00EB5753"/>
    <w:rsid w:val="00EC5BBB"/>
    <w:rsid w:val="00ED1661"/>
    <w:rsid w:val="00EF2493"/>
    <w:rsid w:val="00EF3E0C"/>
    <w:rsid w:val="00EF3EAD"/>
    <w:rsid w:val="00F0544B"/>
    <w:rsid w:val="00F23883"/>
    <w:rsid w:val="00F62E58"/>
    <w:rsid w:val="00F862A1"/>
    <w:rsid w:val="00FB7A36"/>
    <w:rsid w:val="00FC59D1"/>
    <w:rsid w:val="00FF00D1"/>
    <w:rsid w:val="00FF17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D65502-1193-4BAF-B7C3-1B20E1CE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6F9F"/>
    <w:pPr>
      <w:tabs>
        <w:tab w:val="center" w:pos="4819"/>
        <w:tab w:val="right" w:pos="9639"/>
      </w:tabs>
    </w:pPr>
    <w:rPr>
      <w:rFonts w:cs="Times New Roman"/>
    </w:rPr>
  </w:style>
  <w:style w:type="character" w:customStyle="1" w:styleId="a4">
    <w:name w:val="Верхній колонтитул Знак"/>
    <w:link w:val="a3"/>
    <w:uiPriority w:val="99"/>
    <w:rsid w:val="00506F9F"/>
    <w:rPr>
      <w:sz w:val="22"/>
      <w:szCs w:val="22"/>
      <w:lang w:eastAsia="en-US"/>
    </w:rPr>
  </w:style>
  <w:style w:type="paragraph" w:styleId="a5">
    <w:name w:val="footer"/>
    <w:basedOn w:val="a"/>
    <w:link w:val="a6"/>
    <w:uiPriority w:val="99"/>
    <w:unhideWhenUsed/>
    <w:rsid w:val="00506F9F"/>
    <w:pPr>
      <w:tabs>
        <w:tab w:val="center" w:pos="4819"/>
        <w:tab w:val="right" w:pos="9639"/>
      </w:tabs>
    </w:pPr>
    <w:rPr>
      <w:rFonts w:cs="Times New Roman"/>
    </w:rPr>
  </w:style>
  <w:style w:type="character" w:customStyle="1" w:styleId="a6">
    <w:name w:val="Нижній колонтитул Знак"/>
    <w:link w:val="a5"/>
    <w:uiPriority w:val="99"/>
    <w:rsid w:val="00506F9F"/>
    <w:rPr>
      <w:sz w:val="22"/>
      <w:szCs w:val="22"/>
      <w:lang w:eastAsia="en-US"/>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Знак"/>
    <w:basedOn w:val="a"/>
    <w:link w:val="HTML0"/>
    <w:uiPriority w:val="99"/>
    <w:rsid w:val="00270D0C"/>
    <w:pPr>
      <w:spacing w:after="0"/>
      <w:jc w:val="center"/>
    </w:pPr>
    <w:rPr>
      <w:rFonts w:ascii="Verdana" w:eastAsia="Times New Roman" w:hAnsi="Verdana" w:cs="Times New Roman"/>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2"/>
    <w:link w:val="HTML"/>
    <w:uiPriority w:val="99"/>
    <w:rsid w:val="00270D0C"/>
    <w:rPr>
      <w:rFonts w:ascii="Verdana" w:eastAsia="Times New Roman" w:hAnsi="Verdana" w:cs="Verdana"/>
      <w:sz w:val="24"/>
      <w:szCs w:val="24"/>
      <w:lang w:val="en-US" w:eastAsia="en-US"/>
    </w:rPr>
  </w:style>
  <w:style w:type="character" w:customStyle="1" w:styleId="rvts0">
    <w:name w:val="rvts0"/>
    <w:uiPriority w:val="99"/>
    <w:rsid w:val="00432320"/>
    <w:rPr>
      <w:rFonts w:cs="Times New Roman"/>
    </w:rPr>
  </w:style>
  <w:style w:type="paragraph" w:customStyle="1" w:styleId="Igor">
    <w:name w:val="Igor"/>
    <w:basedOn w:val="a"/>
    <w:autoRedefine/>
    <w:uiPriority w:val="99"/>
    <w:rsid w:val="00112F19"/>
    <w:pPr>
      <w:tabs>
        <w:tab w:val="left" w:pos="0"/>
        <w:tab w:val="left" w:pos="142"/>
        <w:tab w:val="left" w:pos="284"/>
        <w:tab w:val="left" w:pos="840"/>
        <w:tab w:val="left" w:pos="993"/>
        <w:tab w:val="left" w:pos="1134"/>
      </w:tabs>
      <w:spacing w:before="0" w:after="0"/>
      <w:ind w:firstLine="567"/>
      <w:jc w:val="both"/>
    </w:pPr>
    <w:rPr>
      <w:rFonts w:eastAsia="Times New Roman" w:cs="Calibri"/>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2333">
      <w:bodyDiv w:val="1"/>
      <w:marLeft w:val="0"/>
      <w:marRight w:val="0"/>
      <w:marTop w:val="0"/>
      <w:marBottom w:val="0"/>
      <w:divBdr>
        <w:top w:val="none" w:sz="0" w:space="0" w:color="auto"/>
        <w:left w:val="none" w:sz="0" w:space="0" w:color="auto"/>
        <w:bottom w:val="none" w:sz="0" w:space="0" w:color="auto"/>
        <w:right w:val="none" w:sz="0" w:space="0" w:color="auto"/>
      </w:divBdr>
    </w:div>
    <w:div w:id="61027677">
      <w:bodyDiv w:val="1"/>
      <w:marLeft w:val="0"/>
      <w:marRight w:val="0"/>
      <w:marTop w:val="0"/>
      <w:marBottom w:val="0"/>
      <w:divBdr>
        <w:top w:val="none" w:sz="0" w:space="0" w:color="auto"/>
        <w:left w:val="none" w:sz="0" w:space="0" w:color="auto"/>
        <w:bottom w:val="none" w:sz="0" w:space="0" w:color="auto"/>
        <w:right w:val="none" w:sz="0" w:space="0" w:color="auto"/>
      </w:divBdr>
    </w:div>
    <w:div w:id="175582951">
      <w:bodyDiv w:val="1"/>
      <w:marLeft w:val="0"/>
      <w:marRight w:val="0"/>
      <w:marTop w:val="0"/>
      <w:marBottom w:val="0"/>
      <w:divBdr>
        <w:top w:val="none" w:sz="0" w:space="0" w:color="auto"/>
        <w:left w:val="none" w:sz="0" w:space="0" w:color="auto"/>
        <w:bottom w:val="none" w:sz="0" w:space="0" w:color="auto"/>
        <w:right w:val="none" w:sz="0" w:space="0" w:color="auto"/>
      </w:divBdr>
    </w:div>
    <w:div w:id="179703460">
      <w:bodyDiv w:val="1"/>
      <w:marLeft w:val="0"/>
      <w:marRight w:val="0"/>
      <w:marTop w:val="0"/>
      <w:marBottom w:val="0"/>
      <w:divBdr>
        <w:top w:val="none" w:sz="0" w:space="0" w:color="auto"/>
        <w:left w:val="none" w:sz="0" w:space="0" w:color="auto"/>
        <w:bottom w:val="none" w:sz="0" w:space="0" w:color="auto"/>
        <w:right w:val="none" w:sz="0" w:space="0" w:color="auto"/>
      </w:divBdr>
    </w:div>
    <w:div w:id="251820763">
      <w:bodyDiv w:val="1"/>
      <w:marLeft w:val="0"/>
      <w:marRight w:val="0"/>
      <w:marTop w:val="0"/>
      <w:marBottom w:val="0"/>
      <w:divBdr>
        <w:top w:val="none" w:sz="0" w:space="0" w:color="auto"/>
        <w:left w:val="none" w:sz="0" w:space="0" w:color="auto"/>
        <w:bottom w:val="none" w:sz="0" w:space="0" w:color="auto"/>
        <w:right w:val="none" w:sz="0" w:space="0" w:color="auto"/>
      </w:divBdr>
    </w:div>
    <w:div w:id="484977365">
      <w:bodyDiv w:val="1"/>
      <w:marLeft w:val="0"/>
      <w:marRight w:val="0"/>
      <w:marTop w:val="0"/>
      <w:marBottom w:val="0"/>
      <w:divBdr>
        <w:top w:val="none" w:sz="0" w:space="0" w:color="auto"/>
        <w:left w:val="none" w:sz="0" w:space="0" w:color="auto"/>
        <w:bottom w:val="none" w:sz="0" w:space="0" w:color="auto"/>
        <w:right w:val="none" w:sz="0" w:space="0" w:color="auto"/>
      </w:divBdr>
    </w:div>
    <w:div w:id="522865995">
      <w:bodyDiv w:val="1"/>
      <w:marLeft w:val="0"/>
      <w:marRight w:val="0"/>
      <w:marTop w:val="0"/>
      <w:marBottom w:val="0"/>
      <w:divBdr>
        <w:top w:val="none" w:sz="0" w:space="0" w:color="auto"/>
        <w:left w:val="none" w:sz="0" w:space="0" w:color="auto"/>
        <w:bottom w:val="none" w:sz="0" w:space="0" w:color="auto"/>
        <w:right w:val="none" w:sz="0" w:space="0" w:color="auto"/>
      </w:divBdr>
    </w:div>
    <w:div w:id="667900957">
      <w:bodyDiv w:val="1"/>
      <w:marLeft w:val="0"/>
      <w:marRight w:val="0"/>
      <w:marTop w:val="0"/>
      <w:marBottom w:val="0"/>
      <w:divBdr>
        <w:top w:val="none" w:sz="0" w:space="0" w:color="auto"/>
        <w:left w:val="none" w:sz="0" w:space="0" w:color="auto"/>
        <w:bottom w:val="none" w:sz="0" w:space="0" w:color="auto"/>
        <w:right w:val="none" w:sz="0" w:space="0" w:color="auto"/>
      </w:divBdr>
    </w:div>
    <w:div w:id="676729817">
      <w:bodyDiv w:val="1"/>
      <w:marLeft w:val="0"/>
      <w:marRight w:val="0"/>
      <w:marTop w:val="0"/>
      <w:marBottom w:val="0"/>
      <w:divBdr>
        <w:top w:val="none" w:sz="0" w:space="0" w:color="auto"/>
        <w:left w:val="none" w:sz="0" w:space="0" w:color="auto"/>
        <w:bottom w:val="none" w:sz="0" w:space="0" w:color="auto"/>
        <w:right w:val="none" w:sz="0" w:space="0" w:color="auto"/>
      </w:divBdr>
    </w:div>
    <w:div w:id="697121668">
      <w:bodyDiv w:val="1"/>
      <w:marLeft w:val="0"/>
      <w:marRight w:val="0"/>
      <w:marTop w:val="0"/>
      <w:marBottom w:val="0"/>
      <w:divBdr>
        <w:top w:val="none" w:sz="0" w:space="0" w:color="auto"/>
        <w:left w:val="none" w:sz="0" w:space="0" w:color="auto"/>
        <w:bottom w:val="none" w:sz="0" w:space="0" w:color="auto"/>
        <w:right w:val="none" w:sz="0" w:space="0" w:color="auto"/>
      </w:divBdr>
    </w:div>
    <w:div w:id="990598957">
      <w:bodyDiv w:val="1"/>
      <w:marLeft w:val="0"/>
      <w:marRight w:val="0"/>
      <w:marTop w:val="0"/>
      <w:marBottom w:val="0"/>
      <w:divBdr>
        <w:top w:val="none" w:sz="0" w:space="0" w:color="auto"/>
        <w:left w:val="none" w:sz="0" w:space="0" w:color="auto"/>
        <w:bottom w:val="none" w:sz="0" w:space="0" w:color="auto"/>
        <w:right w:val="none" w:sz="0" w:space="0" w:color="auto"/>
      </w:divBdr>
    </w:div>
    <w:div w:id="1176269860">
      <w:bodyDiv w:val="1"/>
      <w:marLeft w:val="0"/>
      <w:marRight w:val="0"/>
      <w:marTop w:val="0"/>
      <w:marBottom w:val="0"/>
      <w:divBdr>
        <w:top w:val="none" w:sz="0" w:space="0" w:color="auto"/>
        <w:left w:val="none" w:sz="0" w:space="0" w:color="auto"/>
        <w:bottom w:val="none" w:sz="0" w:space="0" w:color="auto"/>
        <w:right w:val="none" w:sz="0" w:space="0" w:color="auto"/>
      </w:divBdr>
    </w:div>
    <w:div w:id="1249775144">
      <w:bodyDiv w:val="1"/>
      <w:marLeft w:val="0"/>
      <w:marRight w:val="0"/>
      <w:marTop w:val="0"/>
      <w:marBottom w:val="0"/>
      <w:divBdr>
        <w:top w:val="none" w:sz="0" w:space="0" w:color="auto"/>
        <w:left w:val="none" w:sz="0" w:space="0" w:color="auto"/>
        <w:bottom w:val="none" w:sz="0" w:space="0" w:color="auto"/>
        <w:right w:val="none" w:sz="0" w:space="0" w:color="auto"/>
      </w:divBdr>
    </w:div>
    <w:div w:id="1254510563">
      <w:bodyDiv w:val="1"/>
      <w:marLeft w:val="0"/>
      <w:marRight w:val="0"/>
      <w:marTop w:val="0"/>
      <w:marBottom w:val="0"/>
      <w:divBdr>
        <w:top w:val="none" w:sz="0" w:space="0" w:color="auto"/>
        <w:left w:val="none" w:sz="0" w:space="0" w:color="auto"/>
        <w:bottom w:val="none" w:sz="0" w:space="0" w:color="auto"/>
        <w:right w:val="none" w:sz="0" w:space="0" w:color="auto"/>
      </w:divBdr>
    </w:div>
    <w:div w:id="1312056999">
      <w:bodyDiv w:val="1"/>
      <w:marLeft w:val="0"/>
      <w:marRight w:val="0"/>
      <w:marTop w:val="0"/>
      <w:marBottom w:val="0"/>
      <w:divBdr>
        <w:top w:val="none" w:sz="0" w:space="0" w:color="auto"/>
        <w:left w:val="none" w:sz="0" w:space="0" w:color="auto"/>
        <w:bottom w:val="none" w:sz="0" w:space="0" w:color="auto"/>
        <w:right w:val="none" w:sz="0" w:space="0" w:color="auto"/>
      </w:divBdr>
    </w:div>
    <w:div w:id="1404523285">
      <w:bodyDiv w:val="1"/>
      <w:marLeft w:val="0"/>
      <w:marRight w:val="0"/>
      <w:marTop w:val="0"/>
      <w:marBottom w:val="0"/>
      <w:divBdr>
        <w:top w:val="none" w:sz="0" w:space="0" w:color="auto"/>
        <w:left w:val="none" w:sz="0" w:space="0" w:color="auto"/>
        <w:bottom w:val="none" w:sz="0" w:space="0" w:color="auto"/>
        <w:right w:val="none" w:sz="0" w:space="0" w:color="auto"/>
      </w:divBdr>
    </w:div>
    <w:div w:id="1593659101">
      <w:bodyDiv w:val="1"/>
      <w:marLeft w:val="0"/>
      <w:marRight w:val="0"/>
      <w:marTop w:val="0"/>
      <w:marBottom w:val="0"/>
      <w:divBdr>
        <w:top w:val="none" w:sz="0" w:space="0" w:color="auto"/>
        <w:left w:val="none" w:sz="0" w:space="0" w:color="auto"/>
        <w:bottom w:val="none" w:sz="0" w:space="0" w:color="auto"/>
        <w:right w:val="none" w:sz="0" w:space="0" w:color="auto"/>
      </w:divBdr>
    </w:div>
    <w:div w:id="1602562415">
      <w:bodyDiv w:val="1"/>
      <w:marLeft w:val="0"/>
      <w:marRight w:val="0"/>
      <w:marTop w:val="0"/>
      <w:marBottom w:val="0"/>
      <w:divBdr>
        <w:top w:val="none" w:sz="0" w:space="0" w:color="auto"/>
        <w:left w:val="none" w:sz="0" w:space="0" w:color="auto"/>
        <w:bottom w:val="none" w:sz="0" w:space="0" w:color="auto"/>
        <w:right w:val="none" w:sz="0" w:space="0" w:color="auto"/>
      </w:divBdr>
    </w:div>
    <w:div w:id="1618484235">
      <w:bodyDiv w:val="1"/>
      <w:marLeft w:val="0"/>
      <w:marRight w:val="0"/>
      <w:marTop w:val="0"/>
      <w:marBottom w:val="0"/>
      <w:divBdr>
        <w:top w:val="none" w:sz="0" w:space="0" w:color="auto"/>
        <w:left w:val="none" w:sz="0" w:space="0" w:color="auto"/>
        <w:bottom w:val="none" w:sz="0" w:space="0" w:color="auto"/>
        <w:right w:val="none" w:sz="0" w:space="0" w:color="auto"/>
      </w:divBdr>
    </w:div>
    <w:div w:id="1655992643">
      <w:bodyDiv w:val="1"/>
      <w:marLeft w:val="0"/>
      <w:marRight w:val="0"/>
      <w:marTop w:val="0"/>
      <w:marBottom w:val="0"/>
      <w:divBdr>
        <w:top w:val="none" w:sz="0" w:space="0" w:color="auto"/>
        <w:left w:val="none" w:sz="0" w:space="0" w:color="auto"/>
        <w:bottom w:val="none" w:sz="0" w:space="0" w:color="auto"/>
        <w:right w:val="none" w:sz="0" w:space="0" w:color="auto"/>
      </w:divBdr>
    </w:div>
    <w:div w:id="1686784794">
      <w:bodyDiv w:val="1"/>
      <w:marLeft w:val="0"/>
      <w:marRight w:val="0"/>
      <w:marTop w:val="0"/>
      <w:marBottom w:val="0"/>
      <w:divBdr>
        <w:top w:val="none" w:sz="0" w:space="0" w:color="auto"/>
        <w:left w:val="none" w:sz="0" w:space="0" w:color="auto"/>
        <w:bottom w:val="none" w:sz="0" w:space="0" w:color="auto"/>
        <w:right w:val="none" w:sz="0" w:space="0" w:color="auto"/>
      </w:divBdr>
    </w:div>
    <w:div w:id="1698385369">
      <w:bodyDiv w:val="1"/>
      <w:marLeft w:val="0"/>
      <w:marRight w:val="0"/>
      <w:marTop w:val="0"/>
      <w:marBottom w:val="0"/>
      <w:divBdr>
        <w:top w:val="none" w:sz="0" w:space="0" w:color="auto"/>
        <w:left w:val="none" w:sz="0" w:space="0" w:color="auto"/>
        <w:bottom w:val="none" w:sz="0" w:space="0" w:color="auto"/>
        <w:right w:val="none" w:sz="0" w:space="0" w:color="auto"/>
      </w:divBdr>
    </w:div>
    <w:div w:id="1794202496">
      <w:bodyDiv w:val="1"/>
      <w:marLeft w:val="0"/>
      <w:marRight w:val="0"/>
      <w:marTop w:val="0"/>
      <w:marBottom w:val="0"/>
      <w:divBdr>
        <w:top w:val="none" w:sz="0" w:space="0" w:color="auto"/>
        <w:left w:val="none" w:sz="0" w:space="0" w:color="auto"/>
        <w:bottom w:val="none" w:sz="0" w:space="0" w:color="auto"/>
        <w:right w:val="none" w:sz="0" w:space="0" w:color="auto"/>
      </w:divBdr>
    </w:div>
    <w:div w:id="1831170256">
      <w:bodyDiv w:val="1"/>
      <w:marLeft w:val="0"/>
      <w:marRight w:val="0"/>
      <w:marTop w:val="0"/>
      <w:marBottom w:val="0"/>
      <w:divBdr>
        <w:top w:val="none" w:sz="0" w:space="0" w:color="auto"/>
        <w:left w:val="none" w:sz="0" w:space="0" w:color="auto"/>
        <w:bottom w:val="none" w:sz="0" w:space="0" w:color="auto"/>
        <w:right w:val="none" w:sz="0" w:space="0" w:color="auto"/>
      </w:divBdr>
    </w:div>
    <w:div w:id="1905793621">
      <w:bodyDiv w:val="1"/>
      <w:marLeft w:val="0"/>
      <w:marRight w:val="0"/>
      <w:marTop w:val="0"/>
      <w:marBottom w:val="0"/>
      <w:divBdr>
        <w:top w:val="none" w:sz="0" w:space="0" w:color="auto"/>
        <w:left w:val="none" w:sz="0" w:space="0" w:color="auto"/>
        <w:bottom w:val="none" w:sz="0" w:space="0" w:color="auto"/>
        <w:right w:val="none" w:sz="0" w:space="0" w:color="auto"/>
      </w:divBdr>
    </w:div>
    <w:div w:id="1960725622">
      <w:bodyDiv w:val="1"/>
      <w:marLeft w:val="0"/>
      <w:marRight w:val="0"/>
      <w:marTop w:val="0"/>
      <w:marBottom w:val="0"/>
      <w:divBdr>
        <w:top w:val="none" w:sz="0" w:space="0" w:color="auto"/>
        <w:left w:val="none" w:sz="0" w:space="0" w:color="auto"/>
        <w:bottom w:val="none" w:sz="0" w:space="0" w:color="auto"/>
        <w:right w:val="none" w:sz="0" w:space="0" w:color="auto"/>
      </w:divBdr>
    </w:div>
    <w:div w:id="1983583935">
      <w:bodyDiv w:val="1"/>
      <w:marLeft w:val="0"/>
      <w:marRight w:val="0"/>
      <w:marTop w:val="0"/>
      <w:marBottom w:val="0"/>
      <w:divBdr>
        <w:top w:val="none" w:sz="0" w:space="0" w:color="auto"/>
        <w:left w:val="none" w:sz="0" w:space="0" w:color="auto"/>
        <w:bottom w:val="none" w:sz="0" w:space="0" w:color="auto"/>
        <w:right w:val="none" w:sz="0" w:space="0" w:color="auto"/>
      </w:divBdr>
    </w:div>
    <w:div w:id="2049211261">
      <w:bodyDiv w:val="1"/>
      <w:marLeft w:val="0"/>
      <w:marRight w:val="0"/>
      <w:marTop w:val="0"/>
      <w:marBottom w:val="0"/>
      <w:divBdr>
        <w:top w:val="none" w:sz="0" w:space="0" w:color="auto"/>
        <w:left w:val="none" w:sz="0" w:space="0" w:color="auto"/>
        <w:bottom w:val="none" w:sz="0" w:space="0" w:color="auto"/>
        <w:right w:val="none" w:sz="0" w:space="0" w:color="auto"/>
      </w:divBdr>
    </w:div>
    <w:div w:id="2080781538">
      <w:bodyDiv w:val="1"/>
      <w:marLeft w:val="0"/>
      <w:marRight w:val="0"/>
      <w:marTop w:val="0"/>
      <w:marBottom w:val="0"/>
      <w:divBdr>
        <w:top w:val="none" w:sz="0" w:space="0" w:color="auto"/>
        <w:left w:val="none" w:sz="0" w:space="0" w:color="auto"/>
        <w:bottom w:val="none" w:sz="0" w:space="0" w:color="auto"/>
        <w:right w:val="none" w:sz="0" w:space="0" w:color="auto"/>
      </w:divBdr>
    </w:div>
    <w:div w:id="2115202591">
      <w:bodyDiv w:val="1"/>
      <w:marLeft w:val="0"/>
      <w:marRight w:val="0"/>
      <w:marTop w:val="0"/>
      <w:marBottom w:val="0"/>
      <w:divBdr>
        <w:top w:val="none" w:sz="0" w:space="0" w:color="auto"/>
        <w:left w:val="none" w:sz="0" w:space="0" w:color="auto"/>
        <w:bottom w:val="none" w:sz="0" w:space="0" w:color="auto"/>
        <w:right w:val="none" w:sz="0" w:space="0" w:color="auto"/>
      </w:divBdr>
    </w:div>
    <w:div w:id="213263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2199CA-EBA1-42DE-B42E-DA8DF1F4F4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F9C965-9670-4E95-9A47-78D95159D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667637-8C09-4173-8119-157B3CD97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8715</Words>
  <Characters>4969</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Бончева Вікторія Валеріївна</dc:creator>
  <cp:lastModifiedBy>Бончева Вікторія Валеріївна</cp:lastModifiedBy>
  <cp:revision>2</cp:revision>
  <dcterms:created xsi:type="dcterms:W3CDTF">2020-08-12T11:18:00Z</dcterms:created>
  <dcterms:modified xsi:type="dcterms:W3CDTF">2020-08-12T11:18:00Z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