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510865" w14:textId="77777777" w:rsidR="00D01694" w:rsidRPr="00172E13" w:rsidRDefault="00D01694" w:rsidP="00D0169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172E13">
        <w:rPr>
          <w:b/>
          <w:bCs/>
          <w:sz w:val="28"/>
          <w:szCs w:val="28"/>
          <w:lang w:val="uk-UA"/>
        </w:rPr>
        <w:t>ПОРІВНЯЛЬНА ТАБЛИЦЯ</w:t>
      </w:r>
    </w:p>
    <w:p w14:paraId="30510866" w14:textId="6F6E4D0E" w:rsidR="00D01694" w:rsidRPr="00172E13" w:rsidRDefault="00D01694" w:rsidP="00A80F0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uk-UA" w:eastAsia="uk-UA"/>
        </w:rPr>
      </w:pPr>
      <w:r w:rsidRPr="00172E13">
        <w:rPr>
          <w:sz w:val="28"/>
          <w:szCs w:val="28"/>
          <w:lang w:val="uk-UA"/>
        </w:rPr>
        <w:t xml:space="preserve">до </w:t>
      </w:r>
      <w:proofErr w:type="spellStart"/>
      <w:r w:rsidRPr="00172E13">
        <w:rPr>
          <w:sz w:val="28"/>
          <w:szCs w:val="28"/>
          <w:lang w:val="uk-UA"/>
        </w:rPr>
        <w:t>про</w:t>
      </w:r>
      <w:r w:rsidR="007E717A" w:rsidRPr="00172E13">
        <w:rPr>
          <w:sz w:val="28"/>
          <w:szCs w:val="28"/>
          <w:lang w:val="uk-UA"/>
        </w:rPr>
        <w:t>є</w:t>
      </w:r>
      <w:r w:rsidRPr="00172E13">
        <w:rPr>
          <w:sz w:val="28"/>
          <w:szCs w:val="28"/>
          <w:lang w:val="uk-UA"/>
        </w:rPr>
        <w:t>кту</w:t>
      </w:r>
      <w:proofErr w:type="spellEnd"/>
      <w:r w:rsidRPr="00172E13">
        <w:rPr>
          <w:sz w:val="28"/>
          <w:szCs w:val="28"/>
          <w:lang w:val="uk-UA"/>
        </w:rPr>
        <w:t xml:space="preserve"> Закону України </w:t>
      </w:r>
      <w:r w:rsidR="0057070F" w:rsidRPr="00172E13">
        <w:rPr>
          <w:sz w:val="28"/>
          <w:szCs w:val="28"/>
          <w:lang w:val="uk-UA"/>
        </w:rPr>
        <w:t>"</w:t>
      </w:r>
      <w:r w:rsidR="00F03D90" w:rsidRPr="00172E13">
        <w:rPr>
          <w:sz w:val="28"/>
          <w:szCs w:val="28"/>
          <w:lang w:val="uk-UA"/>
        </w:rPr>
        <w:t xml:space="preserve">Про </w:t>
      </w:r>
      <w:r w:rsidR="003C7366" w:rsidRPr="00172E13">
        <w:rPr>
          <w:sz w:val="28"/>
          <w:szCs w:val="28"/>
          <w:lang w:val="uk-UA"/>
        </w:rPr>
        <w:t>внесення змін до Господарського кодексу України щодо усунення правових колізій у вимогах до статуту товариств з обмеженою</w:t>
      </w:r>
      <w:r w:rsidR="00172E13" w:rsidRPr="00172E13">
        <w:rPr>
          <w:sz w:val="28"/>
          <w:szCs w:val="28"/>
          <w:lang w:val="uk-UA"/>
        </w:rPr>
        <w:t xml:space="preserve"> та додатковою</w:t>
      </w:r>
      <w:r w:rsidR="003C7366" w:rsidRPr="00172E13">
        <w:rPr>
          <w:sz w:val="28"/>
          <w:szCs w:val="28"/>
          <w:lang w:val="uk-UA"/>
        </w:rPr>
        <w:t xml:space="preserve"> відповідальністю</w:t>
      </w:r>
      <w:r w:rsidR="00A80F0A" w:rsidRPr="00172E13">
        <w:rPr>
          <w:sz w:val="28"/>
          <w:szCs w:val="28"/>
          <w:lang w:val="uk-UA" w:eastAsia="uk-UA"/>
        </w:rPr>
        <w:t>"</w:t>
      </w:r>
    </w:p>
    <w:p w14:paraId="30510867" w14:textId="77777777" w:rsidR="00A80F0A" w:rsidRPr="00172E13" w:rsidRDefault="00A80F0A" w:rsidP="00A80F0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93"/>
        <w:gridCol w:w="7393"/>
      </w:tblGrid>
      <w:tr w:rsidR="00D01694" w:rsidRPr="00172E13" w14:paraId="3051086A" w14:textId="77777777" w:rsidTr="001F1CE3">
        <w:trPr>
          <w:tblHeader/>
        </w:trPr>
        <w:tc>
          <w:tcPr>
            <w:tcW w:w="7393" w:type="dxa"/>
            <w:shd w:val="clear" w:color="auto" w:fill="F2F2F2" w:themeFill="background1" w:themeFillShade="F2"/>
            <w:hideMark/>
          </w:tcPr>
          <w:p w14:paraId="30510868" w14:textId="77777777" w:rsidR="00D01694" w:rsidRPr="00172E13" w:rsidRDefault="00D01694" w:rsidP="00D01694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172E13">
              <w:rPr>
                <w:b/>
                <w:bCs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393" w:type="dxa"/>
            <w:shd w:val="clear" w:color="auto" w:fill="F2F2F2" w:themeFill="background1" w:themeFillShade="F2"/>
            <w:hideMark/>
          </w:tcPr>
          <w:p w14:paraId="30510869" w14:textId="77777777" w:rsidR="00D01694" w:rsidRPr="00172E13" w:rsidRDefault="00D01694" w:rsidP="00D01694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172E13">
              <w:rPr>
                <w:b/>
                <w:bCs/>
                <w:sz w:val="28"/>
                <w:szCs w:val="28"/>
                <w:lang w:val="uk-UA"/>
              </w:rPr>
              <w:t>Запропонована редакція</w:t>
            </w:r>
          </w:p>
        </w:tc>
      </w:tr>
      <w:tr w:rsidR="00D01694" w:rsidRPr="00172E13" w14:paraId="3051086C" w14:textId="77777777" w:rsidTr="001F1CE3">
        <w:tc>
          <w:tcPr>
            <w:tcW w:w="14786" w:type="dxa"/>
            <w:gridSpan w:val="2"/>
            <w:shd w:val="clear" w:color="auto" w:fill="auto"/>
            <w:hideMark/>
          </w:tcPr>
          <w:p w14:paraId="3051086B" w14:textId="76608CA5" w:rsidR="00D01694" w:rsidRPr="00172E13" w:rsidRDefault="005238F9" w:rsidP="00D01694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172E13">
              <w:rPr>
                <w:b/>
                <w:bCs/>
                <w:sz w:val="28"/>
                <w:szCs w:val="28"/>
                <w:lang w:val="uk-UA"/>
              </w:rPr>
              <w:t>Господарський кодекс України</w:t>
            </w:r>
          </w:p>
        </w:tc>
      </w:tr>
      <w:tr w:rsidR="000F2D60" w:rsidRPr="002B4D68" w14:paraId="49366C1C" w14:textId="77777777" w:rsidTr="001F1CE3">
        <w:tc>
          <w:tcPr>
            <w:tcW w:w="7393" w:type="dxa"/>
          </w:tcPr>
          <w:p w14:paraId="10B1C68B" w14:textId="68693DA5" w:rsidR="000F2D60" w:rsidRDefault="000F2D60" w:rsidP="00172E13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172E13"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  <w:t>Стаття 80. Види господарських товариств</w:t>
            </w:r>
          </w:p>
          <w:p w14:paraId="2FBB2F37" w14:textId="77777777" w:rsidR="00172E13" w:rsidRPr="00172E13" w:rsidRDefault="00172E13" w:rsidP="00767BC7">
            <w:pPr>
              <w:pStyle w:val="rvps2"/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  <w:bookmarkStart w:id="1" w:name="n669"/>
            <w:bookmarkEnd w:id="1"/>
          </w:p>
          <w:p w14:paraId="4C8D0AF9" w14:textId="51E21755" w:rsidR="000F2D60" w:rsidRDefault="000F2D60" w:rsidP="00172E13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  <w:bookmarkStart w:id="2" w:name="n671"/>
            <w:bookmarkEnd w:id="2"/>
            <w:r w:rsidRPr="00172E13"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  <w:t>3. Товариством з обмеженою відповідальністю є господарське товариство, що має статутний капітал, поділений на частки, розмір яких визначається установчими документами,</w:t>
            </w:r>
            <w:r w:rsidR="00776C6B"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172E13"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  <w:t>і несе відповідальність за своїми зобов'язаннями тільки своїм майном. Учасники товариства, які повністю сплатили свої вклади, несуть ризик збитків, пов'язаних з діяльністю товариства, у межах своїх вкладів.</w:t>
            </w:r>
          </w:p>
          <w:p w14:paraId="4ECDF8C3" w14:textId="4B285028" w:rsidR="00172E13" w:rsidRDefault="00172E13" w:rsidP="00172E13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</w:p>
          <w:p w14:paraId="6497F5DB" w14:textId="77777777" w:rsidR="00A97FD2" w:rsidRPr="00172E13" w:rsidRDefault="00A97FD2" w:rsidP="00172E13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</w:p>
          <w:p w14:paraId="59EAE22D" w14:textId="7BC7E1C8" w:rsidR="000F2D60" w:rsidRDefault="000F2D60" w:rsidP="00172E13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  <w:bookmarkStart w:id="3" w:name="n672"/>
            <w:bookmarkEnd w:id="3"/>
            <w:r w:rsidRPr="00172E13"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  <w:t xml:space="preserve">4. Товариством з додатковою відповідальністю є господарське товариство, статутний капітал якого поділений на частки визначених установчими документами розмірів і яке несе відповідальність за своїми зобов'язаннями власним майном, а в разі його недостатності </w:t>
            </w:r>
            <w:r w:rsidRPr="00172E13"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>учасники цього товариства несуть додаткову солідарну відповідальність у визначеному установчими документами однаково кратному розмірі до вкладу кожного з учасників.</w:t>
            </w:r>
          </w:p>
          <w:p w14:paraId="2BBFA8BE" w14:textId="24863072" w:rsidR="000F2D60" w:rsidRPr="00172E13" w:rsidRDefault="000F2D60" w:rsidP="00767BC7">
            <w:pPr>
              <w:pStyle w:val="rvps2"/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</w:p>
        </w:tc>
        <w:tc>
          <w:tcPr>
            <w:tcW w:w="7393" w:type="dxa"/>
          </w:tcPr>
          <w:p w14:paraId="5E78DA26" w14:textId="77777777" w:rsidR="00172E13" w:rsidRDefault="00172E13" w:rsidP="00172E13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172E13"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>Стаття 80. Види господарських товариств</w:t>
            </w:r>
          </w:p>
          <w:p w14:paraId="0098DF2B" w14:textId="0394CA0E" w:rsidR="00172E13" w:rsidRPr="00172E13" w:rsidRDefault="00172E13" w:rsidP="00767BC7">
            <w:pPr>
              <w:pStyle w:val="rvps2"/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</w:p>
          <w:p w14:paraId="03B61CB6" w14:textId="77777777" w:rsidR="00172E13" w:rsidRDefault="00172E13" w:rsidP="00172E13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172E13"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  <w:t>3. Товариством з обмеженою відповідальністю є господарське товариство, що має статутний капітал, поділений на частки</w:t>
            </w:r>
            <w:r w:rsidRPr="00767BC7"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r w:rsidRPr="00767BC7">
              <w:rPr>
                <w:rStyle w:val="rvts9"/>
                <w:b/>
                <w:strike/>
                <w:sz w:val="28"/>
                <w:szCs w:val="28"/>
                <w:shd w:val="clear" w:color="auto" w:fill="FFFFFF"/>
                <w:lang w:val="uk-UA"/>
              </w:rPr>
              <w:t>розмір яких визначається установчими документами,</w:t>
            </w:r>
            <w:r w:rsidRPr="00A97FD2">
              <w:rPr>
                <w:rStyle w:val="rvts9"/>
                <w:b/>
                <w:strike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172E13"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  <w:t>і несе відповідальність за своїми зобов'язаннями тільки своїм майном. Учасники товариства, які повністю сплатили свої вклади, несуть ризик збитків, пов'язаних з діяльністю товариства, у межах своїх вкладів.</w:t>
            </w:r>
          </w:p>
          <w:p w14:paraId="7C782C69" w14:textId="77777777" w:rsidR="00172E13" w:rsidRPr="00172E13" w:rsidRDefault="00172E13" w:rsidP="00172E13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</w:p>
          <w:p w14:paraId="72B9491A" w14:textId="2A83FCCE" w:rsidR="00172E13" w:rsidRPr="00172E13" w:rsidRDefault="00172E13" w:rsidP="00767BC7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172E13"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  <w:t xml:space="preserve">4. Товариством з додатковою відповідальністю є господарське товариство, статутний капітал якого поділений на частки </w:t>
            </w:r>
            <w:r w:rsidRPr="002273D2">
              <w:rPr>
                <w:rStyle w:val="rvts9"/>
                <w:b/>
                <w:strike/>
                <w:sz w:val="28"/>
                <w:szCs w:val="28"/>
                <w:shd w:val="clear" w:color="auto" w:fill="FFFFFF"/>
                <w:lang w:val="uk-UA"/>
              </w:rPr>
              <w:t>визначених установчими документами розмірів</w:t>
            </w:r>
            <w:r w:rsidRPr="00172E13"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  <w:t xml:space="preserve"> і яке несе відповідальність за своїми зобов'язаннями власним майном, а в разі його недостатності </w:t>
            </w:r>
            <w:r w:rsidRPr="00172E13"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>учасники цього товариства несуть додаткову солідарну відповідальність у визначеному установчими документами однаково кратному розмірі до вкладу кожного з учасників.</w:t>
            </w:r>
          </w:p>
        </w:tc>
      </w:tr>
      <w:tr w:rsidR="008B5C53" w:rsidRPr="002B4D68" w14:paraId="3051087E" w14:textId="77777777" w:rsidTr="001F1CE3">
        <w:tc>
          <w:tcPr>
            <w:tcW w:w="7393" w:type="dxa"/>
          </w:tcPr>
          <w:p w14:paraId="1B587457" w14:textId="7A769C5D" w:rsidR="00EC46A5" w:rsidRPr="00172E13" w:rsidRDefault="00EC46A5" w:rsidP="00767BC7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172E13"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>Стаття 82. Установчі документи господарського товариства</w:t>
            </w:r>
          </w:p>
          <w:p w14:paraId="41A24B2F" w14:textId="0FFEC78E" w:rsidR="00EC46A5" w:rsidRPr="00172E13" w:rsidRDefault="00EC46A5" w:rsidP="001351D5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</w:p>
          <w:p w14:paraId="6A245010" w14:textId="12277A27" w:rsidR="00EC46A5" w:rsidRPr="00172E13" w:rsidRDefault="00EC46A5" w:rsidP="00EC46A5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172E13"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  <w:t>4. Статут товариства з обмеженою відповідальністю, крім відомостей, зазначених у частині другій цієї статті, повинен містити відомості про розмір часток кожного з учасників, розмір, склад та порядок внесення ними вкладів.</w:t>
            </w:r>
          </w:p>
          <w:p w14:paraId="43DB5DE4" w14:textId="77777777" w:rsidR="00953015" w:rsidRPr="00172E13" w:rsidRDefault="00953015" w:rsidP="00953015">
            <w:pPr>
              <w:pStyle w:val="rvps2"/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  <w:rPr>
                <w:rStyle w:val="rvts9"/>
                <w:lang w:val="uk-UA"/>
              </w:rPr>
            </w:pPr>
          </w:p>
          <w:p w14:paraId="3051086F" w14:textId="2898ED37" w:rsidR="003F7CDE" w:rsidRPr="00767BC7" w:rsidRDefault="00EC46A5" w:rsidP="00767BC7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  <w:bookmarkStart w:id="4" w:name="n682"/>
            <w:bookmarkEnd w:id="4"/>
            <w:r w:rsidRPr="00172E13"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  <w:t>Статутом може бути встановлено порядок визначення розміру часток учасників залежно від зміни вартості майна, внесеного як вклад, та додаткових внесків учасників.</w:t>
            </w:r>
          </w:p>
        </w:tc>
        <w:tc>
          <w:tcPr>
            <w:tcW w:w="7393" w:type="dxa"/>
          </w:tcPr>
          <w:p w14:paraId="238C2E3D" w14:textId="77777777" w:rsidR="003F7CDE" w:rsidRPr="00172E13" w:rsidRDefault="003F7CDE" w:rsidP="003F7CDE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172E13"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  <w:t>Стаття 82. Установчі документи господарського товариства</w:t>
            </w:r>
          </w:p>
          <w:p w14:paraId="74BC52F5" w14:textId="2B4F3603" w:rsidR="003F7CDE" w:rsidRPr="00172E13" w:rsidRDefault="003F7CDE" w:rsidP="00767BC7">
            <w:pPr>
              <w:pStyle w:val="rvps2"/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</w:p>
          <w:p w14:paraId="1236A854" w14:textId="607F69F3" w:rsidR="00840655" w:rsidRPr="00953015" w:rsidRDefault="003F7CDE" w:rsidP="003F7CDE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567"/>
              <w:contextualSpacing/>
              <w:jc w:val="both"/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953015"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  <w:t xml:space="preserve">4. </w:t>
            </w:r>
            <w:r w:rsidR="00674E77" w:rsidRPr="00953015"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  <w:t>Перелік відомостей</w:t>
            </w:r>
            <w:r w:rsidR="006A6241" w:rsidRPr="00953015"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r w:rsidR="001F1CE3"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  <w:t>що</w:t>
            </w:r>
            <w:r w:rsidR="006A6241" w:rsidRPr="00953015"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674E77" w:rsidRPr="00953015"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  <w:t>повинні</w:t>
            </w:r>
            <w:r w:rsidR="006A6241" w:rsidRPr="00953015"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  <w:t xml:space="preserve"> міститись у статут</w:t>
            </w:r>
            <w:r w:rsidR="00840655" w:rsidRPr="00953015"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6A6241" w:rsidRPr="00953015"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  <w:t xml:space="preserve"> товариств</w:t>
            </w:r>
            <w:r w:rsidR="00840655" w:rsidRPr="00953015"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  <w:t>а</w:t>
            </w:r>
            <w:r w:rsidR="006A6241" w:rsidRPr="00953015"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  <w:t xml:space="preserve"> з обмеженою </w:t>
            </w:r>
            <w:r w:rsidR="00840655" w:rsidRPr="00953015"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  <w:t xml:space="preserve">відповідальністю </w:t>
            </w:r>
            <w:r w:rsidR="00953015" w:rsidRPr="00953015"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  <w:t>і</w:t>
            </w:r>
            <w:r w:rsidR="00840655" w:rsidRPr="00953015"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  <w:t xml:space="preserve"> товариства з додатковою відповідальністю</w:t>
            </w:r>
            <w:r w:rsidR="00674E77" w:rsidRPr="00953015"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  <w:t xml:space="preserve">, визначається виключно Законом України "Про </w:t>
            </w:r>
            <w:r w:rsidR="00953015" w:rsidRPr="00953015">
              <w:rPr>
                <w:rStyle w:val="rvts9"/>
                <w:b/>
                <w:sz w:val="28"/>
                <w:szCs w:val="28"/>
                <w:shd w:val="clear" w:color="auto" w:fill="FFFFFF"/>
                <w:lang w:val="uk-UA"/>
              </w:rPr>
              <w:t>товариства з обмеженою та додатковою відповідальністю".</w:t>
            </w:r>
          </w:p>
          <w:p w14:paraId="3BA46A67" w14:textId="70A6D603" w:rsidR="00813FEC" w:rsidRDefault="00813FEC" w:rsidP="00953015">
            <w:pPr>
              <w:pStyle w:val="rvps2"/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</w:p>
          <w:p w14:paraId="379DCA6D" w14:textId="77777777" w:rsidR="00953015" w:rsidRDefault="00953015" w:rsidP="00953015">
            <w:pPr>
              <w:pStyle w:val="rvps2"/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</w:p>
          <w:p w14:paraId="3051087D" w14:textId="14A5CC5D" w:rsidR="00767BC7" w:rsidRPr="00172E13" w:rsidRDefault="00767BC7" w:rsidP="00953015">
            <w:pPr>
              <w:pStyle w:val="rvps2"/>
              <w:shd w:val="clear" w:color="auto" w:fill="FFFFFF"/>
              <w:spacing w:before="0" w:beforeAutospacing="0" w:after="0" w:afterAutospacing="0" w:line="276" w:lineRule="auto"/>
              <w:contextualSpacing/>
              <w:jc w:val="both"/>
              <w:rPr>
                <w:rStyle w:val="rvts9"/>
                <w:bCs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</w:tbl>
    <w:p w14:paraId="3051089E" w14:textId="6BF463DE" w:rsidR="008113EA" w:rsidRDefault="008113EA" w:rsidP="00D01694">
      <w:pPr>
        <w:rPr>
          <w:lang w:val="uk-UA"/>
        </w:rPr>
      </w:pPr>
    </w:p>
    <w:p w14:paraId="19A830D7" w14:textId="77777777" w:rsidR="00767BC7" w:rsidRPr="00172E13" w:rsidRDefault="00767BC7" w:rsidP="00D01694">
      <w:pPr>
        <w:rPr>
          <w:lang w:val="uk-UA"/>
        </w:r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88"/>
        <w:gridCol w:w="6970"/>
      </w:tblGrid>
      <w:tr w:rsidR="008113EA" w:rsidRPr="00172E13" w14:paraId="305108A1" w14:textId="77777777" w:rsidTr="008113EA">
        <w:tc>
          <w:tcPr>
            <w:tcW w:w="7087" w:type="dxa"/>
          </w:tcPr>
          <w:p w14:paraId="3051089F" w14:textId="77777777" w:rsidR="008113EA" w:rsidRPr="00172E13" w:rsidRDefault="008113EA" w:rsidP="008113EA">
            <w:pPr>
              <w:ind w:left="708"/>
              <w:rPr>
                <w:b/>
                <w:bCs/>
                <w:sz w:val="28"/>
                <w:szCs w:val="28"/>
                <w:lang w:val="uk-UA"/>
              </w:rPr>
            </w:pPr>
            <w:r w:rsidRPr="00172E13">
              <w:rPr>
                <w:b/>
                <w:bCs/>
                <w:sz w:val="28"/>
                <w:szCs w:val="28"/>
                <w:lang w:val="uk-UA"/>
              </w:rPr>
              <w:t>Народний депутат України</w:t>
            </w:r>
          </w:p>
        </w:tc>
        <w:tc>
          <w:tcPr>
            <w:tcW w:w="7087" w:type="dxa"/>
          </w:tcPr>
          <w:p w14:paraId="305108A0" w14:textId="7EF70000" w:rsidR="008113EA" w:rsidRPr="00172E13" w:rsidRDefault="008113EA" w:rsidP="008113EA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 w:rsidRPr="00172E13">
              <w:rPr>
                <w:b/>
                <w:bCs/>
                <w:sz w:val="28"/>
                <w:szCs w:val="28"/>
                <w:lang w:val="uk-UA"/>
              </w:rPr>
              <w:t>Макаров О.А. (</w:t>
            </w:r>
            <w:proofErr w:type="spellStart"/>
            <w:r w:rsidRPr="00172E13">
              <w:rPr>
                <w:b/>
                <w:bCs/>
                <w:sz w:val="28"/>
                <w:szCs w:val="28"/>
                <w:lang w:val="uk-UA"/>
              </w:rPr>
              <w:t>посв</w:t>
            </w:r>
            <w:proofErr w:type="spellEnd"/>
            <w:r w:rsidRPr="00172E13">
              <w:rPr>
                <w:b/>
                <w:bCs/>
                <w:sz w:val="28"/>
                <w:szCs w:val="28"/>
                <w:lang w:val="uk-UA"/>
              </w:rPr>
              <w:t>. №</w:t>
            </w:r>
            <w:r w:rsidR="008628BB" w:rsidRPr="00172E13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172E13">
              <w:rPr>
                <w:b/>
                <w:bCs/>
                <w:sz w:val="28"/>
                <w:szCs w:val="28"/>
                <w:lang w:val="uk-UA"/>
              </w:rPr>
              <w:t>214)</w:t>
            </w:r>
          </w:p>
        </w:tc>
      </w:tr>
      <w:tr w:rsidR="005A1CE3" w:rsidRPr="00172E13" w14:paraId="305108A5" w14:textId="77777777" w:rsidTr="008113EA">
        <w:tc>
          <w:tcPr>
            <w:tcW w:w="7087" w:type="dxa"/>
          </w:tcPr>
          <w:p w14:paraId="305108A2" w14:textId="77777777" w:rsidR="005A1CE3" w:rsidRPr="00172E13" w:rsidRDefault="005A1CE3" w:rsidP="008113EA">
            <w:pPr>
              <w:ind w:left="708"/>
              <w:rPr>
                <w:b/>
                <w:bCs/>
                <w:sz w:val="28"/>
                <w:szCs w:val="28"/>
                <w:lang w:val="uk-UA"/>
              </w:rPr>
            </w:pPr>
          </w:p>
          <w:p w14:paraId="305108A3" w14:textId="77777777" w:rsidR="005A1CE3" w:rsidRPr="00172E13" w:rsidRDefault="005A1CE3" w:rsidP="008113EA">
            <w:pPr>
              <w:ind w:left="708"/>
              <w:rPr>
                <w:b/>
                <w:bCs/>
                <w:sz w:val="28"/>
                <w:szCs w:val="28"/>
                <w:lang w:val="uk-UA"/>
              </w:rPr>
            </w:pPr>
            <w:r w:rsidRPr="00172E13">
              <w:rPr>
                <w:b/>
                <w:bCs/>
                <w:sz w:val="28"/>
                <w:szCs w:val="28"/>
                <w:lang w:val="uk-UA"/>
              </w:rPr>
              <w:t>Інші народні депутати України</w:t>
            </w:r>
          </w:p>
        </w:tc>
        <w:tc>
          <w:tcPr>
            <w:tcW w:w="7087" w:type="dxa"/>
          </w:tcPr>
          <w:p w14:paraId="305108A4" w14:textId="77777777" w:rsidR="005A1CE3" w:rsidRPr="00172E13" w:rsidRDefault="005A1CE3" w:rsidP="008113EA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14:paraId="305108A6" w14:textId="77777777" w:rsidR="008113EA" w:rsidRPr="00172E13" w:rsidRDefault="008113EA" w:rsidP="00D01694">
      <w:pPr>
        <w:rPr>
          <w:lang w:val="uk-UA"/>
        </w:rPr>
      </w:pPr>
    </w:p>
    <w:sectPr w:rsidR="008113EA" w:rsidRPr="00172E13" w:rsidSect="001909ED">
      <w:footerReference w:type="default" r:id="rId9"/>
      <w:pgSz w:w="16838" w:h="11906" w:orient="landscape"/>
      <w:pgMar w:top="1560" w:right="1440" w:bottom="1985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53A014" w14:textId="77777777" w:rsidR="00EF6BDD" w:rsidRDefault="00EF6BDD" w:rsidP="00194077">
      <w:pPr>
        <w:spacing w:line="240" w:lineRule="auto"/>
      </w:pPr>
      <w:r>
        <w:separator/>
      </w:r>
    </w:p>
  </w:endnote>
  <w:endnote w:type="continuationSeparator" w:id="0">
    <w:p w14:paraId="78A93FCC" w14:textId="77777777" w:rsidR="00EF6BDD" w:rsidRDefault="00EF6BDD" w:rsidP="001940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5108AB" w14:textId="0B684D25" w:rsidR="006204E7" w:rsidRDefault="006204E7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2B4D68" w:rsidRPr="002B4D68">
      <w:rPr>
        <w:noProof/>
        <w:lang w:val="uk-UA"/>
      </w:rPr>
      <w:t>2</w:t>
    </w:r>
    <w:r>
      <w:fldChar w:fldCharType="end"/>
    </w:r>
  </w:p>
  <w:p w14:paraId="305108AC" w14:textId="77777777" w:rsidR="006204E7" w:rsidRDefault="006204E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FCABAF" w14:textId="77777777" w:rsidR="00EF6BDD" w:rsidRDefault="00EF6BDD" w:rsidP="00194077">
      <w:pPr>
        <w:spacing w:line="240" w:lineRule="auto"/>
      </w:pPr>
      <w:r>
        <w:separator/>
      </w:r>
    </w:p>
  </w:footnote>
  <w:footnote w:type="continuationSeparator" w:id="0">
    <w:p w14:paraId="6D1ACEA8" w14:textId="77777777" w:rsidR="00EF6BDD" w:rsidRDefault="00EF6BDD" w:rsidP="0019407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694"/>
    <w:rsid w:val="00004594"/>
    <w:rsid w:val="000045DB"/>
    <w:rsid w:val="0000625E"/>
    <w:rsid w:val="00014592"/>
    <w:rsid w:val="000302E2"/>
    <w:rsid w:val="00046E4E"/>
    <w:rsid w:val="00052DC3"/>
    <w:rsid w:val="00057149"/>
    <w:rsid w:val="00074BF4"/>
    <w:rsid w:val="0009074E"/>
    <w:rsid w:val="000933BF"/>
    <w:rsid w:val="000966AA"/>
    <w:rsid w:val="000C1919"/>
    <w:rsid w:val="000D3909"/>
    <w:rsid w:val="000F2D60"/>
    <w:rsid w:val="001351D5"/>
    <w:rsid w:val="00172E13"/>
    <w:rsid w:val="0018761D"/>
    <w:rsid w:val="001909ED"/>
    <w:rsid w:val="00194077"/>
    <w:rsid w:val="001A7DDE"/>
    <w:rsid w:val="001E364A"/>
    <w:rsid w:val="001F1CE3"/>
    <w:rsid w:val="002273D2"/>
    <w:rsid w:val="00251F09"/>
    <w:rsid w:val="00270FFC"/>
    <w:rsid w:val="00284A4F"/>
    <w:rsid w:val="00293951"/>
    <w:rsid w:val="002B4D68"/>
    <w:rsid w:val="002E7A6C"/>
    <w:rsid w:val="002F0764"/>
    <w:rsid w:val="002F6268"/>
    <w:rsid w:val="00326AC6"/>
    <w:rsid w:val="003318E9"/>
    <w:rsid w:val="00332BC6"/>
    <w:rsid w:val="00396D27"/>
    <w:rsid w:val="003C7366"/>
    <w:rsid w:val="003F79F6"/>
    <w:rsid w:val="003F7CDE"/>
    <w:rsid w:val="00403CD6"/>
    <w:rsid w:val="00405CE9"/>
    <w:rsid w:val="0044463E"/>
    <w:rsid w:val="00453EEE"/>
    <w:rsid w:val="00463623"/>
    <w:rsid w:val="0047128E"/>
    <w:rsid w:val="004A39CE"/>
    <w:rsid w:val="004A4E74"/>
    <w:rsid w:val="005014F1"/>
    <w:rsid w:val="005238F9"/>
    <w:rsid w:val="0057070F"/>
    <w:rsid w:val="005901CD"/>
    <w:rsid w:val="005A1CE3"/>
    <w:rsid w:val="005F5308"/>
    <w:rsid w:val="006002FC"/>
    <w:rsid w:val="00617789"/>
    <w:rsid w:val="006204E7"/>
    <w:rsid w:val="0065442D"/>
    <w:rsid w:val="00670F65"/>
    <w:rsid w:val="00674E77"/>
    <w:rsid w:val="00680BF4"/>
    <w:rsid w:val="006864A3"/>
    <w:rsid w:val="00695BCE"/>
    <w:rsid w:val="006A22D3"/>
    <w:rsid w:val="006A6241"/>
    <w:rsid w:val="006B13F0"/>
    <w:rsid w:val="006B7D35"/>
    <w:rsid w:val="006C548D"/>
    <w:rsid w:val="006D0566"/>
    <w:rsid w:val="006F00D7"/>
    <w:rsid w:val="00704DDD"/>
    <w:rsid w:val="00731846"/>
    <w:rsid w:val="00732DEC"/>
    <w:rsid w:val="00743B8A"/>
    <w:rsid w:val="00754260"/>
    <w:rsid w:val="00767BC7"/>
    <w:rsid w:val="00776C6B"/>
    <w:rsid w:val="00782147"/>
    <w:rsid w:val="00783DBD"/>
    <w:rsid w:val="007D7A53"/>
    <w:rsid w:val="007E3DE2"/>
    <w:rsid w:val="007E717A"/>
    <w:rsid w:val="00806C3F"/>
    <w:rsid w:val="008113EA"/>
    <w:rsid w:val="008115FA"/>
    <w:rsid w:val="00813FEC"/>
    <w:rsid w:val="0082493E"/>
    <w:rsid w:val="00834D2C"/>
    <w:rsid w:val="00840655"/>
    <w:rsid w:val="008628BB"/>
    <w:rsid w:val="00887FEE"/>
    <w:rsid w:val="00896851"/>
    <w:rsid w:val="008A24B5"/>
    <w:rsid w:val="008B5C53"/>
    <w:rsid w:val="008C45F3"/>
    <w:rsid w:val="00900457"/>
    <w:rsid w:val="00917B51"/>
    <w:rsid w:val="00953015"/>
    <w:rsid w:val="009A0509"/>
    <w:rsid w:val="009A661F"/>
    <w:rsid w:val="009B1216"/>
    <w:rsid w:val="00A175E3"/>
    <w:rsid w:val="00A37646"/>
    <w:rsid w:val="00A37F7C"/>
    <w:rsid w:val="00A460A8"/>
    <w:rsid w:val="00A538DE"/>
    <w:rsid w:val="00A80F0A"/>
    <w:rsid w:val="00A85389"/>
    <w:rsid w:val="00A97FD2"/>
    <w:rsid w:val="00AA5207"/>
    <w:rsid w:val="00AD125D"/>
    <w:rsid w:val="00AF4BCD"/>
    <w:rsid w:val="00AF5D7C"/>
    <w:rsid w:val="00AF7DBB"/>
    <w:rsid w:val="00B20A4A"/>
    <w:rsid w:val="00B21D02"/>
    <w:rsid w:val="00BB5637"/>
    <w:rsid w:val="00BE735A"/>
    <w:rsid w:val="00C469FF"/>
    <w:rsid w:val="00C504FD"/>
    <w:rsid w:val="00C5547F"/>
    <w:rsid w:val="00C826F2"/>
    <w:rsid w:val="00C851C3"/>
    <w:rsid w:val="00C90729"/>
    <w:rsid w:val="00CD49F1"/>
    <w:rsid w:val="00CE7A2D"/>
    <w:rsid w:val="00D01694"/>
    <w:rsid w:val="00D15E4A"/>
    <w:rsid w:val="00D16EEC"/>
    <w:rsid w:val="00D36A66"/>
    <w:rsid w:val="00D514DD"/>
    <w:rsid w:val="00D67E87"/>
    <w:rsid w:val="00D75C3F"/>
    <w:rsid w:val="00DB16FA"/>
    <w:rsid w:val="00DB5B96"/>
    <w:rsid w:val="00E00058"/>
    <w:rsid w:val="00E05426"/>
    <w:rsid w:val="00E055F6"/>
    <w:rsid w:val="00EA02CB"/>
    <w:rsid w:val="00EB2663"/>
    <w:rsid w:val="00EC37B1"/>
    <w:rsid w:val="00EC46A5"/>
    <w:rsid w:val="00EE4687"/>
    <w:rsid w:val="00EF218F"/>
    <w:rsid w:val="00EF6BDD"/>
    <w:rsid w:val="00F03D90"/>
    <w:rsid w:val="00F20B79"/>
    <w:rsid w:val="00F4554E"/>
    <w:rsid w:val="00F61EE0"/>
    <w:rsid w:val="00F65205"/>
    <w:rsid w:val="00F83239"/>
    <w:rsid w:val="00F85FA4"/>
    <w:rsid w:val="00F8749D"/>
    <w:rsid w:val="00F9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510865"/>
  <w14:defaultImageDpi w14:val="0"/>
  <w15:docId w15:val="{B43ED4AA-9EF6-4370-8220-9649C3EA7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3239"/>
    <w:pPr>
      <w:spacing w:after="0" w:line="276" w:lineRule="auto"/>
      <w:jc w:val="both"/>
    </w:pPr>
    <w:rPr>
      <w:rFonts w:ascii="Times New Roman" w:hAnsi="Times New Roman" w:cs="Times New Roman"/>
      <w:sz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1694"/>
    <w:pPr>
      <w:spacing w:after="0" w:line="240" w:lineRule="auto"/>
    </w:pPr>
    <w:rPr>
      <w:rFonts w:eastAsiaTheme="minorEastAsia" w:cs="Times New Roman"/>
      <w:sz w:val="24"/>
      <w:szCs w:val="24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D01694"/>
    <w:rPr>
      <w:rFonts w:cs="Times New Roman"/>
    </w:rPr>
  </w:style>
  <w:style w:type="paragraph" w:styleId="a4">
    <w:name w:val="header"/>
    <w:basedOn w:val="a"/>
    <w:link w:val="a5"/>
    <w:uiPriority w:val="99"/>
    <w:unhideWhenUsed/>
    <w:rsid w:val="00194077"/>
    <w:pPr>
      <w:tabs>
        <w:tab w:val="center" w:pos="4513"/>
        <w:tab w:val="right" w:pos="9026"/>
      </w:tabs>
      <w:spacing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194077"/>
    <w:rPr>
      <w:rFonts w:ascii="Times New Roman" w:hAnsi="Times New Roman" w:cs="Times New Roman"/>
      <w:sz w:val="24"/>
      <w:lang w:val="en-GB" w:eastAsia="x-none"/>
    </w:rPr>
  </w:style>
  <w:style w:type="paragraph" w:styleId="a6">
    <w:name w:val="footer"/>
    <w:basedOn w:val="a"/>
    <w:link w:val="a7"/>
    <w:uiPriority w:val="99"/>
    <w:unhideWhenUsed/>
    <w:rsid w:val="00194077"/>
    <w:pPr>
      <w:tabs>
        <w:tab w:val="center" w:pos="4513"/>
        <w:tab w:val="right" w:pos="9026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194077"/>
    <w:rPr>
      <w:rFonts w:ascii="Times New Roman" w:hAnsi="Times New Roman" w:cs="Times New Roman"/>
      <w:sz w:val="24"/>
      <w:lang w:val="en-GB" w:eastAsia="x-none"/>
    </w:rPr>
  </w:style>
  <w:style w:type="character" w:styleId="a8">
    <w:name w:val="Hyperlink"/>
    <w:basedOn w:val="a0"/>
    <w:uiPriority w:val="99"/>
    <w:semiHidden/>
    <w:unhideWhenUsed/>
    <w:rsid w:val="006204E7"/>
    <w:rPr>
      <w:rFonts w:cs="Times New Roman"/>
      <w:color w:val="0000FF"/>
      <w:u w:val="single"/>
    </w:rPr>
  </w:style>
  <w:style w:type="character" w:customStyle="1" w:styleId="rvts46">
    <w:name w:val="rvts46"/>
    <w:basedOn w:val="a0"/>
    <w:rsid w:val="006204E7"/>
    <w:rPr>
      <w:rFonts w:cs="Times New Roman"/>
    </w:rPr>
  </w:style>
  <w:style w:type="paragraph" w:styleId="a9">
    <w:name w:val="List Paragraph"/>
    <w:basedOn w:val="a"/>
    <w:uiPriority w:val="34"/>
    <w:qFormat/>
    <w:rsid w:val="008113EA"/>
    <w:pPr>
      <w:ind w:left="720"/>
      <w:contextualSpacing/>
    </w:pPr>
  </w:style>
  <w:style w:type="paragraph" w:customStyle="1" w:styleId="rvps2">
    <w:name w:val="rvps2"/>
    <w:basedOn w:val="a"/>
    <w:rsid w:val="001351D5"/>
    <w:pPr>
      <w:spacing w:before="100" w:beforeAutospacing="1" w:after="100" w:afterAutospacing="1" w:line="240" w:lineRule="auto"/>
      <w:jc w:val="left"/>
    </w:pPr>
    <w:rPr>
      <w:szCs w:val="24"/>
      <w:lang w:val="en-US"/>
    </w:rPr>
  </w:style>
  <w:style w:type="character" w:customStyle="1" w:styleId="rvts11">
    <w:name w:val="rvts11"/>
    <w:basedOn w:val="a0"/>
    <w:rsid w:val="009A0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42D8FF-575A-4553-8174-FAB995036F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E6DE74-BE7B-473B-9367-D976804FC1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E955AF-6D2D-4010-A03B-C2E981CB668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1775</Words>
  <Characters>1012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2020-05-18T11:36:00Z</dcterms:created>
  <dcterms:modified xsi:type="dcterms:W3CDTF">2020-05-18T11:36:00Z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