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1DB" w:rsidRPr="00F74413" w:rsidRDefault="001B31DB" w:rsidP="001B31DB">
      <w:pPr>
        <w:spacing w:after="0" w:line="240" w:lineRule="auto"/>
        <w:jc w:val="both"/>
        <w:rPr>
          <w:rFonts w:ascii="Times New Roman" w:hAnsi="Times New Roman"/>
          <w:sz w:val="28"/>
          <w:szCs w:val="28"/>
          <w:lang w:val="uk-UA"/>
        </w:rPr>
      </w:pPr>
      <w:bookmarkStart w:id="0" w:name="_GoBack"/>
      <w:bookmarkEnd w:id="0"/>
    </w:p>
    <w:p w:rsidR="001B31DB" w:rsidRDefault="001B31DB" w:rsidP="001B31DB">
      <w:pPr>
        <w:spacing w:after="0" w:line="240" w:lineRule="auto"/>
        <w:jc w:val="both"/>
        <w:rPr>
          <w:rFonts w:ascii="Times New Roman" w:hAnsi="Times New Roman"/>
          <w:sz w:val="28"/>
          <w:szCs w:val="28"/>
          <w:lang w:val="uk-UA"/>
        </w:rPr>
      </w:pPr>
    </w:p>
    <w:p w:rsidR="000A53CF" w:rsidRPr="009D0DA1" w:rsidRDefault="000A53CF" w:rsidP="000A53C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w:t>
      </w:r>
      <w:r>
        <w:rPr>
          <w:rFonts w:ascii="Times New Roman" w:hAnsi="Times New Roman"/>
          <w:sz w:val="24"/>
          <w:szCs w:val="24"/>
        </w:rPr>
        <w:t xml:space="preserve">До </w:t>
      </w:r>
      <w:proofErr w:type="spellStart"/>
      <w:r>
        <w:rPr>
          <w:rFonts w:ascii="Times New Roman" w:hAnsi="Times New Roman"/>
          <w:sz w:val="24"/>
          <w:szCs w:val="24"/>
        </w:rPr>
        <w:t>реєстр</w:t>
      </w:r>
      <w:proofErr w:type="spellEnd"/>
      <w:r>
        <w:rPr>
          <w:rFonts w:ascii="Times New Roman" w:hAnsi="Times New Roman"/>
          <w:sz w:val="24"/>
          <w:szCs w:val="24"/>
        </w:rPr>
        <w:t>. № 3503</w:t>
      </w:r>
    </w:p>
    <w:p w:rsidR="000A53CF" w:rsidRDefault="000A53CF" w:rsidP="000A53CF">
      <w:pPr>
        <w:tabs>
          <w:tab w:val="left" w:pos="7848"/>
          <w:tab w:val="right" w:pos="9639"/>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(друге читання)</w:t>
      </w:r>
    </w:p>
    <w:p w:rsidR="000A53CF" w:rsidRPr="00D13DFD" w:rsidRDefault="000A53CF" w:rsidP="000A53CF">
      <w:pPr>
        <w:tabs>
          <w:tab w:val="left" w:pos="7848"/>
          <w:tab w:val="right" w:pos="9639"/>
        </w:tabs>
        <w:spacing w:after="0" w:line="240" w:lineRule="auto"/>
        <w:ind w:firstLine="709"/>
        <w:jc w:val="both"/>
        <w:rPr>
          <w:rFonts w:ascii="Times New Roman" w:hAnsi="Times New Roman"/>
          <w:sz w:val="24"/>
          <w:szCs w:val="24"/>
        </w:rPr>
      </w:pPr>
      <w:r>
        <w:rPr>
          <w:rFonts w:ascii="Times New Roman" w:hAnsi="Times New Roman"/>
          <w:sz w:val="24"/>
          <w:szCs w:val="24"/>
        </w:rPr>
        <w:tab/>
      </w:r>
    </w:p>
    <w:p w:rsidR="000A53CF" w:rsidRPr="00D13DFD" w:rsidRDefault="000A53CF" w:rsidP="000A53CF">
      <w:pPr>
        <w:spacing w:after="0" w:line="240" w:lineRule="auto"/>
        <w:ind w:firstLine="709"/>
        <w:jc w:val="both"/>
        <w:rPr>
          <w:rFonts w:ascii="Times New Roman" w:hAnsi="Times New Roman"/>
          <w:sz w:val="24"/>
          <w:szCs w:val="24"/>
        </w:rPr>
      </w:pPr>
    </w:p>
    <w:p w:rsidR="000A53CF" w:rsidRPr="00D13DFD" w:rsidRDefault="000A53CF" w:rsidP="000A53CF">
      <w:pPr>
        <w:spacing w:after="0" w:line="240" w:lineRule="auto"/>
        <w:ind w:firstLine="709"/>
        <w:jc w:val="center"/>
        <w:rPr>
          <w:rFonts w:ascii="Times New Roman" w:hAnsi="Times New Roman"/>
          <w:sz w:val="28"/>
          <w:szCs w:val="28"/>
        </w:rPr>
      </w:pPr>
    </w:p>
    <w:p w:rsidR="000A53CF" w:rsidRPr="00D71128" w:rsidRDefault="000A53CF" w:rsidP="000A53CF">
      <w:pPr>
        <w:spacing w:after="0" w:line="240" w:lineRule="auto"/>
        <w:jc w:val="center"/>
        <w:rPr>
          <w:rFonts w:ascii="Times New Roman" w:hAnsi="Times New Roman"/>
          <w:sz w:val="28"/>
          <w:szCs w:val="28"/>
          <w:lang w:val="uk-UA"/>
        </w:rPr>
      </w:pPr>
      <w:r w:rsidRPr="00D71128">
        <w:rPr>
          <w:rFonts w:ascii="Times New Roman" w:hAnsi="Times New Roman"/>
          <w:sz w:val="28"/>
          <w:szCs w:val="28"/>
          <w:lang w:val="uk-UA"/>
        </w:rPr>
        <w:t>ЗАУВАЖЕННЯ</w:t>
      </w:r>
    </w:p>
    <w:p w:rsidR="000A53CF" w:rsidRPr="00D71128" w:rsidRDefault="000A53CF" w:rsidP="000A53CF">
      <w:pPr>
        <w:spacing w:after="0" w:line="240" w:lineRule="auto"/>
        <w:jc w:val="center"/>
        <w:rPr>
          <w:rFonts w:ascii="Times New Roman" w:hAnsi="Times New Roman"/>
          <w:sz w:val="28"/>
          <w:szCs w:val="28"/>
          <w:lang w:val="uk-UA"/>
        </w:rPr>
      </w:pPr>
      <w:r w:rsidRPr="00D71128">
        <w:rPr>
          <w:rFonts w:ascii="Times New Roman" w:hAnsi="Times New Roman"/>
          <w:sz w:val="28"/>
          <w:szCs w:val="28"/>
          <w:lang w:val="uk-UA"/>
        </w:rPr>
        <w:t>до проекту Закону України</w:t>
      </w:r>
    </w:p>
    <w:p w:rsidR="000A53CF" w:rsidRPr="004A43F6" w:rsidRDefault="000A53CF" w:rsidP="000A53CF">
      <w:pPr>
        <w:spacing w:after="0" w:line="240" w:lineRule="auto"/>
        <w:jc w:val="center"/>
        <w:rPr>
          <w:rFonts w:ascii="Times New Roman" w:hAnsi="Times New Roman"/>
          <w:sz w:val="28"/>
          <w:szCs w:val="28"/>
        </w:rPr>
      </w:pPr>
      <w:r w:rsidRPr="00D71128">
        <w:rPr>
          <w:rFonts w:ascii="Times New Roman" w:hAnsi="Times New Roman"/>
          <w:sz w:val="28"/>
          <w:szCs w:val="28"/>
          <w:lang w:val="uk-UA"/>
        </w:rPr>
        <w:t>«Про внесення змін до Кодексу України про адміністративні правопорушення</w:t>
      </w:r>
      <w:r>
        <w:rPr>
          <w:rFonts w:ascii="Times New Roman" w:hAnsi="Times New Roman"/>
          <w:sz w:val="28"/>
          <w:szCs w:val="28"/>
          <w:lang w:val="uk-UA"/>
        </w:rPr>
        <w:t xml:space="preserve"> </w:t>
      </w:r>
      <w:r w:rsidRPr="00D71128">
        <w:rPr>
          <w:rFonts w:ascii="Times New Roman" w:hAnsi="Times New Roman"/>
          <w:sz w:val="28"/>
          <w:szCs w:val="28"/>
          <w:lang w:val="uk-UA"/>
        </w:rPr>
        <w:t>щодо</w:t>
      </w:r>
      <w:r>
        <w:rPr>
          <w:rFonts w:ascii="Times New Roman" w:hAnsi="Times New Roman"/>
          <w:sz w:val="28"/>
          <w:szCs w:val="28"/>
          <w:lang w:val="uk-UA"/>
        </w:rPr>
        <w:t xml:space="preserve"> особливостей складення протокол</w:t>
      </w:r>
      <w:r w:rsidRPr="00D71128">
        <w:rPr>
          <w:rFonts w:ascii="Times New Roman" w:hAnsi="Times New Roman"/>
          <w:sz w:val="28"/>
          <w:szCs w:val="28"/>
          <w:lang w:val="uk-UA"/>
        </w:rPr>
        <w:t xml:space="preserve">у про адміністративне правопорушення стосовно недодержання встановлених законом строків </w:t>
      </w:r>
      <w:r>
        <w:rPr>
          <w:rFonts w:ascii="Times New Roman" w:hAnsi="Times New Roman"/>
          <w:sz w:val="28"/>
          <w:szCs w:val="28"/>
          <w:lang w:val="uk-UA"/>
        </w:rPr>
        <w:t>(термінів) надання відпові</w:t>
      </w:r>
      <w:r w:rsidRPr="00D71128">
        <w:rPr>
          <w:rFonts w:ascii="Times New Roman" w:hAnsi="Times New Roman"/>
          <w:sz w:val="28"/>
          <w:szCs w:val="28"/>
          <w:lang w:val="uk-UA"/>
        </w:rPr>
        <w:t>ді на звернення або запит народного депутата України»</w:t>
      </w:r>
    </w:p>
    <w:p w:rsidR="000A53CF" w:rsidRPr="00D71128" w:rsidRDefault="000A53CF" w:rsidP="000A53CF">
      <w:pPr>
        <w:spacing w:after="0" w:line="240" w:lineRule="auto"/>
        <w:jc w:val="center"/>
        <w:rPr>
          <w:rFonts w:ascii="Times New Roman" w:hAnsi="Times New Roman"/>
          <w:sz w:val="28"/>
          <w:szCs w:val="28"/>
          <w:lang w:val="uk-UA"/>
        </w:rPr>
      </w:pPr>
    </w:p>
    <w:p w:rsidR="000A53CF" w:rsidRPr="00FB6EB8" w:rsidRDefault="000A53CF" w:rsidP="000A53CF">
      <w:pPr>
        <w:spacing w:after="0" w:line="240" w:lineRule="auto"/>
        <w:ind w:firstLine="709"/>
        <w:jc w:val="both"/>
        <w:rPr>
          <w:rFonts w:ascii="Times New Roman" w:hAnsi="Times New Roman"/>
          <w:sz w:val="28"/>
          <w:szCs w:val="28"/>
          <w:lang w:val="uk-UA"/>
        </w:rPr>
      </w:pPr>
      <w:r w:rsidRPr="00FB6EB8">
        <w:rPr>
          <w:rFonts w:ascii="Times New Roman" w:hAnsi="Times New Roman"/>
          <w:sz w:val="28"/>
          <w:szCs w:val="28"/>
          <w:lang w:val="uk-UA"/>
        </w:rPr>
        <w:t xml:space="preserve">У Головному юридичному управлінні проведено експертизу підготовленого до другого читання Комітетом Верховної Ради України з питань правоохоронної діяльності однойменного законопроекту і зазначається таке. </w:t>
      </w:r>
    </w:p>
    <w:p w:rsidR="000A53CF" w:rsidRPr="00FB6EB8" w:rsidRDefault="000A53CF" w:rsidP="000A53CF">
      <w:pPr>
        <w:spacing w:after="0" w:line="240" w:lineRule="auto"/>
        <w:ind w:firstLine="709"/>
        <w:jc w:val="both"/>
        <w:rPr>
          <w:rFonts w:ascii="Times New Roman" w:hAnsi="Times New Roman"/>
          <w:sz w:val="28"/>
          <w:szCs w:val="28"/>
          <w:lang w:val="uk-UA"/>
        </w:rPr>
      </w:pPr>
    </w:p>
    <w:p w:rsidR="000A53CF" w:rsidRPr="003B7F47" w:rsidRDefault="000A53CF" w:rsidP="000A53CF">
      <w:pPr>
        <w:spacing w:after="120" w:line="240" w:lineRule="auto"/>
        <w:ind w:firstLine="709"/>
        <w:jc w:val="both"/>
        <w:rPr>
          <w:rFonts w:ascii="Times New Roman" w:eastAsia="Times New Roman" w:hAnsi="Times New Roman"/>
          <w:sz w:val="28"/>
          <w:szCs w:val="28"/>
          <w:lang w:eastAsia="uk-UA"/>
        </w:rPr>
      </w:pPr>
      <w:r w:rsidRPr="00FB6EB8">
        <w:rPr>
          <w:rFonts w:ascii="Times New Roman" w:hAnsi="Times New Roman"/>
          <w:color w:val="000000" w:themeColor="text1"/>
          <w:sz w:val="28"/>
          <w:szCs w:val="28"/>
          <w:lang w:val="uk-UA"/>
        </w:rPr>
        <w:t xml:space="preserve">Як вбачається з пояснювальної записки, проект розроблено з </w:t>
      </w:r>
      <w:r w:rsidRPr="00FB6EB8">
        <w:rPr>
          <w:rFonts w:ascii="Times New Roman" w:eastAsia="Times New Roman" w:hAnsi="Times New Roman"/>
          <w:sz w:val="28"/>
          <w:szCs w:val="28"/>
          <w:lang w:val="uk-UA"/>
        </w:rPr>
        <w:t xml:space="preserve">метою </w:t>
      </w:r>
      <w:r w:rsidRPr="00FB6EB8">
        <w:rPr>
          <w:rFonts w:ascii="Times New Roman" w:eastAsia="Times New Roman" w:hAnsi="Times New Roman"/>
          <w:sz w:val="28"/>
          <w:szCs w:val="28"/>
          <w:lang w:val="uk-UA" w:eastAsia="uk-UA"/>
        </w:rPr>
        <w:t xml:space="preserve"> </w:t>
      </w:r>
      <w:r w:rsidRPr="00FB6EB8">
        <w:rPr>
          <w:rFonts w:ascii="Times New Roman" w:hAnsi="Times New Roman"/>
          <w:sz w:val="28"/>
          <w:szCs w:val="28"/>
          <w:lang w:val="uk-UA"/>
        </w:rPr>
        <w:t xml:space="preserve"> </w:t>
      </w:r>
      <w:r w:rsidRPr="00FB6EB8">
        <w:rPr>
          <w:rFonts w:ascii="Times New Roman" w:hAnsi="Times New Roman"/>
          <w:color w:val="000000"/>
          <w:sz w:val="28"/>
          <w:szCs w:val="28"/>
          <w:shd w:val="clear" w:color="auto" w:fill="FFFFFF"/>
          <w:lang w:val="uk-UA"/>
        </w:rPr>
        <w:t xml:space="preserve"> «вдосконалення чинного законодавства України в частині складення протоколу про адміністративні правопорушення, передба</w:t>
      </w:r>
      <w:r>
        <w:rPr>
          <w:rFonts w:ascii="Times New Roman" w:hAnsi="Times New Roman"/>
          <w:color w:val="000000"/>
          <w:sz w:val="28"/>
          <w:szCs w:val="28"/>
          <w:shd w:val="clear" w:color="auto" w:fill="FFFFFF"/>
          <w:lang w:val="uk-UA"/>
        </w:rPr>
        <w:t>чені частинами 1-4 статті 188</w:t>
      </w:r>
      <w:r w:rsidRPr="000A53CF">
        <w:rPr>
          <w:rFonts w:ascii="Times New Roman" w:hAnsi="Times New Roman"/>
          <w:color w:val="000000"/>
          <w:sz w:val="28"/>
          <w:szCs w:val="28"/>
          <w:shd w:val="clear" w:color="auto" w:fill="FFFFFF"/>
          <w:vertAlign w:val="superscript"/>
        </w:rPr>
        <w:t>19</w:t>
      </w:r>
      <w:r w:rsidRPr="00FB6EB8">
        <w:rPr>
          <w:rFonts w:ascii="Times New Roman" w:hAnsi="Times New Roman"/>
          <w:color w:val="000000"/>
          <w:sz w:val="28"/>
          <w:szCs w:val="28"/>
          <w:shd w:val="clear" w:color="auto" w:fill="FFFFFF"/>
          <w:lang w:val="uk-UA"/>
        </w:rPr>
        <w:t xml:space="preserve"> Кодексу України про адміністративні правопорушення (недодержання встановлених законом строків надання відповіді на звернення або запит народного депутата України або надання неправдивої або неповної інформації на такий запит/звернення) шляхом спрощення процедури фіксації адміністративних правопорушень в умовах, коли особа, яка складає такий документ, територіально віддалена від особи, яка притягується до відповідальності».</w:t>
      </w:r>
    </w:p>
    <w:p w:rsidR="000A53CF" w:rsidRDefault="000A53CF" w:rsidP="000A53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досягнення </w:t>
      </w:r>
      <w:r w:rsidRPr="00A14B84">
        <w:rPr>
          <w:rFonts w:ascii="Times New Roman" w:hAnsi="Times New Roman"/>
          <w:sz w:val="28"/>
          <w:szCs w:val="28"/>
          <w:lang w:val="uk-UA"/>
        </w:rPr>
        <w:t xml:space="preserve"> цієї мети пропонується </w:t>
      </w:r>
      <w:r>
        <w:rPr>
          <w:rFonts w:ascii="Times New Roman" w:hAnsi="Times New Roman"/>
          <w:sz w:val="28"/>
          <w:szCs w:val="28"/>
          <w:lang w:val="uk-UA"/>
        </w:rPr>
        <w:t>доповнити  Кодекс</w:t>
      </w:r>
      <w:r w:rsidRPr="00A14B84">
        <w:rPr>
          <w:rFonts w:ascii="Times New Roman" w:hAnsi="Times New Roman"/>
          <w:sz w:val="28"/>
          <w:szCs w:val="28"/>
          <w:lang w:val="uk-UA"/>
        </w:rPr>
        <w:t xml:space="preserve"> України про</w:t>
      </w:r>
      <w:r>
        <w:rPr>
          <w:rFonts w:ascii="Times New Roman" w:hAnsi="Times New Roman"/>
          <w:sz w:val="28"/>
          <w:szCs w:val="28"/>
          <w:lang w:val="uk-UA"/>
        </w:rPr>
        <w:t xml:space="preserve"> адміністративні правопорушення новою статтею 257</w:t>
      </w:r>
      <w:r>
        <w:rPr>
          <w:rFonts w:ascii="Times New Roman" w:hAnsi="Times New Roman"/>
          <w:sz w:val="28"/>
          <w:szCs w:val="28"/>
          <w:vertAlign w:val="superscript"/>
          <w:lang w:val="uk-UA"/>
        </w:rPr>
        <w:t>2</w:t>
      </w:r>
      <w:r>
        <w:rPr>
          <w:rFonts w:ascii="Times New Roman" w:hAnsi="Times New Roman"/>
          <w:sz w:val="28"/>
          <w:szCs w:val="28"/>
          <w:lang w:val="uk-UA"/>
        </w:rPr>
        <w:t>, якою передбачити особливості складення протоколу про адміністративне правопорушення щодо недодержання встановлених законом строків надання відповіді на звернення або запит народного депутата України, ненадання, надання неправдивої або неповної інформації на таке звернення або запит.</w:t>
      </w:r>
    </w:p>
    <w:p w:rsidR="000A53CF" w:rsidRDefault="000A53CF" w:rsidP="000A53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Насамперед звертаємо увагу, що назва законопроекту  не відповідає його змісту, оскільки в  законопроекті йдеться не лише про особливості складення протоколу у випадку   недодержання  встановлених законом строків надання відповіді на звернення або запит народного депутата України, а і у випадку ненадання, надання неправдивої або неповної інформації на таке звернення або запит. Крім того, з огляду на зміст  положень частин першої-четвертої статті 188</w:t>
      </w:r>
      <w:r>
        <w:rPr>
          <w:rFonts w:ascii="Times New Roman" w:hAnsi="Times New Roman"/>
          <w:sz w:val="28"/>
          <w:szCs w:val="28"/>
          <w:vertAlign w:val="superscript"/>
          <w:lang w:val="uk-UA"/>
        </w:rPr>
        <w:t xml:space="preserve">19  </w:t>
      </w:r>
      <w:r>
        <w:rPr>
          <w:rFonts w:ascii="Times New Roman" w:hAnsi="Times New Roman"/>
          <w:sz w:val="28"/>
          <w:szCs w:val="28"/>
          <w:lang w:val="uk-UA"/>
        </w:rPr>
        <w:t xml:space="preserve">Кодексу України про адміністративні правопорушення із назви законопроекту необхідно виключити слово «(термінів)». </w:t>
      </w:r>
    </w:p>
    <w:p w:rsidR="000A53CF" w:rsidRDefault="000A53CF" w:rsidP="000A53CF">
      <w:pPr>
        <w:spacing w:after="0" w:line="240" w:lineRule="auto"/>
        <w:ind w:firstLine="709"/>
        <w:jc w:val="both"/>
        <w:rPr>
          <w:rFonts w:ascii="Times New Roman" w:hAnsi="Times New Roman"/>
          <w:sz w:val="28"/>
          <w:szCs w:val="28"/>
          <w:lang w:val="uk-UA"/>
        </w:rPr>
      </w:pPr>
    </w:p>
    <w:p w:rsidR="000A53CF" w:rsidRDefault="000A53CF" w:rsidP="000A53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Щодо редакції нової статті 257</w:t>
      </w:r>
      <w:r>
        <w:rPr>
          <w:rFonts w:ascii="Times New Roman" w:hAnsi="Times New Roman"/>
          <w:sz w:val="28"/>
          <w:szCs w:val="28"/>
          <w:vertAlign w:val="superscript"/>
          <w:lang w:val="uk-UA"/>
        </w:rPr>
        <w:t>2</w:t>
      </w:r>
      <w:r>
        <w:rPr>
          <w:rFonts w:ascii="Times New Roman" w:hAnsi="Times New Roman"/>
          <w:sz w:val="28"/>
          <w:szCs w:val="28"/>
          <w:lang w:val="uk-UA"/>
        </w:rPr>
        <w:t>, то вважаємо за необхідне зазначити таке.</w:t>
      </w:r>
    </w:p>
    <w:p w:rsidR="000A53CF" w:rsidRDefault="000A53CF" w:rsidP="000A53CF">
      <w:pPr>
        <w:spacing w:after="0" w:line="240" w:lineRule="auto"/>
        <w:ind w:firstLine="709"/>
        <w:jc w:val="both"/>
        <w:rPr>
          <w:rFonts w:ascii="Times New Roman" w:hAnsi="Times New Roman"/>
          <w:sz w:val="28"/>
          <w:szCs w:val="28"/>
          <w:lang w:val="uk-UA"/>
        </w:rPr>
      </w:pPr>
    </w:p>
    <w:p w:rsidR="000A53CF" w:rsidRDefault="000A53CF" w:rsidP="000A53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Враховуючи усталені правила побудови норм Кодексу</w:t>
      </w:r>
      <w:r w:rsidRPr="000A53CF">
        <w:rPr>
          <w:rFonts w:ascii="Times New Roman" w:hAnsi="Times New Roman"/>
          <w:sz w:val="28"/>
          <w:szCs w:val="28"/>
        </w:rPr>
        <w:t xml:space="preserve"> </w:t>
      </w:r>
      <w:r>
        <w:rPr>
          <w:rFonts w:ascii="Times New Roman" w:hAnsi="Times New Roman"/>
          <w:sz w:val="28"/>
          <w:szCs w:val="28"/>
          <w:lang w:val="uk-UA"/>
        </w:rPr>
        <w:t>України про адміністративні правопорушення, пропонуємо назву статті  викласти в такій редакції: «Особливості складення протоколу про недодержання встановлених законом</w:t>
      </w:r>
      <w:r w:rsidRPr="00120F11">
        <w:rPr>
          <w:rFonts w:ascii="Times New Roman" w:hAnsi="Times New Roman"/>
          <w:sz w:val="28"/>
          <w:szCs w:val="28"/>
          <w:lang w:val="uk-UA"/>
        </w:rPr>
        <w:t xml:space="preserve"> </w:t>
      </w:r>
      <w:r>
        <w:rPr>
          <w:rFonts w:ascii="Times New Roman" w:hAnsi="Times New Roman"/>
          <w:sz w:val="28"/>
          <w:szCs w:val="28"/>
          <w:lang w:val="uk-UA"/>
        </w:rPr>
        <w:t xml:space="preserve"> строків надання відповіді на звернення або запит народного депутата України, ненадання, надання неправдивої або неповної інформації на таке звернення або запит».</w:t>
      </w:r>
    </w:p>
    <w:p w:rsidR="000A53CF" w:rsidRDefault="000A53CF" w:rsidP="000A53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Відповідно до другого речення частини першої (в редакції проекту) «протоколи  складаються та підписуються без участі особи, яка притягається до адміністративної відповідальності». Однак за загальним правилом (стаття 256 Кодексу) протокол про адміністративне правопорушення складається і підписується в присутності особи, яка вчинила таке правопорушення. Враховуючи наведене, пропонуємо друге речення викласти в такій редакції: «Такі протоколи можуть складатися та підписуватися без присутності особи, яка притягається до  адміністративної відповідальності». Також частина перша, на нашу думку, має бути доповнена положеннями про те, що таке дистанційне складення та направлення до суду протоколу можливе у випадках, коли зустрітися із особою, яка притягається до адміністративної відповідальності, немає змоги, або така особа відмовляється зустрітися, ознайомитися з протоколом, підписати його та надати пояснення.</w:t>
      </w:r>
    </w:p>
    <w:p w:rsidR="000A53CF" w:rsidRDefault="000A53CF" w:rsidP="000A53C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Відповідно до частини четвертої цієї статті законопроекту</w:t>
      </w:r>
      <w:r w:rsidRPr="006A74B5">
        <w:rPr>
          <w:rFonts w:ascii="Times New Roman" w:hAnsi="Times New Roman"/>
          <w:sz w:val="28"/>
          <w:szCs w:val="28"/>
        </w:rPr>
        <w:t xml:space="preserve"> </w:t>
      </w:r>
      <w:r>
        <w:rPr>
          <w:rFonts w:ascii="Times New Roman" w:hAnsi="Times New Roman"/>
          <w:sz w:val="28"/>
          <w:szCs w:val="28"/>
          <w:lang w:val="uk-UA"/>
        </w:rPr>
        <w:t>особа, яка притягається до адміністративної відповідальності, має право протягом семи робочих днів з моменту отримання протоколу про адміністративне правопорушення подати письмові пояснення або письмові зауваження щодо змісту протоколу, які додаються до матеріалів справи про адміністративне правопорушення. Вважаємо, що в цій частині також має бути зазначено, що такий протокол надсилається до Апарату Верховної Ради України рекомендованим листом із повідомленням про вручення. У разі неотримання зазначеного протоколу до суду  надсилається примірник протоколу із зазначенням  про відмову особи, яка притягається до адміністративної відповідальності, від підписання протоколу та надання пояснень і зауважень щодо його змісту.</w:t>
      </w:r>
    </w:p>
    <w:p w:rsidR="000A53CF" w:rsidRDefault="000A53CF" w:rsidP="000A53CF">
      <w:pPr>
        <w:spacing w:after="0" w:line="240" w:lineRule="auto"/>
        <w:ind w:firstLine="709"/>
        <w:jc w:val="both"/>
        <w:rPr>
          <w:rFonts w:ascii="Times New Roman" w:hAnsi="Times New Roman"/>
          <w:sz w:val="28"/>
          <w:szCs w:val="28"/>
          <w:lang w:val="uk-UA"/>
        </w:rPr>
      </w:pPr>
    </w:p>
    <w:p w:rsidR="000A53CF" w:rsidRDefault="000A53CF" w:rsidP="000A53CF">
      <w:pPr>
        <w:spacing w:after="0" w:line="240" w:lineRule="auto"/>
        <w:ind w:firstLine="709"/>
        <w:jc w:val="both"/>
        <w:rPr>
          <w:rFonts w:ascii="Times New Roman" w:hAnsi="Times New Roman"/>
          <w:sz w:val="28"/>
          <w:szCs w:val="28"/>
          <w:lang w:val="uk-UA"/>
        </w:rPr>
      </w:pPr>
    </w:p>
    <w:p w:rsidR="000A53CF" w:rsidRPr="00A475F1" w:rsidRDefault="000A53CF" w:rsidP="000A53CF">
      <w:pPr>
        <w:spacing w:after="0" w:line="240" w:lineRule="auto"/>
        <w:ind w:firstLine="709"/>
        <w:jc w:val="both"/>
        <w:rPr>
          <w:rFonts w:ascii="Times New Roman" w:hAnsi="Times New Roman"/>
          <w:bCs/>
          <w:color w:val="000000"/>
          <w:sz w:val="28"/>
          <w:szCs w:val="28"/>
          <w:lang w:val="uk-UA"/>
        </w:rPr>
      </w:pPr>
      <w:r w:rsidRPr="00A475F1">
        <w:rPr>
          <w:rFonts w:ascii="Times New Roman" w:hAnsi="Times New Roman"/>
          <w:bCs/>
          <w:color w:val="000000"/>
          <w:sz w:val="28"/>
          <w:szCs w:val="28"/>
          <w:lang w:val="uk-UA"/>
        </w:rPr>
        <w:lastRenderedPageBreak/>
        <w:t>Узагальнюючий висновок: 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r w:rsidRPr="00A475F1">
        <w:rPr>
          <w:rFonts w:ascii="Times New Roman" w:hAnsi="Times New Roman"/>
          <w:bCs/>
          <w:i/>
          <w:color w:val="000000"/>
          <w:sz w:val="28"/>
          <w:szCs w:val="28"/>
          <w:lang w:val="uk-UA"/>
        </w:rPr>
        <w:t xml:space="preserve"> </w:t>
      </w:r>
    </w:p>
    <w:p w:rsidR="000A53CF" w:rsidRPr="00A475F1" w:rsidRDefault="000A53CF" w:rsidP="000A53CF">
      <w:pPr>
        <w:spacing w:after="0" w:line="240" w:lineRule="auto"/>
        <w:ind w:firstLine="709"/>
        <w:jc w:val="both"/>
        <w:rPr>
          <w:lang w:val="uk-UA"/>
        </w:rPr>
      </w:pPr>
    </w:p>
    <w:p w:rsidR="000A53CF" w:rsidRPr="00B1522D" w:rsidRDefault="000A53CF" w:rsidP="000A53CF">
      <w:pPr>
        <w:spacing w:after="0" w:line="240" w:lineRule="auto"/>
        <w:ind w:firstLine="709"/>
        <w:rPr>
          <w:rFonts w:ascii="Times New Roman" w:eastAsia="Times New Roman" w:hAnsi="Times New Roman"/>
          <w:color w:val="000000" w:themeColor="text1"/>
          <w:sz w:val="28"/>
          <w:szCs w:val="28"/>
          <w:lang w:eastAsia="ru-RU"/>
        </w:rPr>
      </w:pPr>
    </w:p>
    <w:p w:rsidR="000A53CF" w:rsidRPr="00A475F1" w:rsidRDefault="000A53CF" w:rsidP="000A53CF">
      <w:pPr>
        <w:spacing w:after="0" w:line="240" w:lineRule="auto"/>
        <w:ind w:firstLine="709"/>
        <w:jc w:val="both"/>
        <w:rPr>
          <w:rFonts w:ascii="Times New Roman" w:hAnsi="Times New Roman"/>
          <w:sz w:val="28"/>
          <w:szCs w:val="28"/>
        </w:rPr>
      </w:pPr>
    </w:p>
    <w:p w:rsidR="000A53CF" w:rsidRDefault="000A53CF" w:rsidP="000A53CF">
      <w:pPr>
        <w:spacing w:after="0" w:line="240" w:lineRule="auto"/>
        <w:ind w:right="85" w:firstLine="708"/>
        <w:jc w:val="both"/>
        <w:rPr>
          <w:rFonts w:ascii="Times New Roman" w:hAnsi="Times New Roman"/>
          <w:sz w:val="28"/>
          <w:szCs w:val="28"/>
        </w:rPr>
      </w:pPr>
      <w:r>
        <w:rPr>
          <w:rFonts w:ascii="Times New Roman" w:hAnsi="Times New Roman"/>
          <w:sz w:val="28"/>
          <w:szCs w:val="28"/>
        </w:rPr>
        <w:t xml:space="preserve">Перший заступник </w:t>
      </w:r>
    </w:p>
    <w:p w:rsidR="000A53CF" w:rsidRDefault="000A53CF" w:rsidP="000A53CF">
      <w:pPr>
        <w:spacing w:after="0" w:line="240" w:lineRule="auto"/>
        <w:ind w:right="85"/>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керівника</w:t>
      </w:r>
      <w:proofErr w:type="spellEnd"/>
      <w:r>
        <w:rPr>
          <w:rFonts w:ascii="Times New Roman" w:hAnsi="Times New Roman"/>
          <w:sz w:val="28"/>
          <w:szCs w:val="28"/>
        </w:rPr>
        <w:t xml:space="preserve"> Головного </w:t>
      </w:r>
      <w:proofErr w:type="spellStart"/>
      <w:r>
        <w:rPr>
          <w:rFonts w:ascii="Times New Roman" w:hAnsi="Times New Roman"/>
          <w:sz w:val="28"/>
          <w:szCs w:val="28"/>
        </w:rPr>
        <w:t>управління</w:t>
      </w:r>
      <w:proofErr w:type="spellEnd"/>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E1211A">
        <w:rPr>
          <w:rFonts w:ascii="Times New Roman" w:hAnsi="Times New Roman"/>
          <w:b/>
          <w:sz w:val="28"/>
          <w:szCs w:val="28"/>
        </w:rPr>
        <w:t xml:space="preserve">        А.НИЖНИК</w:t>
      </w:r>
    </w:p>
    <w:p w:rsidR="000A53CF" w:rsidRPr="00A14B84" w:rsidRDefault="000A53CF" w:rsidP="000A53CF">
      <w:pPr>
        <w:spacing w:after="0" w:line="240" w:lineRule="auto"/>
        <w:ind w:firstLine="709"/>
        <w:jc w:val="both"/>
        <w:rPr>
          <w:rFonts w:ascii="Times New Roman" w:hAnsi="Times New Roman"/>
          <w:sz w:val="28"/>
          <w:szCs w:val="28"/>
          <w:lang w:val="uk-UA"/>
        </w:rPr>
      </w:pPr>
      <w:r w:rsidRPr="00A14B84">
        <w:rPr>
          <w:rFonts w:ascii="Times New Roman" w:hAnsi="Times New Roman"/>
          <w:sz w:val="28"/>
          <w:szCs w:val="28"/>
          <w:lang w:val="uk-UA"/>
        </w:rPr>
        <w:tab/>
        <w:t xml:space="preserve">  </w:t>
      </w:r>
    </w:p>
    <w:p w:rsidR="000A53CF" w:rsidRPr="00D71128" w:rsidRDefault="000A53CF" w:rsidP="000A53CF">
      <w:pPr>
        <w:rPr>
          <w:lang w:val="uk-UA"/>
        </w:rPr>
      </w:pPr>
    </w:p>
    <w:p w:rsidR="000A53CF" w:rsidRPr="00627A5E" w:rsidRDefault="000A53CF" w:rsidP="000A53CF">
      <w:pPr>
        <w:ind w:firstLine="707"/>
        <w:jc w:val="both"/>
        <w:rPr>
          <w:rFonts w:ascii="Times New Roman" w:eastAsia="Times New Roman" w:hAnsi="Times New Roman"/>
          <w:sz w:val="28"/>
          <w:szCs w:val="28"/>
          <w:lang w:val="uk-UA" w:eastAsia="ru-RU"/>
        </w:rPr>
      </w:pPr>
    </w:p>
    <w:p w:rsidR="000A53CF" w:rsidRPr="00627A5E" w:rsidRDefault="000A53CF" w:rsidP="000A53CF">
      <w:pPr>
        <w:jc w:val="both"/>
        <w:rPr>
          <w:rFonts w:ascii="Times New Roman" w:eastAsia="Times New Roman" w:hAnsi="Times New Roman"/>
          <w:sz w:val="28"/>
          <w:szCs w:val="28"/>
          <w:lang w:val="uk-UA" w:eastAsia="ru-RU"/>
        </w:rPr>
      </w:pPr>
    </w:p>
    <w:p w:rsidR="000A53CF" w:rsidRPr="00627A5E" w:rsidRDefault="000A53CF" w:rsidP="000A53CF">
      <w:pPr>
        <w:jc w:val="both"/>
        <w:rPr>
          <w:rFonts w:ascii="Times New Roman" w:eastAsia="Times New Roman" w:hAnsi="Times New Roman"/>
          <w:sz w:val="28"/>
          <w:szCs w:val="28"/>
          <w:lang w:val="uk-UA" w:eastAsia="ru-RU"/>
        </w:rPr>
      </w:pPr>
    </w:p>
    <w:p w:rsidR="000A53CF" w:rsidRPr="00627A5E" w:rsidRDefault="000A53CF" w:rsidP="000A53CF">
      <w:pPr>
        <w:ind w:firstLine="707"/>
        <w:jc w:val="both"/>
        <w:rPr>
          <w:rFonts w:ascii="Times New Roman" w:eastAsia="Times New Roman" w:hAnsi="Times New Roman"/>
          <w:sz w:val="28"/>
          <w:szCs w:val="28"/>
          <w:lang w:val="uk-UA" w:eastAsia="ru-RU"/>
        </w:rPr>
      </w:pPr>
    </w:p>
    <w:p w:rsidR="000A53CF" w:rsidRPr="00627A5E" w:rsidRDefault="000A53CF" w:rsidP="000A53CF">
      <w:pPr>
        <w:jc w:val="both"/>
        <w:rPr>
          <w:rFonts w:ascii="Times New Roman" w:eastAsia="Times New Roman" w:hAnsi="Times New Roman"/>
          <w:sz w:val="28"/>
          <w:szCs w:val="28"/>
          <w:lang w:val="uk-UA" w:eastAsia="ru-RU"/>
        </w:rPr>
      </w:pPr>
    </w:p>
    <w:p w:rsidR="000A53CF" w:rsidRPr="00627A5E" w:rsidRDefault="000A53CF" w:rsidP="000A53CF">
      <w:pPr>
        <w:jc w:val="both"/>
        <w:rPr>
          <w:rFonts w:ascii="Times New Roman" w:eastAsia="Times New Roman" w:hAnsi="Times New Roman"/>
          <w:sz w:val="28"/>
          <w:szCs w:val="28"/>
          <w:lang w:val="uk-UA" w:eastAsia="ru-RU"/>
        </w:rPr>
      </w:pPr>
    </w:p>
    <w:p w:rsidR="00BE41C5" w:rsidRPr="000A53CF" w:rsidRDefault="00BE41C5" w:rsidP="00BE41C5">
      <w:pPr>
        <w:rPr>
          <w:lang w:val="uk-UA"/>
        </w:rPr>
      </w:pPr>
    </w:p>
    <w:p w:rsidR="00BE41C5" w:rsidRDefault="00BE41C5" w:rsidP="00BE41C5"/>
    <w:p w:rsidR="00BE41C5" w:rsidRDefault="00BE41C5" w:rsidP="00BE41C5"/>
    <w:p w:rsidR="00F8654E" w:rsidRPr="00F8654E" w:rsidRDefault="00F8654E" w:rsidP="00043396">
      <w:pPr>
        <w:spacing w:after="0" w:line="240" w:lineRule="auto"/>
        <w:jc w:val="both"/>
        <w:rPr>
          <w:rFonts w:ascii="Times New Roman" w:hAnsi="Times New Roman"/>
          <w:bCs/>
          <w:sz w:val="28"/>
          <w:szCs w:val="28"/>
        </w:rPr>
      </w:pPr>
      <w:r w:rsidRPr="00AD74F4">
        <w:rPr>
          <w:rFonts w:ascii="Times New Roman" w:hAnsi="Times New Roman"/>
          <w:sz w:val="28"/>
          <w:szCs w:val="28"/>
          <w:lang w:val="uk-UA"/>
        </w:rPr>
        <w:t xml:space="preserve">                                                                                                                      </w:t>
      </w:r>
      <w:r w:rsidRPr="004525DD">
        <w:rPr>
          <w:rFonts w:ascii="Times New Roman" w:hAnsi="Times New Roman"/>
          <w:sz w:val="24"/>
          <w:szCs w:val="24"/>
          <w:lang w:val="uk-UA"/>
        </w:rPr>
        <w:t xml:space="preserve">                                </w:t>
      </w:r>
      <w:r w:rsidRPr="004525DD">
        <w:rPr>
          <w:rFonts w:ascii="Times New Roman" w:hAnsi="Times New Roman"/>
          <w:sz w:val="28"/>
          <w:szCs w:val="28"/>
          <w:lang w:val="uk-UA"/>
        </w:rPr>
        <w:t xml:space="preserve"> </w:t>
      </w:r>
    </w:p>
    <w:sectPr w:rsidR="00F8654E" w:rsidRPr="00F8654E"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9E5" w:rsidRDefault="002509E5" w:rsidP="005E306B">
      <w:pPr>
        <w:spacing w:after="0" w:line="240" w:lineRule="auto"/>
      </w:pPr>
      <w:r>
        <w:separator/>
      </w:r>
    </w:p>
  </w:endnote>
  <w:endnote w:type="continuationSeparator" w:id="0">
    <w:p w:rsidR="002509E5" w:rsidRDefault="002509E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9E5" w:rsidRDefault="002509E5" w:rsidP="005E306B">
      <w:pPr>
        <w:spacing w:after="0" w:line="240" w:lineRule="auto"/>
      </w:pPr>
      <w:r>
        <w:separator/>
      </w:r>
    </w:p>
  </w:footnote>
  <w:footnote w:type="continuationSeparator" w:id="0">
    <w:p w:rsidR="002509E5" w:rsidRDefault="002509E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486AE6" w:rsidRPr="00486AE6">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E75"/>
    <w:rsid w:val="000163C3"/>
    <w:rsid w:val="00035126"/>
    <w:rsid w:val="00043396"/>
    <w:rsid w:val="000A53CF"/>
    <w:rsid w:val="000B6CE8"/>
    <w:rsid w:val="000F1586"/>
    <w:rsid w:val="00111883"/>
    <w:rsid w:val="00141617"/>
    <w:rsid w:val="00176AA0"/>
    <w:rsid w:val="0019108F"/>
    <w:rsid w:val="00193983"/>
    <w:rsid w:val="001966F0"/>
    <w:rsid w:val="001B31DB"/>
    <w:rsid w:val="001D3C24"/>
    <w:rsid w:val="002356E9"/>
    <w:rsid w:val="00235CD7"/>
    <w:rsid w:val="002509E5"/>
    <w:rsid w:val="0026770F"/>
    <w:rsid w:val="00290C62"/>
    <w:rsid w:val="002A5D4C"/>
    <w:rsid w:val="002B5FC1"/>
    <w:rsid w:val="002D0561"/>
    <w:rsid w:val="002E0A18"/>
    <w:rsid w:val="002E23BA"/>
    <w:rsid w:val="002E31BF"/>
    <w:rsid w:val="002E44DA"/>
    <w:rsid w:val="00341507"/>
    <w:rsid w:val="00352AFB"/>
    <w:rsid w:val="00365BB1"/>
    <w:rsid w:val="003B4760"/>
    <w:rsid w:val="003D1CBA"/>
    <w:rsid w:val="003F5F88"/>
    <w:rsid w:val="00451750"/>
    <w:rsid w:val="004525DD"/>
    <w:rsid w:val="00460AC7"/>
    <w:rsid w:val="00486AE6"/>
    <w:rsid w:val="004E4F5C"/>
    <w:rsid w:val="004F7B8A"/>
    <w:rsid w:val="0050620F"/>
    <w:rsid w:val="0055005A"/>
    <w:rsid w:val="0056352F"/>
    <w:rsid w:val="005A4728"/>
    <w:rsid w:val="005B71F5"/>
    <w:rsid w:val="005C688A"/>
    <w:rsid w:val="005E0555"/>
    <w:rsid w:val="005E306B"/>
    <w:rsid w:val="005F20B5"/>
    <w:rsid w:val="00626A3E"/>
    <w:rsid w:val="00627A5E"/>
    <w:rsid w:val="00634A7D"/>
    <w:rsid w:val="0066623D"/>
    <w:rsid w:val="006B5A87"/>
    <w:rsid w:val="006C2446"/>
    <w:rsid w:val="006F10E8"/>
    <w:rsid w:val="00700218"/>
    <w:rsid w:val="00713E93"/>
    <w:rsid w:val="0073224C"/>
    <w:rsid w:val="007E6C4B"/>
    <w:rsid w:val="007F5D91"/>
    <w:rsid w:val="0080545D"/>
    <w:rsid w:val="00820D72"/>
    <w:rsid w:val="00837B41"/>
    <w:rsid w:val="00945B68"/>
    <w:rsid w:val="00957D31"/>
    <w:rsid w:val="009A720A"/>
    <w:rsid w:val="009C550F"/>
    <w:rsid w:val="009F3A3F"/>
    <w:rsid w:val="00A00059"/>
    <w:rsid w:val="00A13372"/>
    <w:rsid w:val="00A833C8"/>
    <w:rsid w:val="00AB0014"/>
    <w:rsid w:val="00AD74F4"/>
    <w:rsid w:val="00AD7F82"/>
    <w:rsid w:val="00AE099C"/>
    <w:rsid w:val="00B02CEF"/>
    <w:rsid w:val="00BD0801"/>
    <w:rsid w:val="00BE41C5"/>
    <w:rsid w:val="00BF1E95"/>
    <w:rsid w:val="00C11FB6"/>
    <w:rsid w:val="00C27AE9"/>
    <w:rsid w:val="00C54557"/>
    <w:rsid w:val="00CC39A1"/>
    <w:rsid w:val="00CD4A38"/>
    <w:rsid w:val="00CE3E1B"/>
    <w:rsid w:val="00CE6A4B"/>
    <w:rsid w:val="00D124F7"/>
    <w:rsid w:val="00D167BC"/>
    <w:rsid w:val="00D242C2"/>
    <w:rsid w:val="00D30DFC"/>
    <w:rsid w:val="00D57E1B"/>
    <w:rsid w:val="00DD6C75"/>
    <w:rsid w:val="00E21ACC"/>
    <w:rsid w:val="00E50354"/>
    <w:rsid w:val="00EB1B16"/>
    <w:rsid w:val="00F01A33"/>
    <w:rsid w:val="00F44513"/>
    <w:rsid w:val="00F55423"/>
    <w:rsid w:val="00F70B33"/>
    <w:rsid w:val="00F82D9F"/>
    <w:rsid w:val="00F8654E"/>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Body Text Indent"/>
    <w:basedOn w:val="a"/>
    <w:link w:val="ae"/>
    <w:uiPriority w:val="99"/>
    <w:semiHidden/>
    <w:unhideWhenUsed/>
    <w:rsid w:val="00193983"/>
    <w:pPr>
      <w:spacing w:after="120"/>
      <w:ind w:left="283"/>
    </w:pPr>
  </w:style>
  <w:style w:type="character" w:customStyle="1" w:styleId="ae">
    <w:name w:val="Основний текст з відступом Знак"/>
    <w:basedOn w:val="a0"/>
    <w:link w:val="ad"/>
    <w:uiPriority w:val="99"/>
    <w:semiHidden/>
    <w:rsid w:val="00193983"/>
    <w:rPr>
      <w:lang w:val="ru-RU"/>
    </w:rPr>
  </w:style>
  <w:style w:type="paragraph" w:customStyle="1" w:styleId="StyleProp">
    <w:name w:val="StyleProp"/>
    <w:basedOn w:val="a"/>
    <w:rsid w:val="00193983"/>
    <w:pPr>
      <w:spacing w:after="0" w:line="200" w:lineRule="exact"/>
      <w:ind w:firstLine="227"/>
      <w:jc w:val="both"/>
    </w:pPr>
    <w:rPr>
      <w:rFonts w:ascii="Times New Roman" w:eastAsia="Times New Roman" w:hAnsi="Times New Roman"/>
      <w:sz w:val="18"/>
      <w:szCs w:val="20"/>
      <w:lang w:val="uk-UA" w:eastAsia="ru-RU"/>
    </w:rPr>
  </w:style>
  <w:style w:type="character" w:customStyle="1" w:styleId="rvts23">
    <w:name w:val="rvts23"/>
    <w:basedOn w:val="a0"/>
    <w:rsid w:val="00193983"/>
  </w:style>
  <w:style w:type="character" w:customStyle="1" w:styleId="st30">
    <w:name w:val="st30"/>
    <w:uiPriority w:val="99"/>
    <w:rsid w:val="00F82D9F"/>
    <w:rPr>
      <w:rFonts w:ascii="Times New Roman" w:hAnsi="Times New Roman" w:cs="Times New Roman" w:hint="default"/>
      <w:b/>
      <w:bCs/>
      <w:color w:val="000000"/>
      <w:sz w:val="32"/>
      <w:szCs w:val="32"/>
      <w:vertAlign w:val="superscript"/>
    </w:rPr>
  </w:style>
  <w:style w:type="character" w:customStyle="1" w:styleId="st46">
    <w:name w:val="st46"/>
    <w:uiPriority w:val="99"/>
    <w:rsid w:val="00F82D9F"/>
    <w:rPr>
      <w:rFonts w:ascii="Times New Roman" w:hAnsi="Times New Roman" w:cs="Times New Roman" w:hint="default"/>
      <w:i/>
      <w:iCs/>
      <w:color w:val="000000"/>
    </w:rPr>
  </w:style>
  <w:style w:type="character" w:styleId="af">
    <w:name w:val="Hyperlink"/>
    <w:basedOn w:val="a0"/>
    <w:uiPriority w:val="99"/>
    <w:semiHidden/>
    <w:unhideWhenUsed/>
    <w:rsid w:val="00D167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EFF82-83AC-4A45-B1F3-1E3176DCD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554</Words>
  <Characters>4430</Characters>
  <Application>Microsoft Office Word</Application>
  <DocSecurity>0</DocSecurity>
  <Lines>36</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Слівінська Світлана Василівна</cp:lastModifiedBy>
  <cp:revision>2</cp:revision>
  <cp:lastPrinted>2021-06-18T12:41:00Z</cp:lastPrinted>
  <dcterms:created xsi:type="dcterms:W3CDTF">2021-06-18T13:06:00Z</dcterms:created>
  <dcterms:modified xsi:type="dcterms:W3CDTF">2021-06-18T13:06:00Z</dcterms:modified>
</cp:coreProperties>
</file>