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CDE" w:rsidRPr="00123779" w:rsidRDefault="001B4CDE" w:rsidP="001B4CDE">
      <w:pPr>
        <w:keepNext/>
        <w:keepLines/>
        <w:spacing w:after="0" w:line="240" w:lineRule="auto"/>
        <w:ind w:left="4395"/>
        <w:rPr>
          <w:szCs w:val="28"/>
          <w:lang w:val="uk-UA" w:eastAsia="ru-RU"/>
        </w:rPr>
      </w:pPr>
      <w:r w:rsidRPr="00123779">
        <w:rPr>
          <w:szCs w:val="28"/>
          <w:lang w:val="uk-UA" w:eastAsia="ru-RU"/>
        </w:rPr>
        <w:t xml:space="preserve">Вноситься народними депутатами      України – членами Комітету з питань Регламенту, депутатської етики та організації роботи Верховної Ради України </w:t>
      </w:r>
    </w:p>
    <w:p w:rsidR="001B4CDE" w:rsidRPr="00123779" w:rsidRDefault="001B4CDE" w:rsidP="001B4CDE">
      <w:pPr>
        <w:keepNext/>
        <w:keepLines/>
        <w:spacing w:after="0" w:line="240" w:lineRule="auto"/>
        <w:ind w:left="4860"/>
        <w:jc w:val="right"/>
        <w:rPr>
          <w:sz w:val="12"/>
          <w:szCs w:val="12"/>
          <w:lang w:val="uk-UA" w:eastAsia="ru-RU"/>
        </w:rPr>
      </w:pPr>
    </w:p>
    <w:p w:rsidR="001B4CDE" w:rsidRPr="00123779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r w:rsidRPr="00123779">
        <w:rPr>
          <w:szCs w:val="28"/>
          <w:lang w:val="uk-UA" w:eastAsia="ru-RU"/>
        </w:rPr>
        <w:t>Кальченком С.В.,</w:t>
      </w:r>
    </w:p>
    <w:p w:rsidR="001B4CDE" w:rsidRPr="00123779" w:rsidRDefault="001B4CDE" w:rsidP="001B4CDE">
      <w:pPr>
        <w:spacing w:after="0" w:line="240" w:lineRule="auto"/>
        <w:ind w:left="4962"/>
        <w:jc w:val="both"/>
        <w:rPr>
          <w:sz w:val="12"/>
          <w:szCs w:val="12"/>
          <w:lang w:val="uk-UA" w:eastAsia="ru-RU"/>
        </w:rPr>
      </w:pPr>
    </w:p>
    <w:p w:rsidR="001B4CDE" w:rsidRPr="00123779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proofErr w:type="spellStart"/>
      <w:r w:rsidRPr="00123779">
        <w:rPr>
          <w:szCs w:val="28"/>
          <w:lang w:val="uk-UA" w:eastAsia="ru-RU"/>
        </w:rPr>
        <w:t>Культенком</w:t>
      </w:r>
      <w:proofErr w:type="spellEnd"/>
      <w:r w:rsidRPr="00123779">
        <w:rPr>
          <w:szCs w:val="28"/>
          <w:lang w:val="uk-UA" w:eastAsia="ru-RU"/>
        </w:rPr>
        <w:t xml:space="preserve"> А.В.,  </w:t>
      </w:r>
    </w:p>
    <w:p w:rsidR="001B4CDE" w:rsidRPr="00123779" w:rsidRDefault="001B4CDE" w:rsidP="001B4CDE">
      <w:pPr>
        <w:spacing w:after="0" w:line="240" w:lineRule="auto"/>
        <w:ind w:left="4962"/>
        <w:jc w:val="both"/>
        <w:rPr>
          <w:sz w:val="12"/>
          <w:szCs w:val="12"/>
          <w:lang w:val="uk-UA" w:eastAsia="ru-RU"/>
        </w:rPr>
      </w:pPr>
    </w:p>
    <w:p w:rsidR="001B4CDE" w:rsidRPr="00123779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proofErr w:type="spellStart"/>
      <w:r w:rsidRPr="00123779">
        <w:rPr>
          <w:szCs w:val="28"/>
          <w:lang w:val="uk-UA" w:eastAsia="ru-RU"/>
        </w:rPr>
        <w:t>Папієвим</w:t>
      </w:r>
      <w:proofErr w:type="spellEnd"/>
      <w:r w:rsidRPr="00123779">
        <w:rPr>
          <w:szCs w:val="28"/>
          <w:lang w:val="uk-UA" w:eastAsia="ru-RU"/>
        </w:rPr>
        <w:t xml:space="preserve"> М.М.,</w:t>
      </w:r>
    </w:p>
    <w:p w:rsidR="001B4CDE" w:rsidRPr="00123779" w:rsidRDefault="001B4CDE" w:rsidP="001B4CDE">
      <w:pPr>
        <w:spacing w:after="0" w:line="240" w:lineRule="auto"/>
        <w:ind w:left="4962" w:firstLine="12"/>
        <w:jc w:val="both"/>
        <w:rPr>
          <w:sz w:val="12"/>
          <w:szCs w:val="12"/>
          <w:lang w:val="uk-UA" w:eastAsia="ru-RU"/>
        </w:rPr>
      </w:pPr>
    </w:p>
    <w:p w:rsidR="001B4CDE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r w:rsidRPr="00123779">
        <w:rPr>
          <w:szCs w:val="28"/>
          <w:lang w:val="uk-UA" w:eastAsia="ru-RU"/>
        </w:rPr>
        <w:t>Гринчук О.А.,</w:t>
      </w:r>
    </w:p>
    <w:p w:rsidR="001B4CDE" w:rsidRPr="00123779" w:rsidRDefault="001B4CDE" w:rsidP="001B4CDE">
      <w:pPr>
        <w:spacing w:after="0" w:line="240" w:lineRule="auto"/>
        <w:ind w:left="4962"/>
        <w:jc w:val="both"/>
        <w:rPr>
          <w:sz w:val="12"/>
          <w:szCs w:val="12"/>
          <w:lang w:val="uk-UA" w:eastAsia="ru-RU"/>
        </w:rPr>
      </w:pPr>
    </w:p>
    <w:p w:rsidR="001B4CDE" w:rsidRPr="00123779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Марченко Л.І., </w:t>
      </w:r>
    </w:p>
    <w:p w:rsidR="001B4CDE" w:rsidRPr="00123779" w:rsidRDefault="001B4CDE" w:rsidP="001B4CDE">
      <w:pPr>
        <w:spacing w:after="0" w:line="240" w:lineRule="auto"/>
        <w:ind w:left="4962" w:firstLine="12"/>
        <w:jc w:val="both"/>
        <w:rPr>
          <w:sz w:val="12"/>
          <w:szCs w:val="12"/>
          <w:lang w:val="uk-UA" w:eastAsia="ru-RU"/>
        </w:rPr>
      </w:pPr>
    </w:p>
    <w:p w:rsidR="001B4CDE" w:rsidRPr="00123779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r w:rsidRPr="00123779">
        <w:rPr>
          <w:szCs w:val="28"/>
          <w:lang w:val="uk-UA" w:eastAsia="ru-RU"/>
        </w:rPr>
        <w:t>Приходько Н.І.,</w:t>
      </w:r>
    </w:p>
    <w:p w:rsidR="001B4CDE" w:rsidRPr="00123779" w:rsidRDefault="001B4CDE" w:rsidP="001B4CDE">
      <w:pPr>
        <w:spacing w:after="0" w:line="240" w:lineRule="auto"/>
        <w:ind w:left="4962" w:firstLine="12"/>
        <w:jc w:val="both"/>
        <w:rPr>
          <w:sz w:val="12"/>
          <w:szCs w:val="12"/>
          <w:lang w:val="uk-UA" w:eastAsia="ru-RU"/>
        </w:rPr>
      </w:pPr>
    </w:p>
    <w:p w:rsidR="001B4CDE" w:rsidRPr="00123779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proofErr w:type="spellStart"/>
      <w:r w:rsidRPr="00123779">
        <w:rPr>
          <w:szCs w:val="28"/>
          <w:lang w:val="uk-UA" w:eastAsia="ru-RU"/>
        </w:rPr>
        <w:t>Синюткою</w:t>
      </w:r>
      <w:proofErr w:type="spellEnd"/>
      <w:r w:rsidRPr="00123779">
        <w:rPr>
          <w:szCs w:val="28"/>
          <w:lang w:val="uk-UA" w:eastAsia="ru-RU"/>
        </w:rPr>
        <w:t xml:space="preserve"> О.М.,</w:t>
      </w:r>
    </w:p>
    <w:p w:rsidR="001B4CDE" w:rsidRPr="00123779" w:rsidRDefault="001B4CDE" w:rsidP="001B4CDE">
      <w:pPr>
        <w:spacing w:after="0" w:line="240" w:lineRule="auto"/>
        <w:ind w:left="4962" w:firstLine="12"/>
        <w:jc w:val="both"/>
        <w:rPr>
          <w:sz w:val="12"/>
          <w:szCs w:val="12"/>
          <w:lang w:val="uk-UA" w:eastAsia="ru-RU"/>
        </w:rPr>
      </w:pPr>
    </w:p>
    <w:p w:rsidR="001B4CDE" w:rsidRPr="00123779" w:rsidRDefault="001B4CDE" w:rsidP="001B4CDE">
      <w:pPr>
        <w:spacing w:after="0" w:line="240" w:lineRule="auto"/>
        <w:ind w:left="4962"/>
        <w:jc w:val="both"/>
        <w:rPr>
          <w:szCs w:val="28"/>
          <w:lang w:val="uk-UA" w:eastAsia="ru-RU"/>
        </w:rPr>
      </w:pPr>
      <w:r w:rsidRPr="00123779">
        <w:rPr>
          <w:szCs w:val="28"/>
          <w:lang w:val="uk-UA" w:eastAsia="ru-RU"/>
        </w:rPr>
        <w:t>Фроловим П.В.</w:t>
      </w:r>
    </w:p>
    <w:p w:rsidR="001B4CDE" w:rsidRDefault="001B4CDE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spacing w:after="0" w:line="240" w:lineRule="auto"/>
        <w:ind w:left="4395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ПОСТАНОВА</w:t>
      </w: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ВЕРХОВНОЇ РАДИ УКРАЇНИ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Про внесення змін до календарного плану проведення третьої сесії</w:t>
      </w:r>
    </w:p>
    <w:p w:rsidR="001B4CDE" w:rsidRDefault="001B4CDE" w:rsidP="001B4CDE">
      <w:pPr>
        <w:keepNext/>
        <w:spacing w:after="0" w:line="240" w:lineRule="auto"/>
        <w:ind w:firstLine="709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Верховної Ради України дев’ятого скликання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Верховна Рада України постановляє: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1. </w:t>
      </w:r>
      <w:proofErr w:type="spellStart"/>
      <w:r>
        <w:rPr>
          <w:szCs w:val="28"/>
          <w:lang w:val="uk-UA" w:eastAsia="ru-RU"/>
        </w:rPr>
        <w:t>Внести</w:t>
      </w:r>
      <w:proofErr w:type="spellEnd"/>
      <w:r>
        <w:rPr>
          <w:szCs w:val="28"/>
          <w:lang w:val="uk-UA" w:eastAsia="ru-RU"/>
        </w:rPr>
        <w:t xml:space="preserve"> зміни до календарного плану проведення третьої сесії Верховної Ради України дев’ятого скликання, затвердженого Постановою Верховної Ради України від 16 січня 2020 року № 462-IX, щодо роботи Верховної Ради України у травні 2020 року, передбачивши </w:t>
      </w:r>
      <w:r>
        <w:rPr>
          <w:szCs w:val="28"/>
          <w:lang w:val="uk-UA" w:eastAsia="uk-UA"/>
        </w:rPr>
        <w:t>21 та 22 травня роботу в комітетах, комісіях, депутатських фракціях (депутатських групах).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2. Ця Постанова набирає чинності з дня її прийняття.</w:t>
      </w: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9"/>
        <w:jc w:val="both"/>
        <w:outlineLvl w:val="1"/>
        <w:rPr>
          <w:szCs w:val="28"/>
          <w:lang w:val="uk-UA" w:eastAsia="ru-RU"/>
        </w:rPr>
      </w:pPr>
    </w:p>
    <w:p w:rsidR="001B4CDE" w:rsidRDefault="001B4CDE" w:rsidP="001B4CDE">
      <w:pPr>
        <w:keepNext/>
        <w:spacing w:after="0" w:line="240" w:lineRule="auto"/>
        <w:ind w:firstLine="708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Голова Верховної Ради</w:t>
      </w:r>
    </w:p>
    <w:p w:rsidR="001B4CDE" w:rsidRDefault="001B4CDE" w:rsidP="001B4CDE">
      <w:pPr>
        <w:keepNext/>
        <w:spacing w:after="0" w:line="240" w:lineRule="auto"/>
        <w:jc w:val="center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>України</w:t>
      </w:r>
    </w:p>
    <w:p w:rsidR="00FC73BA" w:rsidRDefault="00FC73BA" w:rsidP="001B4CDE">
      <w:pPr>
        <w:jc w:val="center"/>
      </w:pPr>
    </w:p>
    <w:sectPr w:rsidR="00FC73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CDE"/>
    <w:rsid w:val="001B4CDE"/>
    <w:rsid w:val="00230AB3"/>
    <w:rsid w:val="00FC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D676E-2B85-420E-B75A-F55C13B3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CDE"/>
    <w:pPr>
      <w:spacing w:line="256" w:lineRule="auto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B4CDE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Кукла Аліна Олександрівна</dc:creator>
  <cp:keywords/>
  <dc:description/>
  <cp:lastModifiedBy>Кукла Аліна Олександрівна</cp:lastModifiedBy>
  <cp:revision>2</cp:revision>
  <cp:lastPrinted>2020-05-20T08:33:00Z</cp:lastPrinted>
  <dcterms:created xsi:type="dcterms:W3CDTF">2020-05-20T08:32:00Z</dcterms:created>
  <dcterms:modified xsi:type="dcterms:W3CDTF">2020-05-20T09:12:00Z</dcterms:modified>
</cp:coreProperties>
</file>