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BD8" w:rsidRPr="00062B03" w:rsidRDefault="00BA0BD8" w:rsidP="00BA0BD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643BA5"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</w:p>
    <w:p w:rsidR="00BA0BD8" w:rsidRPr="002E7991" w:rsidRDefault="00BA0BD8" w:rsidP="00BA0BD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643BA5">
        <w:rPr>
          <w:rFonts w:ascii="Times New Roman" w:hAnsi="Times New Roman"/>
          <w:b/>
          <w:sz w:val="28"/>
          <w:szCs w:val="28"/>
          <w:lang w:eastAsia="ru-RU"/>
        </w:rPr>
        <w:t>до про</w:t>
      </w:r>
      <w:r>
        <w:rPr>
          <w:rFonts w:ascii="Times New Roman" w:hAnsi="Times New Roman"/>
          <w:b/>
          <w:sz w:val="28"/>
          <w:szCs w:val="28"/>
          <w:lang w:eastAsia="ru-RU"/>
        </w:rPr>
        <w:t>є</w:t>
      </w:r>
      <w:r w:rsidRPr="00643BA5">
        <w:rPr>
          <w:rFonts w:ascii="Times New Roman" w:hAnsi="Times New Roman"/>
          <w:b/>
          <w:sz w:val="28"/>
          <w:szCs w:val="28"/>
          <w:lang w:eastAsia="ru-RU"/>
        </w:rPr>
        <w:t xml:space="preserve">кту Закону України </w:t>
      </w:r>
    </w:p>
    <w:p w:rsidR="00BA0BD8" w:rsidRPr="0035567F" w:rsidRDefault="00BA0BD8" w:rsidP="003556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«</w:t>
      </w:r>
      <w:r w:rsidR="0035567F" w:rsidRPr="0035567F">
        <w:rPr>
          <w:rFonts w:ascii="Times New Roman" w:hAnsi="Times New Roman"/>
          <w:b/>
          <w:sz w:val="28"/>
          <w:szCs w:val="28"/>
          <w:lang w:eastAsia="ru-RU"/>
        </w:rPr>
        <w:t>Про внесення змін до Закону України «Про Державний бюджет України на 2020 рік» (щодо державної підтримки сільгосптоваровиробників, які постраждали від засухи)</w:t>
      </w:r>
      <w:r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BA0BD8" w:rsidRPr="0035567F" w:rsidRDefault="00BA0BD8" w:rsidP="00BA0BD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A0BD8" w:rsidRPr="008227CB" w:rsidRDefault="00BA0BD8" w:rsidP="00BA0BD8">
      <w:pPr>
        <w:spacing w:after="0" w:line="240" w:lineRule="auto"/>
        <w:ind w:left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1. </w:t>
      </w:r>
      <w:r w:rsidRPr="00643BA5">
        <w:rPr>
          <w:rFonts w:ascii="Times New Roman" w:hAnsi="Times New Roman"/>
          <w:b/>
          <w:sz w:val="28"/>
          <w:szCs w:val="28"/>
          <w:lang w:eastAsia="ru-RU"/>
        </w:rPr>
        <w:t>Обґрунтування необхідності прийняття законопро</w:t>
      </w:r>
      <w:r>
        <w:rPr>
          <w:rFonts w:ascii="Times New Roman" w:hAnsi="Times New Roman"/>
          <w:b/>
          <w:sz w:val="28"/>
          <w:szCs w:val="28"/>
          <w:lang w:eastAsia="ru-RU"/>
        </w:rPr>
        <w:t>є</w:t>
      </w:r>
      <w:r w:rsidRPr="00643BA5">
        <w:rPr>
          <w:rFonts w:ascii="Times New Roman" w:hAnsi="Times New Roman"/>
          <w:b/>
          <w:sz w:val="28"/>
          <w:szCs w:val="28"/>
          <w:lang w:eastAsia="ru-RU"/>
        </w:rPr>
        <w:t>кту</w:t>
      </w:r>
    </w:p>
    <w:p w:rsidR="00BA0BD8" w:rsidRPr="008227CB" w:rsidRDefault="00BA0BD8" w:rsidP="00BA0BD8">
      <w:pPr>
        <w:spacing w:after="0" w:line="240" w:lineRule="auto"/>
        <w:ind w:left="709"/>
        <w:rPr>
          <w:rFonts w:ascii="Times New Roman" w:hAnsi="Times New Roman"/>
          <w:sz w:val="28"/>
          <w:szCs w:val="28"/>
          <w:lang w:eastAsia="ru-RU"/>
        </w:rPr>
      </w:pPr>
    </w:p>
    <w:p w:rsidR="00AD63D7" w:rsidRPr="00AD63D7" w:rsidRDefault="00AD63D7" w:rsidP="00AD63D7">
      <w:pPr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  <w:lang w:eastAsia="uk-UA"/>
        </w:rPr>
      </w:pPr>
      <w:r w:rsidRPr="00AD63D7">
        <w:rPr>
          <w:rFonts w:ascii="Times New Roman" w:eastAsia="Arial Unicode MS" w:hAnsi="Times New Roman"/>
          <w:sz w:val="28"/>
          <w:szCs w:val="28"/>
          <w:lang w:eastAsia="uk-UA"/>
        </w:rPr>
        <w:t xml:space="preserve">За оцінками Міністерства розвитку економіки, торгівлі та сільського господарства втрати посівних площ культур через несприятливі погодні умови загалом по країні оцінюються на рівні 234 тис. га, що становить 2,6 % усіх площ озимого клину. Найбільше від посухи було втрачено озимого ріпаку – 103 тис га, пшениці – 74 тис га, ячменю – 53 тис га та гороху </w:t>
      </w:r>
      <w:r>
        <w:rPr>
          <w:rFonts w:ascii="Times New Roman" w:eastAsia="Arial Unicode MS" w:hAnsi="Times New Roman"/>
          <w:sz w:val="28"/>
          <w:szCs w:val="28"/>
          <w:lang w:eastAsia="uk-UA"/>
        </w:rPr>
        <w:t>–</w:t>
      </w:r>
      <w:r w:rsidRPr="00AD63D7">
        <w:rPr>
          <w:rFonts w:ascii="Times New Roman" w:eastAsia="Arial Unicode MS" w:hAnsi="Times New Roman"/>
          <w:sz w:val="28"/>
          <w:szCs w:val="28"/>
          <w:lang w:eastAsia="uk-UA"/>
        </w:rPr>
        <w:t xml:space="preserve"> 1,3 тис га.</w:t>
      </w:r>
    </w:p>
    <w:p w:rsidR="00AD63D7" w:rsidRDefault="00AD63D7" w:rsidP="00AD63D7">
      <w:pPr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  <w:lang w:eastAsia="uk-UA"/>
        </w:rPr>
      </w:pPr>
      <w:r w:rsidRPr="00AD63D7">
        <w:rPr>
          <w:rFonts w:ascii="Times New Roman" w:eastAsia="Arial Unicode MS" w:hAnsi="Times New Roman"/>
          <w:sz w:val="28"/>
          <w:szCs w:val="28"/>
          <w:lang w:eastAsia="uk-UA"/>
        </w:rPr>
        <w:t>Найбільше постраждала Одеська область, де за попередніми розрахунками втраченими вважаються 148 тис га, що становить 15% всіх площ озимих к</w:t>
      </w:r>
      <w:r>
        <w:rPr>
          <w:rFonts w:ascii="Times New Roman" w:eastAsia="Arial Unicode MS" w:hAnsi="Times New Roman"/>
          <w:sz w:val="28"/>
          <w:szCs w:val="28"/>
          <w:lang w:eastAsia="uk-UA"/>
        </w:rPr>
        <w:t>ультур області</w:t>
      </w:r>
      <w:r w:rsidRPr="00AD63D7">
        <w:rPr>
          <w:rFonts w:ascii="Times New Roman" w:eastAsia="Arial Unicode MS" w:hAnsi="Times New Roman"/>
          <w:sz w:val="28"/>
          <w:szCs w:val="28"/>
          <w:lang w:eastAsia="uk-UA"/>
        </w:rPr>
        <w:t>. З них внаслідок несприятливих погодних умов загинули 10% озимої пшениці, 62% озимого ріпаку та 21% ячменю.</w:t>
      </w:r>
    </w:p>
    <w:p w:rsidR="00AD63D7" w:rsidRPr="00AD63D7" w:rsidRDefault="00AD63D7" w:rsidP="00AD63D7">
      <w:pPr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  <w:lang w:eastAsia="uk-UA"/>
        </w:rPr>
      </w:pPr>
      <w:r>
        <w:rPr>
          <w:rFonts w:ascii="Times New Roman" w:eastAsia="Arial Unicode MS" w:hAnsi="Times New Roman"/>
          <w:sz w:val="28"/>
          <w:szCs w:val="28"/>
          <w:lang w:eastAsia="uk-UA"/>
        </w:rPr>
        <w:t xml:space="preserve">У зв’язку з цим, необхідним є внесення змін </w:t>
      </w:r>
      <w:r w:rsidRPr="00AD63D7">
        <w:rPr>
          <w:rFonts w:ascii="Times New Roman" w:eastAsia="Arial Unicode MS" w:hAnsi="Times New Roman"/>
          <w:sz w:val="28"/>
          <w:szCs w:val="28"/>
          <w:lang w:eastAsia="uk-UA"/>
        </w:rPr>
        <w:t>до Закону України «Про Державний бюджет України на 2020 рік»</w:t>
      </w:r>
      <w:r>
        <w:rPr>
          <w:rFonts w:ascii="Times New Roman" w:eastAsia="Arial Unicode MS" w:hAnsi="Times New Roman"/>
          <w:sz w:val="28"/>
          <w:szCs w:val="28"/>
          <w:lang w:eastAsia="uk-UA"/>
        </w:rPr>
        <w:t xml:space="preserve"> щодо </w:t>
      </w:r>
      <w:r w:rsidRPr="00AD63D7">
        <w:rPr>
          <w:rFonts w:ascii="Times New Roman" w:eastAsia="Arial Unicode MS" w:hAnsi="Times New Roman"/>
          <w:sz w:val="28"/>
          <w:szCs w:val="28"/>
          <w:lang w:eastAsia="uk-UA"/>
        </w:rPr>
        <w:t>виділення фінансової допомоги</w:t>
      </w:r>
      <w:r>
        <w:rPr>
          <w:rFonts w:ascii="Times New Roman" w:eastAsia="Arial Unicode MS" w:hAnsi="Times New Roman"/>
          <w:sz w:val="28"/>
          <w:szCs w:val="28"/>
          <w:lang w:eastAsia="uk-UA"/>
        </w:rPr>
        <w:t xml:space="preserve"> </w:t>
      </w:r>
      <w:r w:rsidRPr="004D4722">
        <w:rPr>
          <w:rFonts w:ascii="Times New Roman" w:hAnsi="Times New Roman"/>
          <w:bCs/>
          <w:sz w:val="28"/>
          <w:szCs w:val="28"/>
          <w:lang w:eastAsia="ru-RU"/>
        </w:rPr>
        <w:t>сільгосптоваровиробникам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Pr="00AD63D7">
        <w:rPr>
          <w:rFonts w:ascii="Times New Roman" w:hAnsi="Times New Roman"/>
          <w:bCs/>
          <w:sz w:val="28"/>
          <w:szCs w:val="28"/>
          <w:lang w:eastAsia="ru-RU"/>
        </w:rPr>
        <w:t>які постраждали від засухи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512222" w:rsidRDefault="00512222" w:rsidP="00BA0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A0BD8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43D46">
        <w:rPr>
          <w:rFonts w:ascii="Times New Roman" w:hAnsi="Times New Roman"/>
          <w:b/>
          <w:sz w:val="28"/>
          <w:szCs w:val="28"/>
          <w:lang w:eastAsia="ru-RU"/>
        </w:rPr>
        <w:t>2. Мета</w:t>
      </w:r>
      <w:r w:rsidRPr="00643BA5">
        <w:rPr>
          <w:rFonts w:ascii="Times New Roman" w:hAnsi="Times New Roman"/>
          <w:b/>
          <w:sz w:val="28"/>
          <w:szCs w:val="28"/>
          <w:lang w:eastAsia="ru-RU"/>
        </w:rPr>
        <w:t xml:space="preserve"> і шляхи її досягнення</w:t>
      </w:r>
    </w:p>
    <w:p w:rsidR="00BA0BD8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A0BD8" w:rsidRDefault="009130D4" w:rsidP="00BA0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Законопроєкт</w:t>
      </w:r>
      <w:r w:rsidRPr="009130D4">
        <w:rPr>
          <w:rFonts w:ascii="Times New Roman" w:hAnsi="Times New Roman"/>
          <w:sz w:val="28"/>
          <w:szCs w:val="28"/>
          <w:lang w:eastAsia="ru-RU"/>
        </w:rPr>
        <w:t xml:space="preserve"> розроблено з метою </w:t>
      </w:r>
      <w:r w:rsidR="004D4722" w:rsidRPr="004D4722">
        <w:rPr>
          <w:rFonts w:ascii="Times New Roman" w:hAnsi="Times New Roman"/>
          <w:bCs/>
          <w:sz w:val="28"/>
          <w:szCs w:val="28"/>
          <w:lang w:eastAsia="ru-RU"/>
        </w:rPr>
        <w:t xml:space="preserve">виділення фінансової допомоги </w:t>
      </w:r>
      <w:r w:rsidR="004D4722">
        <w:rPr>
          <w:rFonts w:ascii="Times New Roman" w:hAnsi="Times New Roman"/>
          <w:bCs/>
          <w:sz w:val="28"/>
          <w:szCs w:val="28"/>
          <w:lang w:eastAsia="ru-RU"/>
        </w:rPr>
        <w:t xml:space="preserve">постраждалим від засухи </w:t>
      </w:r>
      <w:r w:rsidR="004D4722" w:rsidRPr="004D4722">
        <w:rPr>
          <w:rFonts w:ascii="Times New Roman" w:hAnsi="Times New Roman"/>
          <w:bCs/>
          <w:sz w:val="28"/>
          <w:szCs w:val="28"/>
          <w:lang w:eastAsia="ru-RU"/>
        </w:rPr>
        <w:t>сільгосптоваровиробникам</w:t>
      </w:r>
      <w:r w:rsidRPr="003840DA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BA0BD8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A0BD8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C2484">
        <w:rPr>
          <w:rFonts w:ascii="Times New Roman" w:hAnsi="Times New Roman"/>
          <w:b/>
          <w:sz w:val="28"/>
          <w:szCs w:val="28"/>
          <w:lang w:eastAsia="ru-RU"/>
        </w:rPr>
        <w:t>3.</w:t>
      </w:r>
      <w:r w:rsidRPr="000C2484">
        <w:rPr>
          <w:b/>
        </w:rPr>
        <w:t xml:space="preserve"> </w:t>
      </w:r>
      <w:r w:rsidRPr="000C2484">
        <w:rPr>
          <w:rFonts w:ascii="Times New Roman" w:hAnsi="Times New Roman"/>
          <w:b/>
          <w:sz w:val="28"/>
          <w:szCs w:val="28"/>
          <w:lang w:eastAsia="ru-RU"/>
        </w:rPr>
        <w:t>Загальна характеристика і основні положення законопро</w:t>
      </w:r>
      <w:r>
        <w:rPr>
          <w:rFonts w:ascii="Times New Roman" w:hAnsi="Times New Roman"/>
          <w:b/>
          <w:sz w:val="28"/>
          <w:szCs w:val="28"/>
          <w:lang w:eastAsia="ru-RU"/>
        </w:rPr>
        <w:t>є</w:t>
      </w:r>
      <w:r w:rsidRPr="000C2484">
        <w:rPr>
          <w:rFonts w:ascii="Times New Roman" w:hAnsi="Times New Roman"/>
          <w:b/>
          <w:sz w:val="28"/>
          <w:szCs w:val="28"/>
          <w:lang w:eastAsia="ru-RU"/>
        </w:rPr>
        <w:t>кту</w:t>
      </w:r>
    </w:p>
    <w:p w:rsidR="00BA0BD8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A0BD8" w:rsidRDefault="003840DA" w:rsidP="0035567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Законопроєктом пропонується </w:t>
      </w:r>
      <w:r w:rsidR="0035567F" w:rsidRPr="0035567F">
        <w:rPr>
          <w:rFonts w:ascii="Times New Roman" w:hAnsi="Times New Roman"/>
          <w:bCs/>
          <w:sz w:val="28"/>
          <w:szCs w:val="28"/>
          <w:lang w:eastAsia="ru-RU"/>
        </w:rPr>
        <w:t>Кабінету Міністрів України передбачити спрямування коштів у сумі 1 500 000,0 тис. грн. за бюджетною програмою «Фінансова підтримка сільгосптоваровиробників» на виділення безповоротної разової фінансової допомоги сільгосптоваровиробникам за втрачені від засухи посіви</w:t>
      </w:r>
      <w:r w:rsidRPr="003840DA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3840DA" w:rsidRDefault="003840DA" w:rsidP="003840D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A0BD8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4</w:t>
      </w:r>
      <w:r w:rsidRPr="0058151F">
        <w:rPr>
          <w:rFonts w:ascii="Times New Roman" w:hAnsi="Times New Roman"/>
          <w:b/>
          <w:sz w:val="28"/>
          <w:szCs w:val="28"/>
          <w:lang w:eastAsia="ru-RU"/>
        </w:rPr>
        <w:t>. Стан</w:t>
      </w:r>
      <w:r w:rsidRPr="00643BA5">
        <w:rPr>
          <w:rFonts w:ascii="Times New Roman" w:hAnsi="Times New Roman"/>
          <w:b/>
          <w:sz w:val="28"/>
          <w:szCs w:val="28"/>
          <w:lang w:eastAsia="ru-RU"/>
        </w:rPr>
        <w:t xml:space="preserve"> нормативно-правової бази у даній сфері правового регулювання</w:t>
      </w:r>
    </w:p>
    <w:p w:rsidR="00BA0BD8" w:rsidRPr="004E563E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A0BD8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43BA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Правові відносини у даній сфері регулюються </w:t>
      </w:r>
      <w:r w:rsidR="00454281">
        <w:rPr>
          <w:rFonts w:ascii="Times New Roman" w:hAnsi="Times New Roman"/>
          <w:color w:val="000000"/>
          <w:sz w:val="28"/>
          <w:szCs w:val="28"/>
          <w:lang w:eastAsia="ru-RU"/>
        </w:rPr>
        <w:t>Конституцією України</w:t>
      </w:r>
      <w:r w:rsidR="0035567F">
        <w:rPr>
          <w:rFonts w:ascii="Times New Roman" w:hAnsi="Times New Roman"/>
          <w:color w:val="000000"/>
          <w:sz w:val="28"/>
          <w:szCs w:val="28"/>
          <w:lang w:eastAsia="ru-RU"/>
        </w:rPr>
        <w:t>, Бюджетним кодексом України</w:t>
      </w:r>
      <w:r w:rsidR="0045428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та</w:t>
      </w:r>
      <w:r w:rsidRPr="00643BA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35567F">
        <w:rPr>
          <w:rFonts w:ascii="Times New Roman" w:hAnsi="Times New Roman"/>
          <w:color w:val="000000"/>
          <w:sz w:val="28"/>
          <w:szCs w:val="28"/>
          <w:lang w:eastAsia="ru-RU"/>
        </w:rPr>
        <w:t>Законо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 України </w:t>
      </w:r>
      <w:r w:rsidR="00933C32" w:rsidRPr="00933C3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«Про </w:t>
      </w:r>
      <w:r w:rsidR="0035567F" w:rsidRPr="0035567F">
        <w:rPr>
          <w:rFonts w:ascii="Times New Roman" w:hAnsi="Times New Roman"/>
          <w:color w:val="000000"/>
          <w:sz w:val="28"/>
          <w:szCs w:val="28"/>
          <w:lang w:eastAsia="ru-RU"/>
        </w:rPr>
        <w:t>Державний бюджет України на 2020 рік</w:t>
      </w:r>
      <w:r w:rsidR="00933C32" w:rsidRPr="00933C32"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  <w:r w:rsidRPr="0003228B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7D0CA4" w:rsidRDefault="007D0CA4" w:rsidP="00BA0BD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D0CA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Реалізація законопроекту не потребує внесення змін до інших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Законів</w:t>
      </w:r>
      <w:r w:rsidRPr="007D0CA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України.</w:t>
      </w:r>
    </w:p>
    <w:p w:rsidR="00BA0BD8" w:rsidRDefault="00BA0BD8" w:rsidP="00BA0BD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</w:p>
    <w:p w:rsidR="00BA0BD8" w:rsidRDefault="00BA0BD8" w:rsidP="00BA0BD8">
      <w:pPr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5. </w:t>
      </w:r>
      <w:r w:rsidRPr="00643BA5">
        <w:rPr>
          <w:rFonts w:ascii="Times New Roman" w:hAnsi="Times New Roman"/>
          <w:b/>
          <w:sz w:val="28"/>
          <w:szCs w:val="28"/>
          <w:lang w:eastAsia="ru-RU"/>
        </w:rPr>
        <w:t>Фінансово-економічне обґрунтування</w:t>
      </w:r>
    </w:p>
    <w:p w:rsidR="00BA0BD8" w:rsidRDefault="00BA0BD8" w:rsidP="00BA0BD8">
      <w:pPr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5567F" w:rsidRPr="0035567F" w:rsidRDefault="0035567F" w:rsidP="0035567F">
      <w:pPr>
        <w:shd w:val="clear" w:color="auto" w:fill="FFFFFF"/>
        <w:suppressAutoHyphens/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35567F">
        <w:rPr>
          <w:rFonts w:ascii="Times New Roman" w:hAnsi="Times New Roman"/>
          <w:sz w:val="28"/>
          <w:szCs w:val="28"/>
          <w:lang w:eastAsia="ar-SA"/>
        </w:rPr>
        <w:lastRenderedPageBreak/>
        <w:t xml:space="preserve">Реалізація положень цього законопроекту не потребує додаткових видатків із Державного бюджету </w:t>
      </w:r>
      <w:r w:rsidR="009A5E27">
        <w:rPr>
          <w:rFonts w:ascii="Times New Roman" w:hAnsi="Times New Roman"/>
          <w:sz w:val="28"/>
          <w:szCs w:val="28"/>
          <w:lang w:eastAsia="ar-SA"/>
        </w:rPr>
        <w:t xml:space="preserve">України, оскільки необхідні кошти передбачені </w:t>
      </w:r>
      <w:r w:rsidR="009A5E27" w:rsidRPr="009A5E27">
        <w:rPr>
          <w:rFonts w:ascii="Times New Roman" w:hAnsi="Times New Roman"/>
          <w:sz w:val="28"/>
          <w:szCs w:val="28"/>
          <w:lang w:eastAsia="ar-SA"/>
        </w:rPr>
        <w:t>бюджетною програмою «Фінансова підтримка сільгосптоваровиробників»</w:t>
      </w:r>
      <w:r w:rsidR="009A5E27">
        <w:rPr>
          <w:rFonts w:ascii="Times New Roman" w:hAnsi="Times New Roman"/>
          <w:sz w:val="28"/>
          <w:szCs w:val="28"/>
          <w:lang w:eastAsia="ar-SA"/>
        </w:rPr>
        <w:t>.</w:t>
      </w:r>
    </w:p>
    <w:p w:rsidR="007D0CA4" w:rsidRPr="007D0CA4" w:rsidRDefault="007D0CA4" w:rsidP="007D0CA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A0BD8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6.</w:t>
      </w:r>
      <w:r w:rsidRPr="00643BA5">
        <w:rPr>
          <w:rFonts w:ascii="Times New Roman" w:hAnsi="Times New Roman"/>
          <w:b/>
          <w:sz w:val="28"/>
          <w:szCs w:val="28"/>
          <w:lang w:eastAsia="ru-RU"/>
        </w:rPr>
        <w:t xml:space="preserve"> Прогноз результатів соціально-економічних, правових та інших наслідків прийняття законопро</w:t>
      </w:r>
      <w:r>
        <w:rPr>
          <w:rFonts w:ascii="Times New Roman" w:hAnsi="Times New Roman"/>
          <w:b/>
          <w:sz w:val="28"/>
          <w:szCs w:val="28"/>
          <w:lang w:eastAsia="ru-RU"/>
        </w:rPr>
        <w:t>є</w:t>
      </w:r>
      <w:r w:rsidRPr="00643BA5">
        <w:rPr>
          <w:rFonts w:ascii="Times New Roman" w:hAnsi="Times New Roman"/>
          <w:b/>
          <w:sz w:val="28"/>
          <w:szCs w:val="28"/>
          <w:lang w:eastAsia="ru-RU"/>
        </w:rPr>
        <w:t>кту</w:t>
      </w:r>
    </w:p>
    <w:p w:rsidR="00BA0BD8" w:rsidRPr="00643BA5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A0BD8" w:rsidRDefault="00592153" w:rsidP="00BA0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Прийняття законопроє</w:t>
      </w:r>
      <w:r w:rsidR="003840DA" w:rsidRPr="003840DA">
        <w:rPr>
          <w:rFonts w:ascii="Times New Roman" w:hAnsi="Times New Roman"/>
          <w:sz w:val="28"/>
          <w:szCs w:val="28"/>
          <w:lang w:eastAsia="ru-RU"/>
        </w:rPr>
        <w:t xml:space="preserve">кту </w:t>
      </w:r>
      <w:r w:rsidRPr="00592153">
        <w:rPr>
          <w:rFonts w:ascii="Times New Roman" w:hAnsi="Times New Roman"/>
          <w:sz w:val="28"/>
          <w:szCs w:val="28"/>
          <w:lang w:eastAsia="ru-RU"/>
        </w:rPr>
        <w:t xml:space="preserve">дозволить </w:t>
      </w:r>
      <w:r w:rsidR="00500F62">
        <w:rPr>
          <w:rFonts w:ascii="Times New Roman" w:hAnsi="Times New Roman"/>
          <w:sz w:val="28"/>
          <w:szCs w:val="28"/>
          <w:lang w:eastAsia="ru-RU"/>
        </w:rPr>
        <w:t xml:space="preserve">надати </w:t>
      </w:r>
      <w:r w:rsidR="00500F62" w:rsidRPr="0035567F">
        <w:rPr>
          <w:rFonts w:ascii="Times New Roman" w:hAnsi="Times New Roman"/>
          <w:bCs/>
          <w:sz w:val="28"/>
          <w:szCs w:val="28"/>
          <w:lang w:eastAsia="ru-RU"/>
        </w:rPr>
        <w:t>сільгосптоваровиробникам</w:t>
      </w:r>
      <w:r w:rsidR="00500F62" w:rsidRPr="00500F62">
        <w:rPr>
          <w:rFonts w:ascii="Times New Roman" w:hAnsi="Times New Roman"/>
          <w:sz w:val="28"/>
          <w:szCs w:val="28"/>
          <w:lang w:eastAsia="ru-RU"/>
        </w:rPr>
        <w:t xml:space="preserve"> безповоротну разову </w:t>
      </w:r>
      <w:r w:rsidR="00500F62">
        <w:rPr>
          <w:rFonts w:ascii="Times New Roman" w:hAnsi="Times New Roman"/>
          <w:sz w:val="28"/>
          <w:szCs w:val="28"/>
          <w:lang w:eastAsia="ru-RU"/>
        </w:rPr>
        <w:t>фінансову допомогу</w:t>
      </w:r>
      <w:r w:rsidR="00500F62" w:rsidRPr="00500F62">
        <w:rPr>
          <w:rFonts w:ascii="Times New Roman" w:hAnsi="Times New Roman"/>
          <w:sz w:val="28"/>
          <w:szCs w:val="28"/>
          <w:lang w:eastAsia="ru-RU"/>
        </w:rPr>
        <w:t xml:space="preserve"> для компенсації втрат урожаю зернових культур через несприятливі погодні умови</w:t>
      </w:r>
      <w:r w:rsidRPr="00592153">
        <w:rPr>
          <w:rFonts w:ascii="Times New Roman" w:hAnsi="Times New Roman"/>
          <w:sz w:val="28"/>
          <w:szCs w:val="28"/>
          <w:lang w:eastAsia="ru-RU"/>
        </w:rPr>
        <w:t>.</w:t>
      </w:r>
    </w:p>
    <w:p w:rsidR="00BA0BD8" w:rsidRDefault="00BA0BD8" w:rsidP="00BA0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92153" w:rsidRDefault="00592153" w:rsidP="00BA0B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A5E27" w:rsidRPr="009A5E27" w:rsidRDefault="00BA0BD8" w:rsidP="009A5E27">
      <w:pPr>
        <w:tabs>
          <w:tab w:val="left" w:pos="6663"/>
        </w:tabs>
        <w:spacing w:after="120" w:line="240" w:lineRule="auto"/>
        <w:rPr>
          <w:rFonts w:ascii="Times New Roman" w:eastAsia="Calibri" w:hAnsi="Times New Roman" w:cs="Calibri"/>
          <w:b/>
          <w:sz w:val="28"/>
          <w:szCs w:val="28"/>
          <w:lang w:eastAsia="ru-RU"/>
        </w:rPr>
      </w:pPr>
      <w:r w:rsidRPr="00BA0BD8">
        <w:rPr>
          <w:rFonts w:ascii="Times New Roman" w:eastAsiaTheme="minorHAnsi" w:hAnsi="Times New Roman" w:cstheme="minorHAnsi"/>
          <w:b/>
          <w:sz w:val="28"/>
          <w:szCs w:val="28"/>
          <w:lang w:eastAsia="ru-RU"/>
        </w:rPr>
        <w:t xml:space="preserve">Народні депутати України                                       </w:t>
      </w:r>
      <w:r w:rsidR="009A5E27" w:rsidRPr="009A5E27">
        <w:rPr>
          <w:rFonts w:ascii="Times New Roman" w:eastAsiaTheme="minorHAnsi" w:hAnsi="Times New Roman" w:cstheme="minorHAnsi"/>
          <w:b/>
          <w:sz w:val="28"/>
          <w:szCs w:val="28"/>
          <w:lang w:val="ru-RU" w:eastAsia="ru-RU"/>
        </w:rPr>
        <w:t xml:space="preserve">              </w:t>
      </w:r>
      <w:r w:rsidR="009A5E27" w:rsidRPr="009A5E27">
        <w:rPr>
          <w:rFonts w:ascii="Times New Roman" w:eastAsia="Calibri" w:hAnsi="Times New Roman" w:cs="Calibri"/>
          <w:b/>
          <w:sz w:val="28"/>
          <w:szCs w:val="28"/>
          <w:lang w:eastAsia="ru-RU"/>
        </w:rPr>
        <w:t>Тимошенко Ю.В.</w:t>
      </w:r>
    </w:p>
    <w:p w:rsidR="009A5E27" w:rsidRPr="009A5E27" w:rsidRDefault="009A5E27" w:rsidP="009A5E27">
      <w:pPr>
        <w:tabs>
          <w:tab w:val="left" w:pos="6663"/>
        </w:tabs>
        <w:spacing w:after="120" w:line="240" w:lineRule="auto"/>
        <w:ind w:left="7088"/>
        <w:rPr>
          <w:rFonts w:ascii="Times New Roman" w:eastAsia="Calibri" w:hAnsi="Times New Roman" w:cs="Calibri"/>
          <w:b/>
          <w:sz w:val="28"/>
          <w:szCs w:val="28"/>
          <w:lang w:eastAsia="ru-RU"/>
        </w:rPr>
      </w:pPr>
      <w:r w:rsidRPr="009A5E27">
        <w:rPr>
          <w:rFonts w:ascii="Times New Roman" w:eastAsia="Calibri" w:hAnsi="Times New Roman" w:cs="Calibri"/>
          <w:b/>
          <w:sz w:val="28"/>
          <w:szCs w:val="28"/>
          <w:lang w:eastAsia="ru-RU"/>
        </w:rPr>
        <w:t>Крулько І.І.</w:t>
      </w:r>
    </w:p>
    <w:p w:rsidR="009A5E27" w:rsidRPr="009A5E27" w:rsidRDefault="009A5E27" w:rsidP="009A5E27">
      <w:pPr>
        <w:tabs>
          <w:tab w:val="left" w:pos="6663"/>
        </w:tabs>
        <w:spacing w:after="120" w:line="240" w:lineRule="auto"/>
        <w:ind w:left="7088"/>
        <w:rPr>
          <w:rFonts w:ascii="Times New Roman" w:eastAsia="Calibri" w:hAnsi="Times New Roman" w:cs="Calibri"/>
          <w:b/>
          <w:sz w:val="28"/>
          <w:szCs w:val="28"/>
          <w:lang w:eastAsia="ru-RU"/>
        </w:rPr>
      </w:pPr>
      <w:r w:rsidRPr="009A5E27">
        <w:rPr>
          <w:rFonts w:ascii="Times New Roman" w:eastAsia="Calibri" w:hAnsi="Times New Roman" w:cs="Calibri"/>
          <w:b/>
          <w:sz w:val="28"/>
          <w:szCs w:val="28"/>
          <w:lang w:eastAsia="ru-RU"/>
        </w:rPr>
        <w:t>Івченко В.Є.</w:t>
      </w:r>
    </w:p>
    <w:p w:rsidR="009A5E27" w:rsidRPr="009A5E27" w:rsidRDefault="009A5E27" w:rsidP="009A5E27">
      <w:pPr>
        <w:tabs>
          <w:tab w:val="left" w:pos="6663"/>
        </w:tabs>
        <w:spacing w:after="120" w:line="240" w:lineRule="auto"/>
        <w:ind w:left="7088"/>
        <w:rPr>
          <w:rFonts w:ascii="Times New Roman" w:eastAsia="Calibri" w:hAnsi="Times New Roman" w:cs="Calibri"/>
          <w:b/>
          <w:sz w:val="28"/>
          <w:szCs w:val="28"/>
          <w:lang w:eastAsia="ru-RU"/>
        </w:rPr>
      </w:pPr>
      <w:r w:rsidRPr="009A5E27">
        <w:rPr>
          <w:rFonts w:ascii="Times New Roman" w:eastAsia="Calibri" w:hAnsi="Times New Roman" w:cs="Calibri"/>
          <w:b/>
          <w:sz w:val="28"/>
          <w:szCs w:val="28"/>
          <w:lang w:eastAsia="ru-RU"/>
        </w:rPr>
        <w:t>Кириленко І.Г.</w:t>
      </w:r>
    </w:p>
    <w:p w:rsidR="00BA0BD8" w:rsidRPr="00BA0BD8" w:rsidRDefault="00BA0BD8" w:rsidP="00BA0BD8">
      <w:pPr>
        <w:tabs>
          <w:tab w:val="left" w:pos="6663"/>
        </w:tabs>
        <w:spacing w:after="120" w:line="240" w:lineRule="auto"/>
        <w:rPr>
          <w:rFonts w:ascii="Times New Roman" w:eastAsiaTheme="minorHAnsi" w:hAnsi="Times New Roman" w:cstheme="minorHAnsi"/>
          <w:b/>
          <w:sz w:val="28"/>
          <w:szCs w:val="28"/>
          <w:lang w:eastAsia="ru-RU"/>
        </w:rPr>
      </w:pPr>
    </w:p>
    <w:sectPr w:rsidR="00BA0BD8" w:rsidRPr="00BA0BD8" w:rsidSect="00BA0BD8"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3E3" w:rsidRDefault="001663E3" w:rsidP="00BA0BD8">
      <w:pPr>
        <w:spacing w:after="0" w:line="240" w:lineRule="auto"/>
      </w:pPr>
      <w:r>
        <w:separator/>
      </w:r>
    </w:p>
  </w:endnote>
  <w:endnote w:type="continuationSeparator" w:id="0">
    <w:p w:rsidR="001663E3" w:rsidRDefault="001663E3" w:rsidP="00BA0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569752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BA0BD8" w:rsidRPr="00BA0BD8" w:rsidRDefault="00BA0BD8">
        <w:pPr>
          <w:pStyle w:val="a5"/>
          <w:jc w:val="center"/>
          <w:rPr>
            <w:rFonts w:ascii="Times New Roman" w:hAnsi="Times New Roman"/>
            <w:sz w:val="24"/>
            <w:szCs w:val="24"/>
          </w:rPr>
        </w:pPr>
        <w:r w:rsidRPr="00BA0BD8">
          <w:rPr>
            <w:rFonts w:ascii="Times New Roman" w:hAnsi="Times New Roman"/>
            <w:sz w:val="24"/>
            <w:szCs w:val="24"/>
          </w:rPr>
          <w:fldChar w:fldCharType="begin"/>
        </w:r>
        <w:r w:rsidRPr="00BA0BD8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BA0BD8">
          <w:rPr>
            <w:rFonts w:ascii="Times New Roman" w:hAnsi="Times New Roman"/>
            <w:sz w:val="24"/>
            <w:szCs w:val="24"/>
          </w:rPr>
          <w:fldChar w:fldCharType="separate"/>
        </w:r>
        <w:r w:rsidR="00D33D59">
          <w:rPr>
            <w:rFonts w:ascii="Times New Roman" w:hAnsi="Times New Roman"/>
            <w:noProof/>
            <w:sz w:val="24"/>
            <w:szCs w:val="24"/>
          </w:rPr>
          <w:t>2</w:t>
        </w:r>
        <w:r w:rsidRPr="00BA0BD8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BA0BD8" w:rsidRDefault="00BA0B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3E3" w:rsidRDefault="001663E3" w:rsidP="00BA0BD8">
      <w:pPr>
        <w:spacing w:after="0" w:line="240" w:lineRule="auto"/>
      </w:pPr>
      <w:r>
        <w:separator/>
      </w:r>
    </w:p>
  </w:footnote>
  <w:footnote w:type="continuationSeparator" w:id="0">
    <w:p w:rsidR="001663E3" w:rsidRDefault="001663E3" w:rsidP="00BA0B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2F8"/>
    <w:rsid w:val="000972AA"/>
    <w:rsid w:val="001663E3"/>
    <w:rsid w:val="0035567F"/>
    <w:rsid w:val="003840DA"/>
    <w:rsid w:val="003C42F8"/>
    <w:rsid w:val="00454281"/>
    <w:rsid w:val="004D4722"/>
    <w:rsid w:val="00500F62"/>
    <w:rsid w:val="00512222"/>
    <w:rsid w:val="00515586"/>
    <w:rsid w:val="00592153"/>
    <w:rsid w:val="00643B49"/>
    <w:rsid w:val="007064DD"/>
    <w:rsid w:val="007D0CA4"/>
    <w:rsid w:val="009130D4"/>
    <w:rsid w:val="00933C32"/>
    <w:rsid w:val="009A5E27"/>
    <w:rsid w:val="009F4BAB"/>
    <w:rsid w:val="00A777E3"/>
    <w:rsid w:val="00A942C1"/>
    <w:rsid w:val="00AD344A"/>
    <w:rsid w:val="00AD63D7"/>
    <w:rsid w:val="00BA0BD8"/>
    <w:rsid w:val="00C80045"/>
    <w:rsid w:val="00D33D59"/>
    <w:rsid w:val="00EC68B4"/>
    <w:rsid w:val="00F3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AE3E13-80B0-43E9-86AE-927D4C2BA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BD8"/>
    <w:pPr>
      <w:spacing w:after="200" w:line="276" w:lineRule="auto"/>
    </w:pPr>
    <w:rPr>
      <w:rFonts w:ascii="Calibri" w:eastAsia="Times New Roman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0BD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A0BD8"/>
    <w:rPr>
      <w:rFonts w:ascii="Calibri" w:eastAsia="Times New Roman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BA0BD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A0BD8"/>
    <w:rPr>
      <w:rFonts w:ascii="Calibri" w:eastAsia="Times New Roman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7C3A00-210A-4CB0-9204-842F8278F7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068629-720B-4AA9-95E4-AE4391ACE0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36DB86-B5C4-4EDD-84E3-23E931094CE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1632</Words>
  <Characters>931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2020-05-21T11:14:00Z</dcterms:created>
  <dcterms:modified xsi:type="dcterms:W3CDTF">2020-05-21T11:14:00Z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