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E68" w:rsidRPr="00125E68" w:rsidRDefault="00125E68" w:rsidP="00125E68">
      <w:pPr>
        <w:pStyle w:val="1"/>
        <w:jc w:val="right"/>
        <w:rPr>
          <w:b w:val="0"/>
          <w:lang w:val="uk-UA"/>
        </w:rPr>
      </w:pPr>
      <w:r w:rsidRPr="00125E68">
        <w:rPr>
          <w:b w:val="0"/>
          <w:lang w:val="uk-UA"/>
        </w:rPr>
        <w:t>До реєстр. № 3</w:t>
      </w:r>
      <w:r w:rsidR="00721A38">
        <w:rPr>
          <w:b w:val="0"/>
          <w:lang w:val="en-US"/>
        </w:rPr>
        <w:t>5</w:t>
      </w:r>
      <w:r w:rsidRPr="00125E68">
        <w:rPr>
          <w:b w:val="0"/>
          <w:lang w:val="uk-UA"/>
        </w:rPr>
        <w:t>2</w:t>
      </w:r>
      <w:r w:rsidR="00721A38">
        <w:rPr>
          <w:b w:val="0"/>
          <w:lang w:val="en-US"/>
        </w:rPr>
        <w:t>6</w:t>
      </w:r>
      <w:r w:rsidRPr="00125E68">
        <w:rPr>
          <w:b w:val="0"/>
          <w:lang w:val="uk-UA"/>
        </w:rPr>
        <w:t xml:space="preserve"> </w:t>
      </w:r>
      <w:r w:rsidR="0054328E" w:rsidRPr="0054328E">
        <w:rPr>
          <w:b w:val="0"/>
          <w:sz w:val="26"/>
          <w:szCs w:val="26"/>
          <w:lang w:val="uk-UA"/>
        </w:rPr>
        <w:t>(друге читання)</w:t>
      </w:r>
    </w:p>
    <w:p w:rsidR="00DC006F" w:rsidRDefault="008A2FEC" w:rsidP="008A2FEC">
      <w:pPr>
        <w:pStyle w:val="1"/>
        <w:jc w:val="center"/>
        <w:rPr>
          <w:lang w:val="uk-UA"/>
        </w:rPr>
      </w:pPr>
      <w:r>
        <w:rPr>
          <w:noProof/>
          <w:lang w:val="uk-UA" w:eastAsia="uk-UA"/>
        </w:rPr>
        <w:drawing>
          <wp:inline distT="0" distB="0" distL="0" distR="0" wp14:anchorId="3A205E22" wp14:editId="06C80ADB">
            <wp:extent cx="518160" cy="716280"/>
            <wp:effectExtent l="0" t="0" r="0" b="0"/>
            <wp:docPr id="8" name="Рисунок 8" descr="F:\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name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160" cy="716280"/>
                    </a:xfrm>
                    <a:prstGeom prst="rect">
                      <a:avLst/>
                    </a:prstGeom>
                    <a:noFill/>
                    <a:ln>
                      <a:noFill/>
                    </a:ln>
                  </pic:spPr>
                </pic:pic>
              </a:graphicData>
            </a:graphic>
          </wp:inline>
        </w:drawing>
      </w:r>
    </w:p>
    <w:p w:rsidR="008A2FEC" w:rsidRPr="008A2FEC" w:rsidRDefault="008A2FEC" w:rsidP="008A2FEC">
      <w:pPr>
        <w:pStyle w:val="2"/>
        <w:rPr>
          <w:b/>
          <w:color w:val="2212F6"/>
          <w:sz w:val="32"/>
        </w:rPr>
      </w:pPr>
      <w:r w:rsidRPr="008A2FEC">
        <w:rPr>
          <w:b/>
          <w:color w:val="2212F6"/>
          <w:sz w:val="32"/>
          <w:lang w:val="uk-UA"/>
        </w:rPr>
        <w:t>ВЕРХОВНА РАДА</w:t>
      </w:r>
      <w:r w:rsidRPr="008A2FEC">
        <w:rPr>
          <w:b/>
          <w:color w:val="2212F6"/>
          <w:sz w:val="32"/>
        </w:rPr>
        <w:t xml:space="preserve"> УКРАЇНИ</w:t>
      </w:r>
    </w:p>
    <w:p w:rsidR="008A2FEC" w:rsidRPr="008A2FEC" w:rsidRDefault="008A2FEC" w:rsidP="008A2FEC">
      <w:pPr>
        <w:rPr>
          <w:color w:val="2212F6"/>
          <w:sz w:val="16"/>
          <w:szCs w:val="16"/>
          <w:lang w:val="ru-RU"/>
        </w:rPr>
      </w:pPr>
    </w:p>
    <w:p w:rsidR="008A2FEC" w:rsidRPr="008A2FEC" w:rsidRDefault="008A2FEC" w:rsidP="008A2FEC">
      <w:pPr>
        <w:jc w:val="center"/>
        <w:rPr>
          <w:b/>
          <w:color w:val="2212F6"/>
        </w:rPr>
      </w:pPr>
      <w:r w:rsidRPr="008A2FEC">
        <w:rPr>
          <w:b/>
          <w:color w:val="2212F6"/>
        </w:rPr>
        <w:t>Комітет з питань екологічної політики та природокористування</w:t>
      </w:r>
    </w:p>
    <w:p w:rsidR="008A2FEC" w:rsidRPr="008A2FEC" w:rsidRDefault="008A2FEC" w:rsidP="008A2FEC">
      <w:pPr>
        <w:jc w:val="center"/>
        <w:rPr>
          <w:b/>
          <w:color w:val="2212F6"/>
          <w:sz w:val="16"/>
          <w:szCs w:val="16"/>
        </w:rPr>
      </w:pPr>
    </w:p>
    <w:p w:rsidR="008A2FEC" w:rsidRDefault="008A2FEC" w:rsidP="008A2FEC">
      <w:pPr>
        <w:jc w:val="center"/>
        <w:rPr>
          <w:color w:val="2212F6"/>
          <w:sz w:val="22"/>
        </w:rPr>
      </w:pPr>
      <w:r w:rsidRPr="008A2FEC">
        <w:rPr>
          <w:color w:val="2212F6"/>
          <w:sz w:val="22"/>
        </w:rPr>
        <w:t>01008, м. Київ-8, вул. М.Грушевського, 5, тел.: 255-27-06, факс: 255-22-72</w:t>
      </w:r>
    </w:p>
    <w:p w:rsidR="008A2FEC" w:rsidRPr="008A2FEC" w:rsidRDefault="008A2FEC" w:rsidP="008A2FEC">
      <w:pPr>
        <w:jc w:val="center"/>
      </w:pPr>
      <w:r>
        <w:rPr>
          <w:noProof/>
          <w:lang w:eastAsia="uk-UA"/>
        </w:rPr>
        <mc:AlternateContent>
          <mc:Choice Requires="wps">
            <w:drawing>
              <wp:anchor distT="0" distB="0" distL="114300" distR="114300" simplePos="0" relativeHeight="251659264" behindDoc="0" locked="0" layoutInCell="1" allowOverlap="1">
                <wp:simplePos x="0" y="0"/>
                <wp:positionH relativeFrom="column">
                  <wp:posOffset>15875</wp:posOffset>
                </wp:positionH>
                <wp:positionV relativeFrom="paragraph">
                  <wp:posOffset>130175</wp:posOffset>
                </wp:positionV>
                <wp:extent cx="6469380" cy="7620"/>
                <wp:effectExtent l="0" t="0" r="26670" b="30480"/>
                <wp:wrapNone/>
                <wp:docPr id="1" name="Пряма сполучна лінія 1"/>
                <wp:cNvGraphicFramePr/>
                <a:graphic xmlns:a="http://schemas.openxmlformats.org/drawingml/2006/main">
                  <a:graphicData uri="http://schemas.microsoft.com/office/word/2010/wordprocessingShape">
                    <wps:wsp>
                      <wps:cNvCnPr/>
                      <wps:spPr>
                        <a:xfrm>
                          <a:off x="0" y="0"/>
                          <a:ext cx="6469380" cy="7620"/>
                        </a:xfrm>
                        <a:prstGeom prst="line">
                          <a:avLst/>
                        </a:prstGeom>
                        <a:ln>
                          <a:solidFill>
                            <a:srgbClr val="2212F6"/>
                          </a:solidFill>
                        </a:ln>
                      </wps:spPr>
                      <wps:style>
                        <a:lnRef idx="2">
                          <a:schemeClr val="accent5"/>
                        </a:lnRef>
                        <a:fillRef idx="0">
                          <a:schemeClr val="accent5"/>
                        </a:fillRef>
                        <a:effectRef idx="1">
                          <a:schemeClr val="accent5"/>
                        </a:effectRef>
                        <a:fontRef idx="minor">
                          <a:schemeClr val="tx1"/>
                        </a:fontRef>
                      </wps:style>
                      <wps:bodyPr/>
                    </wps:wsp>
                  </a:graphicData>
                </a:graphic>
              </wp:anchor>
            </w:drawing>
          </mc:Choice>
          <mc:Fallback>
            <w:pict>
              <v:line w14:anchorId="56820D31" id="Пряма сполучна ліні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5pt,10.25pt" to="510.6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" strokecolor="#2212f6" strokeweight="1pt">
                <v:stroke joinstyle="miter"/>
              </v:line>
            </w:pict>
          </mc:Fallback>
        </mc:AlternateContent>
      </w:r>
    </w:p>
    <w:p w:rsidR="00DC006F" w:rsidRDefault="00DC006F">
      <w:pPr>
        <w:rPr>
          <w:sz w:val="28"/>
        </w:rPr>
      </w:pPr>
    </w:p>
    <w:p w:rsidR="00462295" w:rsidRDefault="00462295" w:rsidP="00462295">
      <w:pPr>
        <w:rPr>
          <w:sz w:val="18"/>
          <w:szCs w:val="18"/>
        </w:rPr>
      </w:pPr>
    </w:p>
    <w:p w:rsidR="00E44F56" w:rsidRDefault="00E44F56" w:rsidP="00462295">
      <w:pPr>
        <w:rPr>
          <w:sz w:val="18"/>
          <w:szCs w:val="18"/>
        </w:rPr>
      </w:pPr>
    </w:p>
    <w:p w:rsidR="00E44F56" w:rsidRPr="00125E68" w:rsidRDefault="00125E68" w:rsidP="00125E68">
      <w:pPr>
        <w:ind w:left="709" w:firstLine="567"/>
        <w:jc w:val="right"/>
        <w:rPr>
          <w:b/>
          <w:sz w:val="28"/>
          <w:szCs w:val="28"/>
        </w:rPr>
      </w:pPr>
      <w:r w:rsidRPr="00125E68">
        <w:rPr>
          <w:b/>
          <w:sz w:val="28"/>
          <w:szCs w:val="28"/>
        </w:rPr>
        <w:t>ВЕРХОВНА РАДА УКРАЇНИ</w:t>
      </w:r>
    </w:p>
    <w:p w:rsidR="00125E68" w:rsidRDefault="00125E68" w:rsidP="00E44F56">
      <w:pPr>
        <w:spacing w:line="360" w:lineRule="auto"/>
        <w:ind w:left="709" w:firstLine="567"/>
        <w:contextualSpacing/>
        <w:jc w:val="both"/>
        <w:rPr>
          <w:sz w:val="28"/>
          <w:szCs w:val="28"/>
        </w:rPr>
      </w:pPr>
    </w:p>
    <w:p w:rsidR="0054328E" w:rsidRPr="00585F36" w:rsidRDefault="0054328E" w:rsidP="0054328E">
      <w:pPr>
        <w:spacing w:line="276" w:lineRule="auto"/>
        <w:ind w:left="709" w:firstLine="567"/>
        <w:jc w:val="both"/>
        <w:rPr>
          <w:sz w:val="28"/>
          <w:szCs w:val="28"/>
        </w:rPr>
      </w:pPr>
      <w:r w:rsidRPr="00585F36">
        <w:rPr>
          <w:sz w:val="28"/>
          <w:szCs w:val="28"/>
        </w:rPr>
        <w:t xml:space="preserve">На розгляд Верховної Ради України у другому читанні вноситься </w:t>
      </w:r>
      <w:r w:rsidRPr="00585F36">
        <w:rPr>
          <w:color w:val="000000"/>
          <w:sz w:val="28"/>
          <w:szCs w:val="28"/>
        </w:rPr>
        <w:t>про</w:t>
      </w:r>
      <w:r>
        <w:rPr>
          <w:color w:val="000000"/>
          <w:sz w:val="28"/>
          <w:szCs w:val="28"/>
        </w:rPr>
        <w:t>е</w:t>
      </w:r>
      <w:r w:rsidRPr="00585F36">
        <w:rPr>
          <w:color w:val="000000"/>
          <w:sz w:val="28"/>
          <w:szCs w:val="28"/>
        </w:rPr>
        <w:t xml:space="preserve">кт Закону </w:t>
      </w:r>
      <w:r w:rsidRPr="00721A38">
        <w:rPr>
          <w:sz w:val="28"/>
          <w:szCs w:val="28"/>
        </w:rPr>
        <w:t xml:space="preserve">про внесення змін до деяких законодавчих актів України щодо посилення захисту лісів, запобігання пожежам на землях лісового та водного фонду, торфовищах та на землях інших категорій </w:t>
      </w:r>
      <w:r>
        <w:rPr>
          <w:sz w:val="28"/>
          <w:szCs w:val="28"/>
        </w:rPr>
        <w:t>(реєстр. № 3526</w:t>
      </w:r>
      <w:r>
        <w:rPr>
          <w:sz w:val="28"/>
          <w:szCs w:val="28"/>
        </w:rPr>
        <w:br/>
        <w:t xml:space="preserve">від 22.05.2020), прийнятий за основу 01 вересня </w:t>
      </w:r>
      <w:r w:rsidRPr="00585F36">
        <w:rPr>
          <w:sz w:val="28"/>
          <w:szCs w:val="28"/>
        </w:rPr>
        <w:t>2020</w:t>
      </w:r>
      <w:r>
        <w:rPr>
          <w:sz w:val="28"/>
          <w:szCs w:val="28"/>
        </w:rPr>
        <w:t xml:space="preserve"> року.</w:t>
      </w:r>
    </w:p>
    <w:p w:rsidR="0054328E" w:rsidRDefault="0054328E" w:rsidP="0054328E">
      <w:pPr>
        <w:spacing w:line="276" w:lineRule="auto"/>
        <w:ind w:left="709" w:firstLine="567"/>
        <w:jc w:val="both"/>
        <w:rPr>
          <w:sz w:val="28"/>
          <w:szCs w:val="28"/>
        </w:rPr>
      </w:pPr>
      <w:r w:rsidRPr="0054328E">
        <w:rPr>
          <w:sz w:val="28"/>
          <w:szCs w:val="28"/>
        </w:rPr>
        <w:t>Метою проекту Закону</w:t>
      </w:r>
      <w:r w:rsidR="0050781B">
        <w:rPr>
          <w:sz w:val="28"/>
          <w:szCs w:val="28"/>
        </w:rPr>
        <w:t xml:space="preserve"> </w:t>
      </w:r>
      <w:r w:rsidRPr="0054328E">
        <w:rPr>
          <w:sz w:val="28"/>
          <w:szCs w:val="28"/>
        </w:rPr>
        <w:t>є посилення захисту лісів, запобігання пожежам на землях лісового та водного фонду, торфовищах та на землях інших категорій, підвищення ефективності управління та контролю у цій сфері, посилення адміністративної відповідальності за порушення правил пожежної безпеки в лісах, сільськогосподарських угіддях та інших природних екосистемах.</w:t>
      </w:r>
    </w:p>
    <w:p w:rsidR="0054328E" w:rsidRPr="00721A38" w:rsidRDefault="0054328E" w:rsidP="0054328E">
      <w:pPr>
        <w:spacing w:line="276" w:lineRule="auto"/>
        <w:ind w:left="709" w:firstLine="567"/>
        <w:jc w:val="both"/>
        <w:rPr>
          <w:sz w:val="28"/>
          <w:szCs w:val="28"/>
        </w:rPr>
      </w:pPr>
      <w:r w:rsidRPr="0054328E">
        <w:rPr>
          <w:sz w:val="28"/>
          <w:szCs w:val="28"/>
        </w:rPr>
        <w:t xml:space="preserve">На виконання пункту 2 Постанови Верховної Ради України від </w:t>
      </w:r>
      <w:r>
        <w:rPr>
          <w:sz w:val="28"/>
          <w:szCs w:val="28"/>
        </w:rPr>
        <w:t xml:space="preserve">01 вересня </w:t>
      </w:r>
      <w:r w:rsidRPr="0054328E">
        <w:rPr>
          <w:sz w:val="28"/>
          <w:szCs w:val="28"/>
        </w:rPr>
        <w:t>2020</w:t>
      </w:r>
      <w:r>
        <w:rPr>
          <w:sz w:val="28"/>
          <w:szCs w:val="28"/>
        </w:rPr>
        <w:t xml:space="preserve"> року </w:t>
      </w:r>
      <w:r w:rsidRPr="0054328E">
        <w:rPr>
          <w:sz w:val="28"/>
          <w:szCs w:val="28"/>
        </w:rPr>
        <w:t>№ 836-IX «Про прийняття за основу проекту Закону України про внесення змін до деяких законодавчих актів України щодо посилення захисту лісів, запобігання пожежам на землях лісового та водного фонду, торфовищах та на землях інших категорій» Комітет з питань екологічної політики та природокористування доопрацював до другого читання законопроект з урахуванням зауважень і пропозицій народних депутатів – суб’єктів</w:t>
      </w:r>
      <w:r>
        <w:rPr>
          <w:sz w:val="28"/>
          <w:szCs w:val="28"/>
        </w:rPr>
        <w:t xml:space="preserve"> права законодавчої ініціативи</w:t>
      </w:r>
      <w:r w:rsidR="00C33374">
        <w:rPr>
          <w:sz w:val="28"/>
          <w:szCs w:val="28"/>
        </w:rPr>
        <w:t>.</w:t>
      </w:r>
    </w:p>
    <w:p w:rsidR="0054328E" w:rsidRDefault="0054328E" w:rsidP="0054328E">
      <w:pPr>
        <w:spacing w:line="276" w:lineRule="auto"/>
        <w:ind w:left="709" w:firstLine="567"/>
        <w:jc w:val="both"/>
        <w:rPr>
          <w:sz w:val="28"/>
          <w:szCs w:val="28"/>
        </w:rPr>
      </w:pPr>
      <w:r w:rsidRPr="0054328E">
        <w:rPr>
          <w:sz w:val="28"/>
          <w:szCs w:val="28"/>
        </w:rPr>
        <w:t xml:space="preserve">При підготовці законопроекту до другого читання до Комітету надійшло </w:t>
      </w:r>
      <w:r>
        <w:rPr>
          <w:rFonts w:cs="Courier New"/>
          <w:sz w:val="28"/>
          <w:szCs w:val="28"/>
        </w:rPr>
        <w:t>167</w:t>
      </w:r>
      <w:r w:rsidRPr="004639C0">
        <w:rPr>
          <w:rFonts w:cs="Courier New"/>
          <w:sz w:val="28"/>
          <w:szCs w:val="28"/>
        </w:rPr>
        <w:t xml:space="preserve"> зауважень і пропозицій </w:t>
      </w:r>
      <w:r w:rsidRPr="0054328E">
        <w:rPr>
          <w:sz w:val="28"/>
          <w:szCs w:val="28"/>
        </w:rPr>
        <w:t>наро</w:t>
      </w:r>
      <w:r>
        <w:rPr>
          <w:sz w:val="28"/>
          <w:szCs w:val="28"/>
        </w:rPr>
        <w:t xml:space="preserve">дних депутатів України, з яких </w:t>
      </w:r>
      <w:r w:rsidRPr="0054328E">
        <w:rPr>
          <w:sz w:val="28"/>
          <w:szCs w:val="28"/>
        </w:rPr>
        <w:t xml:space="preserve">Комітетом враховано – </w:t>
      </w:r>
      <w:r>
        <w:rPr>
          <w:sz w:val="28"/>
          <w:szCs w:val="28"/>
        </w:rPr>
        <w:t>2</w:t>
      </w:r>
      <w:r w:rsidR="00661600">
        <w:rPr>
          <w:sz w:val="28"/>
          <w:szCs w:val="28"/>
        </w:rPr>
        <w:t>3</w:t>
      </w:r>
      <w:r w:rsidRPr="0054328E">
        <w:rPr>
          <w:sz w:val="28"/>
          <w:szCs w:val="28"/>
        </w:rPr>
        <w:t xml:space="preserve">; враховано редакційно – </w:t>
      </w:r>
      <w:r>
        <w:rPr>
          <w:sz w:val="28"/>
          <w:szCs w:val="28"/>
        </w:rPr>
        <w:t>1</w:t>
      </w:r>
      <w:r w:rsidRPr="0054328E">
        <w:rPr>
          <w:sz w:val="28"/>
          <w:szCs w:val="28"/>
        </w:rPr>
        <w:t xml:space="preserve">3; враховано частково – </w:t>
      </w:r>
      <w:r>
        <w:rPr>
          <w:sz w:val="28"/>
          <w:szCs w:val="28"/>
        </w:rPr>
        <w:t>25</w:t>
      </w:r>
      <w:r w:rsidRPr="0054328E">
        <w:rPr>
          <w:sz w:val="28"/>
          <w:szCs w:val="28"/>
        </w:rPr>
        <w:t xml:space="preserve">;        відхилено – </w:t>
      </w:r>
      <w:r>
        <w:rPr>
          <w:sz w:val="28"/>
          <w:szCs w:val="28"/>
        </w:rPr>
        <w:t>10</w:t>
      </w:r>
      <w:r w:rsidR="00661600">
        <w:rPr>
          <w:sz w:val="28"/>
          <w:szCs w:val="28"/>
        </w:rPr>
        <w:t>6</w:t>
      </w:r>
      <w:r w:rsidRPr="0054328E">
        <w:rPr>
          <w:sz w:val="28"/>
          <w:szCs w:val="28"/>
        </w:rPr>
        <w:t>.</w:t>
      </w:r>
    </w:p>
    <w:p w:rsidR="00661600" w:rsidRDefault="0054328E" w:rsidP="00661600">
      <w:pPr>
        <w:spacing w:line="276" w:lineRule="auto"/>
        <w:ind w:left="709" w:firstLine="567"/>
        <w:jc w:val="both"/>
        <w:rPr>
          <w:color w:val="000000"/>
          <w:sz w:val="28"/>
          <w:szCs w:val="28"/>
          <w:shd w:val="clear" w:color="auto" w:fill="FFFFFF"/>
        </w:rPr>
      </w:pPr>
      <w:r w:rsidRPr="004639C0">
        <w:rPr>
          <w:color w:val="000000"/>
          <w:sz w:val="28"/>
          <w:szCs w:val="28"/>
          <w:shd w:val="clear" w:color="auto" w:fill="FFFFFF"/>
        </w:rPr>
        <w:t>Подані зауваження і пропозиції стосуються всіх розділів законопроек</w:t>
      </w:r>
      <w:r w:rsidR="008D7FCD">
        <w:rPr>
          <w:color w:val="000000"/>
          <w:sz w:val="28"/>
          <w:szCs w:val="28"/>
          <w:shd w:val="clear" w:color="auto" w:fill="FFFFFF"/>
        </w:rPr>
        <w:t xml:space="preserve">ту. Основна частина відхилених </w:t>
      </w:r>
      <w:r w:rsidRPr="004639C0">
        <w:rPr>
          <w:color w:val="000000"/>
          <w:sz w:val="28"/>
          <w:szCs w:val="28"/>
          <w:shd w:val="clear" w:color="auto" w:fill="FFFFFF"/>
        </w:rPr>
        <w:t>зауваження і пропозиції стосуються взаємовиключних редакцій</w:t>
      </w:r>
      <w:r>
        <w:rPr>
          <w:color w:val="000000"/>
          <w:sz w:val="28"/>
          <w:szCs w:val="28"/>
          <w:shd w:val="clear" w:color="auto" w:fill="FFFFFF"/>
        </w:rPr>
        <w:t xml:space="preserve"> окремих положень законопроекту, </w:t>
      </w:r>
      <w:r w:rsidRPr="009C5DF2">
        <w:rPr>
          <w:sz w:val="28"/>
          <w:szCs w:val="28"/>
        </w:rPr>
        <w:t xml:space="preserve">положень відсутніх у тексті законопроекту, прийнятого Верховною </w:t>
      </w:r>
      <w:r w:rsidRPr="00E17088">
        <w:rPr>
          <w:sz w:val="28"/>
          <w:szCs w:val="28"/>
        </w:rPr>
        <w:t xml:space="preserve">Радою </w:t>
      </w:r>
      <w:r w:rsidRPr="00290469">
        <w:rPr>
          <w:sz w:val="28"/>
          <w:szCs w:val="28"/>
        </w:rPr>
        <w:t xml:space="preserve">України </w:t>
      </w:r>
      <w:r w:rsidRPr="00E17088">
        <w:rPr>
          <w:sz w:val="28"/>
          <w:szCs w:val="28"/>
        </w:rPr>
        <w:t xml:space="preserve">за основу, </w:t>
      </w:r>
      <w:r>
        <w:rPr>
          <w:sz w:val="28"/>
          <w:szCs w:val="28"/>
        </w:rPr>
        <w:t xml:space="preserve">а також тих, що порушують </w:t>
      </w:r>
      <w:r w:rsidRPr="000674C7">
        <w:rPr>
          <w:color w:val="000000"/>
          <w:sz w:val="28"/>
          <w:szCs w:val="28"/>
          <w:shd w:val="clear" w:color="auto" w:fill="FFFFFF"/>
        </w:rPr>
        <w:t xml:space="preserve">Закон України «Про внесення змін до </w:t>
      </w:r>
      <w:r w:rsidRPr="000674C7">
        <w:rPr>
          <w:color w:val="000000"/>
          <w:sz w:val="28"/>
          <w:szCs w:val="28"/>
          <w:shd w:val="clear" w:color="auto" w:fill="FFFFFF"/>
        </w:rPr>
        <w:lastRenderedPageBreak/>
        <w:t>деяких законодавчих актів України щодо удосконалення процедури внесення змін».</w:t>
      </w:r>
    </w:p>
    <w:p w:rsidR="00836A34" w:rsidRPr="004F69D0" w:rsidRDefault="00836A34" w:rsidP="004F69D0">
      <w:pPr>
        <w:spacing w:line="276" w:lineRule="auto"/>
        <w:ind w:left="709" w:firstLine="567"/>
        <w:jc w:val="both"/>
        <w:rPr>
          <w:sz w:val="28"/>
          <w:szCs w:val="28"/>
        </w:rPr>
      </w:pPr>
      <w:r>
        <w:rPr>
          <w:sz w:val="28"/>
          <w:szCs w:val="28"/>
        </w:rPr>
        <w:t>Комітет розглянув зауваження Головн</w:t>
      </w:r>
      <w:r w:rsidR="00FB1C97">
        <w:rPr>
          <w:sz w:val="28"/>
          <w:szCs w:val="28"/>
        </w:rPr>
        <w:t>ого юридичного управління (лист</w:t>
      </w:r>
      <w:r w:rsidR="00FB1C97">
        <w:rPr>
          <w:sz w:val="28"/>
          <w:szCs w:val="28"/>
        </w:rPr>
        <w:br/>
      </w:r>
      <w:r>
        <w:rPr>
          <w:sz w:val="28"/>
          <w:szCs w:val="28"/>
        </w:rPr>
        <w:t xml:space="preserve">№ 07/02-2020/247304 від 21.12.2020) та </w:t>
      </w:r>
      <w:r w:rsidR="0050781B">
        <w:rPr>
          <w:sz w:val="28"/>
          <w:szCs w:val="28"/>
        </w:rPr>
        <w:t xml:space="preserve">відповідно до статті 118 </w:t>
      </w:r>
      <w:r w:rsidR="00FB1C97" w:rsidRPr="00FB1C97">
        <w:rPr>
          <w:sz w:val="28"/>
          <w:szCs w:val="28"/>
        </w:rPr>
        <w:t>Закону України «Про Регламент Верховної Ради України»</w:t>
      </w:r>
      <w:r w:rsidR="00FB1C97">
        <w:rPr>
          <w:sz w:val="28"/>
          <w:szCs w:val="28"/>
        </w:rPr>
        <w:t xml:space="preserve"> </w:t>
      </w:r>
      <w:r>
        <w:rPr>
          <w:sz w:val="28"/>
          <w:szCs w:val="28"/>
        </w:rPr>
        <w:t xml:space="preserve">врахував </w:t>
      </w:r>
      <w:r w:rsidRPr="00836A34">
        <w:rPr>
          <w:sz w:val="28"/>
          <w:szCs w:val="28"/>
        </w:rPr>
        <w:t>надані поправки до тексту законопроекту.</w:t>
      </w:r>
    </w:p>
    <w:p w:rsidR="0054328E" w:rsidRDefault="0054328E" w:rsidP="0054328E">
      <w:pPr>
        <w:spacing w:line="276" w:lineRule="auto"/>
        <w:ind w:left="709" w:firstLine="567"/>
        <w:jc w:val="both"/>
        <w:rPr>
          <w:sz w:val="28"/>
          <w:szCs w:val="28"/>
        </w:rPr>
      </w:pPr>
      <w:r w:rsidRPr="0054328E">
        <w:rPr>
          <w:sz w:val="28"/>
          <w:szCs w:val="28"/>
        </w:rPr>
        <w:t>Порівняльну таблицю завізовано Головним юридичним управлінням Апарату Верховної Ради Украї</w:t>
      </w:r>
      <w:r w:rsidR="0050781B">
        <w:rPr>
          <w:sz w:val="28"/>
          <w:szCs w:val="28"/>
        </w:rPr>
        <w:t>ни із зауваженнями</w:t>
      </w:r>
      <w:r>
        <w:rPr>
          <w:sz w:val="28"/>
          <w:szCs w:val="28"/>
        </w:rPr>
        <w:t>.</w:t>
      </w:r>
    </w:p>
    <w:p w:rsidR="00FB1C97" w:rsidRPr="0054328E" w:rsidRDefault="0054328E" w:rsidP="00061D3B">
      <w:pPr>
        <w:spacing w:line="276" w:lineRule="auto"/>
        <w:ind w:left="709" w:firstLine="567"/>
        <w:jc w:val="both"/>
        <w:rPr>
          <w:rStyle w:val="spelle"/>
          <w:sz w:val="28"/>
          <w:szCs w:val="28"/>
        </w:rPr>
      </w:pPr>
      <w:r w:rsidRPr="0054328E">
        <w:rPr>
          <w:sz w:val="28"/>
          <w:szCs w:val="28"/>
        </w:rPr>
        <w:t>Комітет з питань екологічної політики та природокористування рекомендує Верховній Раді України проект Закону про внесення змін до деяких законодавчих актів України щодо посилення захисту лісів, запобігання пожежам на землях лісового та водного фонду, торфовищах та на землях інших категорій (реєстр. № 3526) для прийняття його у другому читанні та в цілому як Закон.</w:t>
      </w:r>
    </w:p>
    <w:p w:rsidR="00E44F56" w:rsidRDefault="00FB1C97" w:rsidP="00E44F56">
      <w:pPr>
        <w:spacing w:line="264" w:lineRule="auto"/>
        <w:ind w:left="709" w:firstLine="567"/>
        <w:jc w:val="both"/>
        <w:rPr>
          <w:sz w:val="28"/>
          <w:szCs w:val="28"/>
        </w:rPr>
      </w:pPr>
      <w:r w:rsidRPr="00061D3B">
        <w:rPr>
          <w:sz w:val="28"/>
          <w:szCs w:val="28"/>
        </w:rPr>
        <w:t>Доповідачем при розгляді законопроекту на пленарному засіданні Верховної Ради України від Комітету визначено Голову Комітету, народного депутата України Бондаренка Олега Володимировича.</w:t>
      </w:r>
    </w:p>
    <w:p w:rsidR="0054328E" w:rsidRDefault="0054328E" w:rsidP="00E44F56">
      <w:pPr>
        <w:spacing w:line="264" w:lineRule="auto"/>
        <w:ind w:left="709" w:firstLine="567"/>
        <w:jc w:val="both"/>
        <w:rPr>
          <w:sz w:val="28"/>
          <w:szCs w:val="28"/>
        </w:rPr>
      </w:pPr>
    </w:p>
    <w:p w:rsidR="00061D3B" w:rsidRDefault="00061D3B" w:rsidP="00E44F56">
      <w:pPr>
        <w:spacing w:line="264" w:lineRule="auto"/>
        <w:ind w:left="709" w:firstLine="567"/>
        <w:jc w:val="both"/>
        <w:rPr>
          <w:sz w:val="28"/>
          <w:szCs w:val="28"/>
        </w:rPr>
      </w:pPr>
    </w:p>
    <w:p w:rsidR="00061D3B" w:rsidRPr="00E44F56" w:rsidRDefault="00061D3B" w:rsidP="00E44F56">
      <w:pPr>
        <w:spacing w:line="264" w:lineRule="auto"/>
        <w:ind w:left="709" w:firstLine="567"/>
        <w:jc w:val="both"/>
        <w:rPr>
          <w:sz w:val="28"/>
          <w:szCs w:val="28"/>
        </w:rPr>
      </w:pPr>
      <w:bookmarkStart w:id="0" w:name="_GoBack"/>
      <w:bookmarkEnd w:id="0"/>
    </w:p>
    <w:p w:rsidR="00E44F56" w:rsidRPr="00E44F56" w:rsidRDefault="00E44F56" w:rsidP="00E44F56">
      <w:pPr>
        <w:ind w:left="709" w:right="23" w:firstLine="567"/>
        <w:contextualSpacing/>
        <w:jc w:val="both"/>
        <w:rPr>
          <w:b/>
          <w:sz w:val="28"/>
          <w:szCs w:val="28"/>
        </w:rPr>
      </w:pPr>
      <w:r w:rsidRPr="00E44F56">
        <w:rPr>
          <w:rStyle w:val="spelle"/>
          <w:b/>
          <w:sz w:val="28"/>
          <w:szCs w:val="28"/>
        </w:rPr>
        <w:t>Голова</w:t>
      </w:r>
      <w:r w:rsidRPr="00E44F56">
        <w:rPr>
          <w:b/>
          <w:sz w:val="28"/>
          <w:szCs w:val="28"/>
        </w:rPr>
        <w:t xml:space="preserve"> </w:t>
      </w:r>
      <w:r w:rsidRPr="00E44F56">
        <w:rPr>
          <w:rStyle w:val="spelle"/>
          <w:b/>
          <w:sz w:val="28"/>
          <w:szCs w:val="28"/>
        </w:rPr>
        <w:t>Комітету                                                           О. БОНДАРЕНКО</w:t>
      </w:r>
    </w:p>
    <w:p w:rsidR="00E44F56" w:rsidRPr="004C5BEF" w:rsidRDefault="00E44F56" w:rsidP="00E44F56">
      <w:pPr>
        <w:spacing w:line="264" w:lineRule="auto"/>
        <w:ind w:left="-180" w:firstLine="539"/>
        <w:jc w:val="both"/>
      </w:pPr>
    </w:p>
    <w:p w:rsidR="00E44F56" w:rsidRDefault="00E44F56" w:rsidP="00462295">
      <w:pPr>
        <w:rPr>
          <w:sz w:val="18"/>
          <w:szCs w:val="18"/>
        </w:rPr>
      </w:pPr>
    </w:p>
    <w:p w:rsidR="00D84374" w:rsidRDefault="00D84374" w:rsidP="00462295">
      <w:pPr>
        <w:rPr>
          <w:sz w:val="18"/>
          <w:szCs w:val="18"/>
        </w:rPr>
      </w:pPr>
    </w:p>
    <w:p w:rsidR="00D84374" w:rsidRDefault="00D84374" w:rsidP="00462295">
      <w:pPr>
        <w:rPr>
          <w:sz w:val="18"/>
          <w:szCs w:val="18"/>
        </w:rPr>
      </w:pPr>
    </w:p>
    <w:p w:rsidR="00D84374" w:rsidRDefault="00D84374" w:rsidP="00462295">
      <w:pPr>
        <w:rPr>
          <w:sz w:val="18"/>
          <w:szCs w:val="18"/>
        </w:rPr>
      </w:pPr>
    </w:p>
    <w:p w:rsidR="00D84374" w:rsidRDefault="00D84374" w:rsidP="00462295">
      <w:pPr>
        <w:rPr>
          <w:sz w:val="18"/>
          <w:szCs w:val="18"/>
        </w:rPr>
      </w:pPr>
    </w:p>
    <w:p w:rsidR="00D84374" w:rsidRDefault="00D84374" w:rsidP="00462295">
      <w:pPr>
        <w:rPr>
          <w:sz w:val="18"/>
          <w:szCs w:val="18"/>
        </w:rPr>
      </w:pPr>
    </w:p>
    <w:p w:rsidR="00D84374" w:rsidRDefault="00D84374" w:rsidP="00462295">
      <w:pPr>
        <w:rPr>
          <w:sz w:val="18"/>
          <w:szCs w:val="18"/>
        </w:rPr>
      </w:pPr>
    </w:p>
    <w:p w:rsidR="00D84374" w:rsidRDefault="00D84374" w:rsidP="00462295">
      <w:pPr>
        <w:rPr>
          <w:sz w:val="18"/>
          <w:szCs w:val="18"/>
        </w:rPr>
      </w:pPr>
    </w:p>
    <w:p w:rsidR="00D84374" w:rsidRDefault="00D84374" w:rsidP="00462295">
      <w:pPr>
        <w:rPr>
          <w:sz w:val="18"/>
          <w:szCs w:val="18"/>
        </w:rPr>
      </w:pPr>
    </w:p>
    <w:p w:rsidR="00D84374" w:rsidRDefault="00D84374" w:rsidP="00462295">
      <w:pPr>
        <w:rPr>
          <w:sz w:val="18"/>
          <w:szCs w:val="18"/>
        </w:rPr>
      </w:pPr>
    </w:p>
    <w:p w:rsidR="00D84374" w:rsidRDefault="00D84374" w:rsidP="00462295">
      <w:pPr>
        <w:rPr>
          <w:sz w:val="18"/>
          <w:szCs w:val="18"/>
        </w:rPr>
      </w:pPr>
    </w:p>
    <w:p w:rsidR="00D84374" w:rsidRDefault="00D84374" w:rsidP="00462295">
      <w:pPr>
        <w:rPr>
          <w:sz w:val="18"/>
          <w:szCs w:val="18"/>
        </w:rPr>
      </w:pPr>
    </w:p>
    <w:p w:rsidR="00125E68" w:rsidRDefault="00125E68" w:rsidP="00462295">
      <w:pPr>
        <w:rPr>
          <w:sz w:val="18"/>
          <w:szCs w:val="18"/>
        </w:rPr>
      </w:pPr>
    </w:p>
    <w:p w:rsidR="00125E68" w:rsidRDefault="00125E68" w:rsidP="00462295">
      <w:pPr>
        <w:rPr>
          <w:sz w:val="18"/>
          <w:szCs w:val="18"/>
        </w:rPr>
      </w:pPr>
    </w:p>
    <w:p w:rsidR="00125E68" w:rsidRDefault="00125E68" w:rsidP="00462295">
      <w:pPr>
        <w:rPr>
          <w:sz w:val="18"/>
          <w:szCs w:val="18"/>
        </w:rPr>
      </w:pPr>
    </w:p>
    <w:p w:rsidR="00125E68" w:rsidRDefault="00125E68" w:rsidP="00462295">
      <w:pPr>
        <w:rPr>
          <w:sz w:val="18"/>
          <w:szCs w:val="18"/>
        </w:rPr>
      </w:pPr>
    </w:p>
    <w:sectPr w:rsidR="00125E68" w:rsidSect="009D659B">
      <w:headerReference w:type="default" r:id="rId8"/>
      <w:pgSz w:w="11906" w:h="16838"/>
      <w:pgMar w:top="1134" w:right="851" w:bottom="1134"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8EB" w:rsidRDefault="008E08EB" w:rsidP="00125E68">
      <w:r>
        <w:separator/>
      </w:r>
    </w:p>
  </w:endnote>
  <w:endnote w:type="continuationSeparator" w:id="0">
    <w:p w:rsidR="008E08EB" w:rsidRDefault="008E08EB" w:rsidP="0012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8EB" w:rsidRDefault="008E08EB" w:rsidP="00125E68">
      <w:r>
        <w:separator/>
      </w:r>
    </w:p>
  </w:footnote>
  <w:footnote w:type="continuationSeparator" w:id="0">
    <w:p w:rsidR="008E08EB" w:rsidRDefault="008E08EB" w:rsidP="00125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736279"/>
      <w:docPartObj>
        <w:docPartGallery w:val="Page Numbers (Top of Page)"/>
        <w:docPartUnique/>
      </w:docPartObj>
    </w:sdtPr>
    <w:sdtEndPr/>
    <w:sdtContent>
      <w:p w:rsidR="009D659B" w:rsidRDefault="009D659B">
        <w:pPr>
          <w:pStyle w:val="a8"/>
          <w:jc w:val="center"/>
        </w:pPr>
        <w:r>
          <w:fldChar w:fldCharType="begin"/>
        </w:r>
        <w:r>
          <w:instrText>PAGE   \* MERGEFORMAT</w:instrText>
        </w:r>
        <w:r>
          <w:fldChar w:fldCharType="separate"/>
        </w:r>
        <w:r w:rsidR="00061D3B">
          <w:rPr>
            <w:noProof/>
          </w:rPr>
          <w:t>2</w:t>
        </w:r>
        <w:r>
          <w:fldChar w:fldCharType="end"/>
        </w:r>
      </w:p>
    </w:sdtContent>
  </w:sdt>
  <w:p w:rsidR="009D659B" w:rsidRDefault="009D659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BD2101"/>
    <w:multiLevelType w:val="hybridMultilevel"/>
    <w:tmpl w:val="AD8E8E24"/>
    <w:lvl w:ilvl="0" w:tplc="66C2BCDA">
      <w:start w:val="1"/>
      <w:numFmt w:val="decimal"/>
      <w:lvlText w:val="%1."/>
      <w:lvlJc w:val="left"/>
      <w:pPr>
        <w:ind w:left="2035"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16"/>
    <w:rsid w:val="00061D3B"/>
    <w:rsid w:val="000A277A"/>
    <w:rsid w:val="000D0714"/>
    <w:rsid w:val="00125E68"/>
    <w:rsid w:val="00196830"/>
    <w:rsid w:val="00213A1E"/>
    <w:rsid w:val="00263CF0"/>
    <w:rsid w:val="00462295"/>
    <w:rsid w:val="004F69D0"/>
    <w:rsid w:val="0050781B"/>
    <w:rsid w:val="0054328E"/>
    <w:rsid w:val="00585F50"/>
    <w:rsid w:val="00614139"/>
    <w:rsid w:val="006259A7"/>
    <w:rsid w:val="00661600"/>
    <w:rsid w:val="00721A38"/>
    <w:rsid w:val="00733FCA"/>
    <w:rsid w:val="00751015"/>
    <w:rsid w:val="00793587"/>
    <w:rsid w:val="007B51C9"/>
    <w:rsid w:val="007C3AB3"/>
    <w:rsid w:val="0082568F"/>
    <w:rsid w:val="00836A34"/>
    <w:rsid w:val="008408C4"/>
    <w:rsid w:val="00894040"/>
    <w:rsid w:val="008A2FEC"/>
    <w:rsid w:val="008D7FCD"/>
    <w:rsid w:val="008E08EB"/>
    <w:rsid w:val="00986E16"/>
    <w:rsid w:val="009C7C33"/>
    <w:rsid w:val="009D659B"/>
    <w:rsid w:val="009F26B4"/>
    <w:rsid w:val="00A53929"/>
    <w:rsid w:val="00C029CE"/>
    <w:rsid w:val="00C33374"/>
    <w:rsid w:val="00C75071"/>
    <w:rsid w:val="00C978D9"/>
    <w:rsid w:val="00D5575C"/>
    <w:rsid w:val="00D61354"/>
    <w:rsid w:val="00D84374"/>
    <w:rsid w:val="00DC006F"/>
    <w:rsid w:val="00E44F56"/>
    <w:rsid w:val="00EE3680"/>
    <w:rsid w:val="00F73AE1"/>
    <w:rsid w:val="00FA3517"/>
    <w:rsid w:val="00FA7F7A"/>
    <w:rsid w:val="00FB1C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9D783C"/>
  <w15:docId w15:val="{09A82F98-8459-4437-8462-00052318C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outlineLvl w:val="0"/>
    </w:pPr>
    <w:rPr>
      <w:b/>
      <w:szCs w:val="20"/>
      <w:lang w:val="ru-RU"/>
    </w:rPr>
  </w:style>
  <w:style w:type="paragraph" w:styleId="2">
    <w:name w:val="heading 2"/>
    <w:basedOn w:val="a"/>
    <w:next w:val="a"/>
    <w:qFormat/>
    <w:pPr>
      <w:keepNext/>
      <w:jc w:val="center"/>
      <w:outlineLvl w:val="1"/>
    </w:pPr>
    <w:rPr>
      <w:sz w:val="36"/>
      <w:szCs w:val="20"/>
      <w:lang w:val="ru-RU"/>
    </w:rPr>
  </w:style>
  <w:style w:type="paragraph" w:styleId="3">
    <w:name w:val="heading 3"/>
    <w:basedOn w:val="a"/>
    <w:next w:val="a"/>
    <w:link w:val="30"/>
    <w:uiPriority w:val="9"/>
    <w:semiHidden/>
    <w:unhideWhenUsed/>
    <w:qFormat/>
    <w:rsid w:val="00125E68"/>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firstLine="360"/>
      <w:jc w:val="both"/>
    </w:pPr>
    <w:rPr>
      <w:sz w:val="28"/>
    </w:rPr>
  </w:style>
  <w:style w:type="character" w:customStyle="1" w:styleId="17">
    <w:name w:val="Гиперссылка17"/>
    <w:rPr>
      <w:b/>
      <w:bCs/>
      <w:strike w:val="0"/>
      <w:dstrike w:val="0"/>
      <w:color w:val="1461AF"/>
      <w:u w:val="none"/>
      <w:effect w:val="none"/>
    </w:rPr>
  </w:style>
  <w:style w:type="paragraph" w:styleId="20">
    <w:name w:val="Body Text Indent 2"/>
    <w:basedOn w:val="a"/>
    <w:semiHidden/>
    <w:pPr>
      <w:spacing w:before="120" w:after="120"/>
      <w:ind w:firstLine="902"/>
      <w:jc w:val="both"/>
    </w:pPr>
    <w:rPr>
      <w:b/>
      <w:bCs/>
      <w:sz w:val="28"/>
      <w:szCs w:val="28"/>
    </w:rPr>
  </w:style>
  <w:style w:type="paragraph" w:styleId="a4">
    <w:name w:val="Body Text"/>
    <w:basedOn w:val="a"/>
    <w:semiHidden/>
    <w:pPr>
      <w:jc w:val="both"/>
    </w:pPr>
  </w:style>
  <w:style w:type="paragraph" w:styleId="31">
    <w:name w:val="Body Text Indent 3"/>
    <w:basedOn w:val="a"/>
    <w:semiHidden/>
    <w:pPr>
      <w:spacing w:before="120" w:after="120"/>
      <w:ind w:firstLine="540"/>
      <w:jc w:val="both"/>
    </w:pPr>
    <w:rPr>
      <w:sz w:val="28"/>
      <w:szCs w:val="28"/>
    </w:rPr>
  </w:style>
  <w:style w:type="character" w:styleId="a5">
    <w:name w:val="Hyperlink"/>
    <w:semiHidden/>
    <w:rPr>
      <w:color w:val="0000FF"/>
      <w:u w:val="single"/>
    </w:rPr>
  </w:style>
  <w:style w:type="paragraph" w:styleId="a6">
    <w:name w:val="Balloon Text"/>
    <w:basedOn w:val="a"/>
    <w:link w:val="a7"/>
    <w:uiPriority w:val="99"/>
    <w:semiHidden/>
    <w:unhideWhenUsed/>
    <w:rsid w:val="00D5575C"/>
    <w:rPr>
      <w:rFonts w:ascii="Segoe UI" w:hAnsi="Segoe UI" w:cs="Segoe UI"/>
      <w:sz w:val="18"/>
      <w:szCs w:val="18"/>
    </w:rPr>
  </w:style>
  <w:style w:type="character" w:customStyle="1" w:styleId="a7">
    <w:name w:val="Текст у виносці Знак"/>
    <w:link w:val="a6"/>
    <w:uiPriority w:val="99"/>
    <w:semiHidden/>
    <w:rsid w:val="00D5575C"/>
    <w:rPr>
      <w:rFonts w:ascii="Segoe UI" w:hAnsi="Segoe UI" w:cs="Segoe UI"/>
      <w:sz w:val="18"/>
      <w:szCs w:val="18"/>
      <w:lang w:eastAsia="ru-RU"/>
    </w:rPr>
  </w:style>
  <w:style w:type="character" w:customStyle="1" w:styleId="spelle">
    <w:name w:val="spelle"/>
    <w:basedOn w:val="a0"/>
    <w:rsid w:val="00E44F56"/>
  </w:style>
  <w:style w:type="paragraph" w:styleId="a8">
    <w:name w:val="header"/>
    <w:basedOn w:val="a"/>
    <w:link w:val="a9"/>
    <w:uiPriority w:val="99"/>
    <w:unhideWhenUsed/>
    <w:rsid w:val="00125E68"/>
    <w:pPr>
      <w:tabs>
        <w:tab w:val="center" w:pos="4819"/>
        <w:tab w:val="right" w:pos="9639"/>
      </w:tabs>
    </w:pPr>
  </w:style>
  <w:style w:type="character" w:customStyle="1" w:styleId="a9">
    <w:name w:val="Верхній колонтитул Знак"/>
    <w:basedOn w:val="a0"/>
    <w:link w:val="a8"/>
    <w:uiPriority w:val="99"/>
    <w:rsid w:val="00125E68"/>
    <w:rPr>
      <w:sz w:val="24"/>
      <w:szCs w:val="24"/>
      <w:lang w:eastAsia="ru-RU"/>
    </w:rPr>
  </w:style>
  <w:style w:type="paragraph" w:styleId="aa">
    <w:name w:val="footer"/>
    <w:basedOn w:val="a"/>
    <w:link w:val="ab"/>
    <w:uiPriority w:val="99"/>
    <w:unhideWhenUsed/>
    <w:rsid w:val="00125E68"/>
    <w:pPr>
      <w:tabs>
        <w:tab w:val="center" w:pos="4819"/>
        <w:tab w:val="right" w:pos="9639"/>
      </w:tabs>
    </w:pPr>
  </w:style>
  <w:style w:type="character" w:customStyle="1" w:styleId="ab">
    <w:name w:val="Нижній колонтитул Знак"/>
    <w:basedOn w:val="a0"/>
    <w:link w:val="aa"/>
    <w:uiPriority w:val="99"/>
    <w:rsid w:val="00125E68"/>
    <w:rPr>
      <w:sz w:val="24"/>
      <w:szCs w:val="24"/>
      <w:lang w:eastAsia="ru-RU"/>
    </w:rPr>
  </w:style>
  <w:style w:type="character" w:customStyle="1" w:styleId="30">
    <w:name w:val="Заголовок 3 Знак"/>
    <w:basedOn w:val="a0"/>
    <w:link w:val="3"/>
    <w:uiPriority w:val="9"/>
    <w:semiHidden/>
    <w:rsid w:val="00125E68"/>
    <w:rPr>
      <w:rFonts w:asciiTheme="majorHAnsi" w:eastAsiaTheme="majorEastAsia" w:hAnsiTheme="majorHAnsi" w:cstheme="majorBidi"/>
      <w:color w:val="1F4D78" w:themeColor="accent1" w:themeShade="7F"/>
      <w:sz w:val="24"/>
      <w:szCs w:val="24"/>
      <w:lang w:eastAsia="ru-RU"/>
    </w:rPr>
  </w:style>
  <w:style w:type="paragraph" w:styleId="ac">
    <w:name w:val="List Paragraph"/>
    <w:basedOn w:val="a"/>
    <w:uiPriority w:val="34"/>
    <w:qFormat/>
    <w:rsid w:val="005432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449</TotalTime>
  <Pages>1</Pages>
  <Words>1973</Words>
  <Characters>1125</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lpstr>
    </vt:vector>
  </TitlesOfParts>
  <Company/>
  <LinksUpToDate>false</LinksUpToDate>
  <CharactersWithSpaces>3092</CharactersWithSpaces>
  <SharedDoc>false</SharedDoc>
  <HLinks>
    <vt:vector size="6" baseType="variant">
      <vt:variant>
        <vt:i4>5570633</vt:i4>
      </vt:variant>
      <vt:variant>
        <vt:i4>0</vt:i4>
      </vt:variant>
      <vt:variant>
        <vt:i4>0</vt:i4>
      </vt:variant>
      <vt:variant>
        <vt:i4>5</vt:i4>
      </vt:variant>
      <vt:variant>
        <vt:lpwstr>http://komekolog.rada.gov.ua/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Khripko</dc:creator>
  <cp:keywords/>
  <dc:description/>
  <cp:lastModifiedBy>Войтович Людмила Василівна</cp:lastModifiedBy>
  <cp:revision>15</cp:revision>
  <cp:lastPrinted>2021-02-03T09:29:00Z</cp:lastPrinted>
  <dcterms:created xsi:type="dcterms:W3CDTF">2020-04-15T08:45:00Z</dcterms:created>
  <dcterms:modified xsi:type="dcterms:W3CDTF">2021-02-03T15:13:00Z</dcterms:modified>
</cp:coreProperties>
</file>