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AC6" w:rsidRPr="00D618E0" w:rsidRDefault="00870291" w:rsidP="00812AC6">
      <w:pPr>
        <w:spacing w:after="0"/>
        <w:jc w:val="right"/>
        <w:rPr>
          <w:rFonts w:ascii="Times New Roman" w:hAnsi="Times New Roman"/>
          <w:b/>
          <w:bCs/>
          <w:sz w:val="28"/>
          <w:szCs w:val="28"/>
        </w:rPr>
      </w:pPr>
      <w:bookmarkStart w:id="0" w:name="_GoBack"/>
      <w:bookmarkEnd w:id="0"/>
      <w:r w:rsidRPr="00D618E0">
        <w:rPr>
          <w:rFonts w:ascii="Times New Roman" w:hAnsi="Times New Roman"/>
          <w:b/>
          <w:bCs/>
          <w:sz w:val="28"/>
          <w:szCs w:val="28"/>
        </w:rPr>
        <w:t>ПРОЕКТ</w:t>
      </w:r>
      <w:r w:rsidR="00812AC6" w:rsidRPr="00D618E0">
        <w:rPr>
          <w:rFonts w:ascii="Times New Roman" w:hAnsi="Times New Roman"/>
          <w:b/>
          <w:bCs/>
          <w:sz w:val="28"/>
          <w:szCs w:val="28"/>
        </w:rPr>
        <w:t xml:space="preserve"> </w:t>
      </w:r>
    </w:p>
    <w:p w:rsidR="00812AC6" w:rsidRPr="00D618E0" w:rsidRDefault="00870291" w:rsidP="007E0F31">
      <w:pPr>
        <w:spacing w:after="0" w:line="360" w:lineRule="auto"/>
        <w:jc w:val="right"/>
        <w:rPr>
          <w:rFonts w:ascii="Times New Roman" w:hAnsi="Times New Roman"/>
          <w:b/>
          <w:bCs/>
          <w:sz w:val="28"/>
          <w:szCs w:val="28"/>
        </w:rPr>
      </w:pPr>
      <w:r w:rsidRPr="00D618E0">
        <w:rPr>
          <w:rFonts w:ascii="Times New Roman" w:hAnsi="Times New Roman"/>
          <w:b/>
          <w:bCs/>
          <w:sz w:val="28"/>
          <w:szCs w:val="28"/>
        </w:rPr>
        <w:t>вноситься народним</w:t>
      </w:r>
      <w:r w:rsidR="00AA12ED">
        <w:rPr>
          <w:rFonts w:ascii="Times New Roman" w:hAnsi="Times New Roman"/>
          <w:b/>
          <w:bCs/>
          <w:sz w:val="28"/>
          <w:szCs w:val="28"/>
        </w:rPr>
        <w:t xml:space="preserve"> депутато</w:t>
      </w:r>
      <w:r w:rsidRPr="00D618E0">
        <w:rPr>
          <w:rFonts w:ascii="Times New Roman" w:hAnsi="Times New Roman"/>
          <w:b/>
          <w:bCs/>
          <w:sz w:val="28"/>
          <w:szCs w:val="28"/>
        </w:rPr>
        <w:t>м</w:t>
      </w:r>
      <w:r w:rsidR="00812AC6" w:rsidRPr="00D618E0">
        <w:rPr>
          <w:rFonts w:ascii="Times New Roman" w:hAnsi="Times New Roman"/>
          <w:b/>
          <w:bCs/>
          <w:sz w:val="28"/>
          <w:szCs w:val="28"/>
        </w:rPr>
        <w:t xml:space="preserve"> України</w:t>
      </w:r>
    </w:p>
    <w:p w:rsidR="00870291" w:rsidRDefault="00870291" w:rsidP="007E0F31">
      <w:pPr>
        <w:spacing w:after="0" w:line="360" w:lineRule="auto"/>
        <w:jc w:val="right"/>
        <w:rPr>
          <w:rFonts w:ascii="Times New Roman" w:hAnsi="Times New Roman"/>
          <w:b/>
          <w:bCs/>
          <w:sz w:val="28"/>
          <w:szCs w:val="28"/>
        </w:rPr>
      </w:pPr>
      <w:r w:rsidRPr="00D618E0">
        <w:rPr>
          <w:rFonts w:ascii="Times New Roman" w:hAnsi="Times New Roman"/>
          <w:b/>
          <w:bCs/>
          <w:sz w:val="28"/>
          <w:szCs w:val="28"/>
        </w:rPr>
        <w:t>Колихаєвим І.В.</w:t>
      </w:r>
    </w:p>
    <w:p w:rsidR="003A5F8F" w:rsidRPr="00D618E0" w:rsidRDefault="003A5F8F" w:rsidP="00812AC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outlineLvl w:val="0"/>
        <w:rPr>
          <w:rFonts w:ascii="Times New Roman" w:hAnsi="Times New Roman"/>
          <w:b/>
          <w:sz w:val="28"/>
          <w:szCs w:val="28"/>
        </w:rPr>
      </w:pPr>
    </w:p>
    <w:p w:rsidR="00870291" w:rsidRDefault="00870291" w:rsidP="00812AC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outlineLvl w:val="0"/>
        <w:rPr>
          <w:rFonts w:ascii="Times New Roman" w:hAnsi="Times New Roman"/>
          <w:b/>
          <w:sz w:val="28"/>
          <w:szCs w:val="28"/>
        </w:rPr>
      </w:pPr>
    </w:p>
    <w:p w:rsidR="00E910ED" w:rsidRPr="00D618E0" w:rsidRDefault="00E910ED" w:rsidP="00812AC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outlineLvl w:val="0"/>
        <w:rPr>
          <w:rFonts w:ascii="Times New Roman" w:hAnsi="Times New Roman"/>
          <w:b/>
          <w:sz w:val="28"/>
          <w:szCs w:val="28"/>
        </w:rPr>
      </w:pPr>
    </w:p>
    <w:p w:rsidR="00C472B6" w:rsidRPr="00D618E0" w:rsidRDefault="00C472B6" w:rsidP="00AF77D1">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center"/>
        <w:outlineLvl w:val="0"/>
        <w:rPr>
          <w:rFonts w:ascii="Times New Roman" w:hAnsi="Times New Roman"/>
          <w:b/>
          <w:sz w:val="28"/>
          <w:szCs w:val="28"/>
          <w:lang w:eastAsia="ru-RU"/>
        </w:rPr>
      </w:pPr>
      <w:r w:rsidRPr="00D618E0">
        <w:rPr>
          <w:rFonts w:ascii="Times New Roman" w:hAnsi="Times New Roman"/>
          <w:b/>
          <w:sz w:val="28"/>
          <w:szCs w:val="28"/>
          <w:lang w:eastAsia="ru-RU"/>
        </w:rPr>
        <w:t>ЗАКОН УКРАЇНИ</w:t>
      </w:r>
    </w:p>
    <w:p w:rsidR="00955C71" w:rsidRPr="00AA12ED" w:rsidRDefault="00955C71"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jc w:val="center"/>
        <w:outlineLvl w:val="0"/>
        <w:rPr>
          <w:rFonts w:ascii="Times New Roman" w:hAnsi="Times New Roman"/>
          <w:sz w:val="28"/>
          <w:szCs w:val="28"/>
          <w:lang w:eastAsia="ru-RU"/>
        </w:rPr>
      </w:pPr>
    </w:p>
    <w:p w:rsidR="00D618E0" w:rsidRPr="00AA12ED" w:rsidRDefault="00D618E0" w:rsidP="00AA12ED">
      <w:pPr>
        <w:pStyle w:val="a3"/>
        <w:widowControl w:val="0"/>
        <w:spacing w:before="40" w:beforeAutospacing="0" w:after="40" w:afterAutospacing="0" w:line="288" w:lineRule="auto"/>
        <w:jc w:val="center"/>
        <w:rPr>
          <w:b/>
          <w:bCs/>
          <w:snapToGrid w:val="0"/>
          <w:sz w:val="28"/>
          <w:szCs w:val="28"/>
          <w:lang w:val="uk-UA"/>
        </w:rPr>
      </w:pPr>
      <w:r w:rsidRPr="00AA12ED">
        <w:rPr>
          <w:b/>
          <w:sz w:val="28"/>
          <w:szCs w:val="28"/>
          <w:lang w:val="uk-UA"/>
        </w:rPr>
        <w:t>Про</w:t>
      </w:r>
      <w:r w:rsidRPr="00AA12ED">
        <w:rPr>
          <w:b/>
          <w:bCs/>
          <w:snapToGrid w:val="0"/>
          <w:sz w:val="28"/>
          <w:szCs w:val="28"/>
          <w:lang w:val="uk-UA"/>
        </w:rPr>
        <w:t xml:space="preserve"> внесення змін до Бюджетного кодексу України</w:t>
      </w:r>
    </w:p>
    <w:p w:rsidR="00D618E0" w:rsidRPr="00AA12ED" w:rsidRDefault="00AA12ED" w:rsidP="00AA12ED">
      <w:pPr>
        <w:pStyle w:val="a3"/>
        <w:widowControl w:val="0"/>
        <w:spacing w:before="40" w:beforeAutospacing="0" w:after="40" w:afterAutospacing="0" w:line="288" w:lineRule="auto"/>
        <w:jc w:val="center"/>
        <w:rPr>
          <w:b/>
          <w:bCs/>
          <w:snapToGrid w:val="0"/>
          <w:sz w:val="28"/>
          <w:szCs w:val="28"/>
          <w:lang w:val="uk-UA"/>
        </w:rPr>
      </w:pPr>
      <w:r w:rsidRPr="00AA12ED">
        <w:rPr>
          <w:b/>
          <w:bCs/>
          <w:snapToGrid w:val="0"/>
          <w:sz w:val="28"/>
          <w:szCs w:val="28"/>
          <w:lang w:val="uk-UA"/>
        </w:rPr>
        <w:t>щодо додаткових джерел доходів державного та місцевих бюджетів</w:t>
      </w:r>
    </w:p>
    <w:p w:rsidR="00C472B6" w:rsidRPr="00AA12ED" w:rsidRDefault="00C472B6" w:rsidP="00AA12ED">
      <w:pPr>
        <w:pStyle w:val="a3"/>
        <w:widowControl w:val="0"/>
        <w:spacing w:before="40" w:beforeAutospacing="0" w:after="40" w:afterAutospacing="0" w:line="288" w:lineRule="auto"/>
        <w:jc w:val="center"/>
        <w:rPr>
          <w:b/>
          <w:snapToGrid w:val="0"/>
          <w:color w:val="CC00FF"/>
          <w:sz w:val="28"/>
          <w:szCs w:val="28"/>
          <w:lang w:val="uk-UA"/>
        </w:rPr>
      </w:pPr>
    </w:p>
    <w:p w:rsidR="00C472B6" w:rsidRPr="00AA12ED" w:rsidRDefault="00C472B6"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sidRPr="00AA12ED">
        <w:rPr>
          <w:rFonts w:ascii="Times New Roman" w:hAnsi="Times New Roman"/>
          <w:sz w:val="28"/>
          <w:szCs w:val="28"/>
          <w:lang w:eastAsia="ru-RU"/>
        </w:rPr>
        <w:t>Верховна Рада України п о с т а н о в л я є:</w:t>
      </w:r>
    </w:p>
    <w:p w:rsidR="00C472B6" w:rsidRPr="00AA12ED" w:rsidRDefault="00C472B6"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p>
    <w:p w:rsidR="00D618E0" w:rsidRPr="00AA12ED" w:rsidRDefault="00C472B6"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sidRPr="00AA12ED">
        <w:rPr>
          <w:rFonts w:ascii="Times New Roman" w:hAnsi="Times New Roman"/>
          <w:sz w:val="28"/>
          <w:szCs w:val="28"/>
          <w:lang w:eastAsia="ru-RU"/>
        </w:rPr>
        <w:t xml:space="preserve">І. </w:t>
      </w:r>
      <w:r w:rsidR="00D618E0" w:rsidRPr="00AA12ED">
        <w:rPr>
          <w:rFonts w:ascii="Times New Roman" w:hAnsi="Times New Roman"/>
          <w:sz w:val="28"/>
          <w:szCs w:val="28"/>
          <w:lang w:eastAsia="ru-RU"/>
        </w:rPr>
        <w:t>Внести до Бюджетного кодексу України (Відомості Верховної Ради України, 2010 р., № 50-51, ст. 572) такі зміни:</w:t>
      </w:r>
    </w:p>
    <w:p w:rsidR="00D618E0" w:rsidRPr="00AA12ED" w:rsidRDefault="00591F54"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sidRPr="00AA12ED">
        <w:rPr>
          <w:rFonts w:ascii="Times New Roman" w:hAnsi="Times New Roman"/>
          <w:sz w:val="28"/>
          <w:szCs w:val="28"/>
          <w:lang w:eastAsia="ru-RU"/>
        </w:rPr>
        <w:t xml:space="preserve">1. </w:t>
      </w:r>
      <w:r w:rsidR="00662396" w:rsidRPr="00AA12ED">
        <w:rPr>
          <w:rFonts w:ascii="Times New Roman" w:hAnsi="Times New Roman"/>
          <w:sz w:val="28"/>
          <w:szCs w:val="28"/>
          <w:lang w:eastAsia="ru-RU"/>
        </w:rPr>
        <w:t>У статті 29:</w:t>
      </w:r>
    </w:p>
    <w:p w:rsidR="00AA12ED" w:rsidRDefault="00662396"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sidRPr="00AA12ED">
        <w:rPr>
          <w:rFonts w:ascii="Times New Roman" w:hAnsi="Times New Roman"/>
          <w:sz w:val="28"/>
          <w:szCs w:val="28"/>
          <w:lang w:eastAsia="ru-RU"/>
        </w:rPr>
        <w:t>1) п</w:t>
      </w:r>
      <w:r w:rsidR="00AA12ED">
        <w:rPr>
          <w:rFonts w:ascii="Times New Roman" w:hAnsi="Times New Roman"/>
          <w:sz w:val="28"/>
          <w:szCs w:val="28"/>
          <w:lang w:eastAsia="ru-RU"/>
        </w:rPr>
        <w:t>ункт 1</w:t>
      </w:r>
      <w:r w:rsidRPr="00AA12ED">
        <w:rPr>
          <w:rFonts w:ascii="Times New Roman" w:hAnsi="Times New Roman"/>
          <w:sz w:val="28"/>
          <w:szCs w:val="28"/>
          <w:lang w:eastAsia="ru-RU"/>
        </w:rPr>
        <w:t xml:space="preserve"> частини другої </w:t>
      </w:r>
      <w:r w:rsidR="00AA12ED">
        <w:rPr>
          <w:rFonts w:ascii="Times New Roman" w:hAnsi="Times New Roman"/>
          <w:sz w:val="28"/>
          <w:szCs w:val="28"/>
          <w:lang w:eastAsia="ru-RU"/>
        </w:rPr>
        <w:t>викласти в такій редакції:</w:t>
      </w:r>
    </w:p>
    <w:p w:rsidR="00AA12ED" w:rsidRPr="002B09AF" w:rsidRDefault="00AA12ED" w:rsidP="00AA12ED">
      <w:pPr>
        <w:pStyle w:val="HTML0"/>
        <w:widowControl w:val="0"/>
        <w:tabs>
          <w:tab w:val="left" w:pos="7406"/>
        </w:tabs>
        <w:spacing w:before="40" w:after="40" w:line="288" w:lineRule="auto"/>
        <w:ind w:firstLine="709"/>
        <w:jc w:val="both"/>
        <w:rPr>
          <w:rFonts w:ascii="Times New Roman" w:hAnsi="Times New Roman" w:cs="Times New Roman"/>
          <w:bCs/>
          <w:sz w:val="28"/>
          <w:szCs w:val="28"/>
          <w:lang w:val="uk-UA" w:eastAsia="uk-UA"/>
        </w:rPr>
      </w:pPr>
      <w:r w:rsidRPr="00AA12ED">
        <w:rPr>
          <w:rFonts w:ascii="Times New Roman" w:hAnsi="Times New Roman" w:cs="Times New Roman"/>
          <w:bCs/>
          <w:sz w:val="28"/>
          <w:szCs w:val="28"/>
          <w:lang w:val="uk-UA" w:eastAsia="uk-UA"/>
        </w:rPr>
        <w:t>"1) 40 відсотків податку на доходи фізичних осіб</w:t>
      </w:r>
      <w:r w:rsidRPr="00AA12ED">
        <w:rPr>
          <w:rFonts w:ascii="Times New Roman" w:hAnsi="Times New Roman" w:cs="Times New Roman"/>
          <w:bCs/>
          <w:sz w:val="28"/>
          <w:szCs w:val="28"/>
          <w:lang w:eastAsia="uk-UA"/>
        </w:rPr>
        <w:t xml:space="preserve"> </w:t>
      </w:r>
      <w:r w:rsidRPr="00AA12ED">
        <w:rPr>
          <w:rFonts w:ascii="Times New Roman" w:hAnsi="Times New Roman" w:cs="Times New Roman"/>
          <w:bCs/>
          <w:sz w:val="28"/>
          <w:szCs w:val="28"/>
          <w:lang w:val="uk-UA" w:eastAsia="uk-UA"/>
        </w:rPr>
        <w:t xml:space="preserve">(крім податку, </w:t>
      </w:r>
      <w:r w:rsidRPr="002B09AF">
        <w:rPr>
          <w:rFonts w:ascii="Times New Roman" w:hAnsi="Times New Roman" w:cs="Times New Roman"/>
          <w:bCs/>
          <w:sz w:val="28"/>
          <w:szCs w:val="28"/>
          <w:lang w:val="uk-UA" w:eastAsia="uk-UA"/>
        </w:rPr>
        <w:t>визначеного пунктом 1</w:t>
      </w:r>
      <w:r w:rsidRPr="002B09AF">
        <w:rPr>
          <w:rFonts w:ascii="Times New Roman" w:hAnsi="Times New Roman" w:cs="Times New Roman"/>
          <w:bCs/>
          <w:sz w:val="28"/>
          <w:szCs w:val="28"/>
          <w:vertAlign w:val="superscript"/>
          <w:lang w:val="uk-UA" w:eastAsia="uk-UA"/>
        </w:rPr>
        <w:t>1</w:t>
      </w:r>
      <w:r w:rsidRPr="002B09AF">
        <w:rPr>
          <w:rFonts w:ascii="Times New Roman" w:hAnsi="Times New Roman" w:cs="Times New Roman"/>
          <w:bCs/>
          <w:sz w:val="28"/>
          <w:szCs w:val="28"/>
          <w:lang w:val="uk-UA" w:eastAsia="uk-UA"/>
        </w:rPr>
        <w:t xml:space="preserve"> цієї частини статті), що сплачується (перераховується) на території міста Києва";</w:t>
      </w:r>
    </w:p>
    <w:p w:rsidR="002B09AF" w:rsidRPr="002B09AF" w:rsidRDefault="002B09AF" w:rsidP="002B09A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sidRPr="002B09AF">
        <w:rPr>
          <w:rFonts w:ascii="Times New Roman" w:hAnsi="Times New Roman"/>
          <w:sz w:val="28"/>
          <w:szCs w:val="28"/>
          <w:lang w:eastAsia="ru-RU"/>
        </w:rPr>
        <w:t>2) пункт 7 частини першої після слів і цифр "</w:t>
      </w:r>
      <w:r>
        <w:rPr>
          <w:rFonts w:ascii="Times New Roman" w:hAnsi="Times New Roman"/>
          <w:sz w:val="28"/>
          <w:szCs w:val="28"/>
          <w:lang w:eastAsia="ru-RU"/>
        </w:rPr>
        <w:t>частини першої статті 66</w:t>
      </w:r>
      <w:r w:rsidRPr="002B09AF">
        <w:rPr>
          <w:rFonts w:ascii="Times New Roman" w:hAnsi="Times New Roman"/>
          <w:sz w:val="28"/>
          <w:szCs w:val="28"/>
          <w:lang w:eastAsia="ru-RU"/>
        </w:rPr>
        <w:t>" доповнити словами і цифрами "та пунктом 2 частини першої статті 71";</w:t>
      </w:r>
    </w:p>
    <w:p w:rsidR="002B09AF" w:rsidRPr="002B09AF" w:rsidRDefault="002B09AF" w:rsidP="002B09A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bCs/>
          <w:sz w:val="28"/>
          <w:szCs w:val="28"/>
          <w:lang w:eastAsia="uk-UA"/>
        </w:rPr>
        <w:t xml:space="preserve">3) </w:t>
      </w:r>
      <w:r w:rsidRPr="002B09AF">
        <w:rPr>
          <w:rFonts w:ascii="Times New Roman" w:hAnsi="Times New Roman"/>
          <w:sz w:val="28"/>
          <w:szCs w:val="28"/>
          <w:lang w:eastAsia="ru-RU"/>
        </w:rPr>
        <w:t>пункт 8 частини першої після слів і цифр "пунктом 2 частини третьої ціє</w:t>
      </w:r>
      <w:r>
        <w:rPr>
          <w:rFonts w:ascii="Times New Roman" w:hAnsi="Times New Roman"/>
          <w:sz w:val="28"/>
          <w:szCs w:val="28"/>
          <w:lang w:eastAsia="ru-RU"/>
        </w:rPr>
        <w:t>ї статті</w:t>
      </w:r>
      <w:r w:rsidRPr="002B09AF">
        <w:rPr>
          <w:rFonts w:ascii="Times New Roman" w:hAnsi="Times New Roman"/>
          <w:sz w:val="28"/>
          <w:szCs w:val="28"/>
          <w:lang w:eastAsia="ru-RU"/>
        </w:rPr>
        <w:t>" доповнити словами і цифрами "та пунктом 2</w:t>
      </w:r>
      <w:r w:rsidRPr="002B09AF">
        <w:rPr>
          <w:rFonts w:ascii="Times New Roman" w:hAnsi="Times New Roman"/>
          <w:sz w:val="28"/>
          <w:szCs w:val="28"/>
          <w:vertAlign w:val="superscript"/>
          <w:lang w:eastAsia="ru-RU"/>
        </w:rPr>
        <w:t>1</w:t>
      </w:r>
      <w:r w:rsidRPr="002B09AF">
        <w:rPr>
          <w:rFonts w:ascii="Times New Roman" w:hAnsi="Times New Roman"/>
          <w:sz w:val="28"/>
          <w:szCs w:val="28"/>
          <w:lang w:eastAsia="ru-RU"/>
        </w:rPr>
        <w:t xml:space="preserve"> частини першої статті 71 цього Кодексу";</w:t>
      </w:r>
    </w:p>
    <w:p w:rsidR="00AA12ED" w:rsidRDefault="002B09AF"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val="ru-RU" w:eastAsia="ru-RU"/>
        </w:rPr>
        <w:t>4</w:t>
      </w:r>
      <w:r w:rsidR="00AA12ED">
        <w:rPr>
          <w:rFonts w:ascii="Times New Roman" w:hAnsi="Times New Roman"/>
          <w:sz w:val="28"/>
          <w:szCs w:val="28"/>
          <w:lang w:eastAsia="ru-RU"/>
        </w:rPr>
        <w:t>) доповнити частину другу новим пунктом 11 такого змісту:</w:t>
      </w:r>
    </w:p>
    <w:p w:rsidR="00AA12ED" w:rsidRPr="00AA12ED" w:rsidRDefault="00AA12ED" w:rsidP="00AA12ED">
      <w:pPr>
        <w:pStyle w:val="HTML0"/>
        <w:widowControl w:val="0"/>
        <w:tabs>
          <w:tab w:val="left" w:pos="7406"/>
        </w:tabs>
        <w:spacing w:before="40" w:after="40" w:line="288" w:lineRule="auto"/>
        <w:ind w:firstLine="709"/>
        <w:jc w:val="both"/>
        <w:rPr>
          <w:rFonts w:ascii="Times New Roman" w:hAnsi="Times New Roman" w:cs="Times New Roman"/>
          <w:bCs/>
          <w:sz w:val="28"/>
          <w:szCs w:val="28"/>
          <w:lang w:val="uk-UA" w:eastAsia="uk-UA"/>
        </w:rPr>
      </w:pPr>
      <w:r w:rsidRPr="00AA12ED">
        <w:rPr>
          <w:rFonts w:ascii="Times New Roman" w:hAnsi="Times New Roman" w:cs="Times New Roman"/>
          <w:bCs/>
          <w:sz w:val="28"/>
          <w:szCs w:val="28"/>
          <w:lang w:val="uk-UA" w:eastAsia="uk-UA"/>
        </w:rPr>
        <w:t xml:space="preserve">"11) рентна плата за транзитне транспортування трубопроводами природного </w:t>
      </w:r>
      <w:r w:rsidR="00CD31D7">
        <w:rPr>
          <w:rFonts w:ascii="Times New Roman" w:hAnsi="Times New Roman" w:cs="Times New Roman"/>
          <w:bCs/>
          <w:sz w:val="28"/>
          <w:szCs w:val="28"/>
          <w:lang w:val="uk-UA" w:eastAsia="uk-UA"/>
        </w:rPr>
        <w:t>газу територією України</w:t>
      </w:r>
      <w:r w:rsidRPr="00AA12ED">
        <w:rPr>
          <w:rFonts w:ascii="Times New Roman" w:hAnsi="Times New Roman" w:cs="Times New Roman"/>
          <w:bCs/>
          <w:sz w:val="28"/>
          <w:szCs w:val="28"/>
          <w:lang w:val="uk-UA" w:eastAsia="uk-UA"/>
        </w:rPr>
        <w:t>";</w:t>
      </w:r>
    </w:p>
    <w:p w:rsidR="00AA12ED" w:rsidRDefault="002B09AF"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5</w:t>
      </w:r>
      <w:r w:rsidR="00AA12ED" w:rsidRPr="00AA12ED">
        <w:rPr>
          <w:rFonts w:ascii="Times New Roman" w:hAnsi="Times New Roman"/>
          <w:sz w:val="28"/>
          <w:szCs w:val="28"/>
          <w:lang w:eastAsia="ru-RU"/>
        </w:rPr>
        <w:t>) пункт 23 частини другої після слів і цифр "частини першої статті 69" доповнити словами і цифрами "та пунктом 11 частини першої статті 71";</w:t>
      </w:r>
    </w:p>
    <w:p w:rsidR="002B09AF" w:rsidRPr="002B09AF" w:rsidRDefault="002B09AF" w:rsidP="002B09A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sidRPr="002B09AF">
        <w:rPr>
          <w:rFonts w:ascii="Times New Roman" w:hAnsi="Times New Roman"/>
          <w:sz w:val="28"/>
          <w:szCs w:val="28"/>
          <w:lang w:eastAsia="ru-RU"/>
        </w:rPr>
        <w:t xml:space="preserve">6) в пункті 1 частини третьої слова "акцизний податок" замінити </w:t>
      </w:r>
      <w:r w:rsidR="00441C2A" w:rsidRPr="002B09AF">
        <w:rPr>
          <w:rFonts w:ascii="Times New Roman" w:hAnsi="Times New Roman"/>
          <w:sz w:val="28"/>
          <w:szCs w:val="28"/>
          <w:lang w:eastAsia="ru-RU"/>
        </w:rPr>
        <w:t>цифрами</w:t>
      </w:r>
      <w:r w:rsidR="00441C2A">
        <w:rPr>
          <w:rFonts w:ascii="Times New Roman" w:hAnsi="Times New Roman"/>
          <w:sz w:val="28"/>
          <w:szCs w:val="28"/>
          <w:lang w:val="ru-RU" w:eastAsia="ru-RU"/>
        </w:rPr>
        <w:t xml:space="preserve"> та словами</w:t>
      </w:r>
      <w:r w:rsidRPr="002B09AF">
        <w:rPr>
          <w:rFonts w:ascii="Times New Roman" w:hAnsi="Times New Roman"/>
          <w:sz w:val="28"/>
          <w:szCs w:val="28"/>
          <w:lang w:eastAsia="ru-RU"/>
        </w:rPr>
        <w:t xml:space="preserve"> "8</w:t>
      </w:r>
      <w:r>
        <w:rPr>
          <w:rFonts w:ascii="Times New Roman" w:hAnsi="Times New Roman"/>
          <w:sz w:val="28"/>
          <w:szCs w:val="28"/>
          <w:lang w:eastAsia="ru-RU"/>
        </w:rPr>
        <w:t>6,56 відсотка акцизного податку</w:t>
      </w:r>
      <w:r w:rsidRPr="002B09AF">
        <w:rPr>
          <w:rFonts w:ascii="Times New Roman" w:hAnsi="Times New Roman"/>
          <w:sz w:val="28"/>
          <w:szCs w:val="28"/>
          <w:lang w:eastAsia="ru-RU"/>
        </w:rPr>
        <w:t>";</w:t>
      </w:r>
    </w:p>
    <w:p w:rsidR="00441C2A" w:rsidRPr="002B09AF" w:rsidRDefault="002B09AF" w:rsidP="00441C2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val="ru-RU" w:eastAsia="ru-RU"/>
        </w:rPr>
        <w:t>7</w:t>
      </w:r>
      <w:r>
        <w:rPr>
          <w:rFonts w:ascii="Times New Roman" w:hAnsi="Times New Roman"/>
          <w:sz w:val="28"/>
          <w:szCs w:val="28"/>
          <w:lang w:eastAsia="ru-RU"/>
        </w:rPr>
        <w:t xml:space="preserve">) в </w:t>
      </w:r>
      <w:r w:rsidRPr="00CB591F">
        <w:rPr>
          <w:rFonts w:ascii="Times New Roman" w:hAnsi="Times New Roman"/>
          <w:sz w:val="28"/>
          <w:szCs w:val="28"/>
          <w:lang w:eastAsia="ru-RU"/>
        </w:rPr>
        <w:t>пункт</w:t>
      </w:r>
      <w:r>
        <w:rPr>
          <w:rFonts w:ascii="Times New Roman" w:hAnsi="Times New Roman"/>
          <w:sz w:val="28"/>
          <w:szCs w:val="28"/>
          <w:lang w:eastAsia="ru-RU"/>
        </w:rPr>
        <w:t xml:space="preserve">і </w:t>
      </w:r>
      <w:r w:rsidR="00441C2A">
        <w:rPr>
          <w:rFonts w:ascii="Times New Roman" w:hAnsi="Times New Roman"/>
          <w:sz w:val="28"/>
          <w:szCs w:val="28"/>
          <w:lang w:val="ru-RU" w:eastAsia="ru-RU"/>
        </w:rPr>
        <w:t>2</w:t>
      </w:r>
      <w:r w:rsidRPr="00CB591F">
        <w:rPr>
          <w:rFonts w:ascii="Times New Roman" w:hAnsi="Times New Roman"/>
          <w:sz w:val="28"/>
          <w:szCs w:val="28"/>
          <w:lang w:eastAsia="ru-RU"/>
        </w:rPr>
        <w:t xml:space="preserve"> частини </w:t>
      </w:r>
      <w:r w:rsidR="00441C2A" w:rsidRPr="002B09AF">
        <w:rPr>
          <w:rFonts w:ascii="Times New Roman" w:hAnsi="Times New Roman"/>
          <w:sz w:val="28"/>
          <w:szCs w:val="28"/>
          <w:lang w:eastAsia="ru-RU"/>
        </w:rPr>
        <w:t>третьої слова "акцизний податок" замінити цифрами</w:t>
      </w:r>
      <w:r w:rsidR="00441C2A">
        <w:rPr>
          <w:rFonts w:ascii="Times New Roman" w:hAnsi="Times New Roman"/>
          <w:sz w:val="28"/>
          <w:szCs w:val="28"/>
          <w:lang w:val="ru-RU" w:eastAsia="ru-RU"/>
        </w:rPr>
        <w:t xml:space="preserve"> та словами </w:t>
      </w:r>
      <w:r w:rsidR="00441C2A" w:rsidRPr="002B09AF">
        <w:rPr>
          <w:rFonts w:ascii="Times New Roman" w:hAnsi="Times New Roman"/>
          <w:sz w:val="28"/>
          <w:szCs w:val="28"/>
          <w:lang w:eastAsia="ru-RU"/>
        </w:rPr>
        <w:t>"8</w:t>
      </w:r>
      <w:r w:rsidR="00441C2A">
        <w:rPr>
          <w:rFonts w:ascii="Times New Roman" w:hAnsi="Times New Roman"/>
          <w:sz w:val="28"/>
          <w:szCs w:val="28"/>
          <w:lang w:eastAsia="ru-RU"/>
        </w:rPr>
        <w:t>6,56 відсотка акцизного податку</w:t>
      </w:r>
      <w:r w:rsidR="00441C2A" w:rsidRPr="002B09AF">
        <w:rPr>
          <w:rFonts w:ascii="Times New Roman" w:hAnsi="Times New Roman"/>
          <w:sz w:val="28"/>
          <w:szCs w:val="28"/>
          <w:lang w:eastAsia="ru-RU"/>
        </w:rPr>
        <w:t>";</w:t>
      </w:r>
    </w:p>
    <w:p w:rsidR="00CB591F" w:rsidRDefault="00441C2A" w:rsidP="00CB591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val="ru-RU" w:eastAsia="ru-RU"/>
        </w:rPr>
        <w:t>8</w:t>
      </w:r>
      <w:r w:rsidR="00CB591F">
        <w:rPr>
          <w:rFonts w:ascii="Times New Roman" w:hAnsi="Times New Roman"/>
          <w:sz w:val="28"/>
          <w:szCs w:val="28"/>
          <w:lang w:eastAsia="ru-RU"/>
        </w:rPr>
        <w:t xml:space="preserve">) в </w:t>
      </w:r>
      <w:r w:rsidR="00CB591F" w:rsidRPr="00CB591F">
        <w:rPr>
          <w:rFonts w:ascii="Times New Roman" w:hAnsi="Times New Roman"/>
          <w:sz w:val="28"/>
          <w:szCs w:val="28"/>
          <w:lang w:eastAsia="ru-RU"/>
        </w:rPr>
        <w:t>пункт</w:t>
      </w:r>
      <w:r w:rsidR="00CB591F">
        <w:rPr>
          <w:rFonts w:ascii="Times New Roman" w:hAnsi="Times New Roman"/>
          <w:sz w:val="28"/>
          <w:szCs w:val="28"/>
          <w:lang w:eastAsia="ru-RU"/>
        </w:rPr>
        <w:t xml:space="preserve">і </w:t>
      </w:r>
      <w:r w:rsidR="00CB591F" w:rsidRPr="00CB591F">
        <w:rPr>
          <w:rFonts w:ascii="Times New Roman" w:hAnsi="Times New Roman"/>
          <w:sz w:val="28"/>
          <w:szCs w:val="28"/>
          <w:lang w:eastAsia="ru-RU"/>
        </w:rPr>
        <w:t>13</w:t>
      </w:r>
      <w:r w:rsidR="00CB591F" w:rsidRPr="00CB591F">
        <w:rPr>
          <w:rFonts w:ascii="Times New Roman" w:hAnsi="Times New Roman"/>
          <w:sz w:val="28"/>
          <w:szCs w:val="28"/>
          <w:vertAlign w:val="superscript"/>
          <w:lang w:eastAsia="ru-RU"/>
        </w:rPr>
        <w:t>5</w:t>
      </w:r>
      <w:r w:rsidR="00CB591F" w:rsidRPr="00CB591F">
        <w:rPr>
          <w:rFonts w:ascii="Times New Roman" w:hAnsi="Times New Roman"/>
          <w:sz w:val="28"/>
          <w:szCs w:val="28"/>
          <w:lang w:eastAsia="ru-RU"/>
        </w:rPr>
        <w:t xml:space="preserve"> частини третьої</w:t>
      </w:r>
      <w:r w:rsidR="00CB591F">
        <w:rPr>
          <w:rFonts w:ascii="Times New Roman" w:hAnsi="Times New Roman"/>
          <w:sz w:val="28"/>
          <w:szCs w:val="28"/>
          <w:lang w:eastAsia="ru-RU"/>
        </w:rPr>
        <w:t xml:space="preserve"> </w:t>
      </w:r>
      <w:r w:rsidR="00CB591F" w:rsidRPr="00CB591F">
        <w:rPr>
          <w:rFonts w:ascii="Times New Roman" w:hAnsi="Times New Roman"/>
          <w:sz w:val="28"/>
          <w:szCs w:val="28"/>
          <w:lang w:eastAsia="ru-RU"/>
        </w:rPr>
        <w:t>цифр</w:t>
      </w:r>
      <w:r w:rsidR="00CB591F">
        <w:rPr>
          <w:rFonts w:ascii="Times New Roman" w:hAnsi="Times New Roman"/>
          <w:sz w:val="28"/>
          <w:szCs w:val="28"/>
          <w:lang w:eastAsia="ru-RU"/>
        </w:rPr>
        <w:t>и</w:t>
      </w:r>
      <w:r w:rsidR="00CB591F" w:rsidRPr="00CB591F">
        <w:rPr>
          <w:rFonts w:ascii="Times New Roman" w:hAnsi="Times New Roman"/>
          <w:sz w:val="28"/>
          <w:szCs w:val="28"/>
          <w:lang w:eastAsia="ru-RU"/>
        </w:rPr>
        <w:t xml:space="preserve"> "</w:t>
      </w:r>
      <w:r w:rsidR="00CB591F">
        <w:rPr>
          <w:rFonts w:ascii="Times New Roman" w:hAnsi="Times New Roman"/>
          <w:sz w:val="28"/>
          <w:szCs w:val="28"/>
          <w:lang w:eastAsia="ru-RU"/>
        </w:rPr>
        <w:t>50</w:t>
      </w:r>
      <w:r w:rsidR="00CB591F" w:rsidRPr="00CB591F">
        <w:rPr>
          <w:rFonts w:ascii="Times New Roman" w:hAnsi="Times New Roman"/>
          <w:sz w:val="28"/>
          <w:szCs w:val="28"/>
          <w:lang w:eastAsia="ru-RU"/>
        </w:rPr>
        <w:t xml:space="preserve">" </w:t>
      </w:r>
      <w:r w:rsidR="00CB591F">
        <w:rPr>
          <w:rFonts w:ascii="Times New Roman" w:hAnsi="Times New Roman"/>
          <w:sz w:val="28"/>
          <w:szCs w:val="28"/>
          <w:lang w:eastAsia="ru-RU"/>
        </w:rPr>
        <w:t>замінити цифрами "45".</w:t>
      </w:r>
    </w:p>
    <w:p w:rsidR="00AA12ED" w:rsidRDefault="00CB591F"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2. </w:t>
      </w:r>
      <w:r w:rsidRPr="00AA12ED">
        <w:rPr>
          <w:rFonts w:ascii="Times New Roman" w:hAnsi="Times New Roman"/>
          <w:sz w:val="28"/>
          <w:szCs w:val="28"/>
          <w:lang w:eastAsia="ru-RU"/>
        </w:rPr>
        <w:t>У статті 64:</w:t>
      </w:r>
    </w:p>
    <w:p w:rsidR="00CB591F" w:rsidRDefault="00CB591F" w:rsidP="00CB591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в </w:t>
      </w:r>
      <w:r w:rsidRPr="00CB591F">
        <w:rPr>
          <w:rFonts w:ascii="Times New Roman" w:hAnsi="Times New Roman"/>
          <w:sz w:val="28"/>
          <w:szCs w:val="28"/>
          <w:lang w:eastAsia="ru-RU"/>
        </w:rPr>
        <w:t>пункт</w:t>
      </w:r>
      <w:r>
        <w:rPr>
          <w:rFonts w:ascii="Times New Roman" w:hAnsi="Times New Roman"/>
          <w:sz w:val="28"/>
          <w:szCs w:val="28"/>
          <w:lang w:eastAsia="ru-RU"/>
        </w:rPr>
        <w:t xml:space="preserve">і </w:t>
      </w:r>
      <w:r w:rsidRPr="00CB591F">
        <w:rPr>
          <w:rFonts w:ascii="Times New Roman" w:hAnsi="Times New Roman"/>
          <w:sz w:val="28"/>
          <w:szCs w:val="28"/>
          <w:lang w:eastAsia="ru-RU"/>
        </w:rPr>
        <w:t xml:space="preserve">1 частини </w:t>
      </w:r>
      <w:r>
        <w:rPr>
          <w:rFonts w:ascii="Times New Roman" w:hAnsi="Times New Roman"/>
          <w:sz w:val="28"/>
          <w:szCs w:val="28"/>
          <w:lang w:eastAsia="ru-RU"/>
        </w:rPr>
        <w:t xml:space="preserve">першої </w:t>
      </w:r>
      <w:r w:rsidRPr="00CB591F">
        <w:rPr>
          <w:rFonts w:ascii="Times New Roman" w:hAnsi="Times New Roman"/>
          <w:sz w:val="28"/>
          <w:szCs w:val="28"/>
          <w:lang w:eastAsia="ru-RU"/>
        </w:rPr>
        <w:t>цифр</w:t>
      </w:r>
      <w:r>
        <w:rPr>
          <w:rFonts w:ascii="Times New Roman" w:hAnsi="Times New Roman"/>
          <w:sz w:val="28"/>
          <w:szCs w:val="28"/>
          <w:lang w:eastAsia="ru-RU"/>
        </w:rPr>
        <w:t>и</w:t>
      </w:r>
      <w:r w:rsidRPr="00CB591F">
        <w:rPr>
          <w:rFonts w:ascii="Times New Roman" w:hAnsi="Times New Roman"/>
          <w:sz w:val="28"/>
          <w:szCs w:val="28"/>
          <w:lang w:eastAsia="ru-RU"/>
        </w:rPr>
        <w:t xml:space="preserve"> "</w:t>
      </w:r>
      <w:r>
        <w:rPr>
          <w:rFonts w:ascii="Times New Roman" w:hAnsi="Times New Roman"/>
          <w:sz w:val="28"/>
          <w:szCs w:val="28"/>
          <w:lang w:eastAsia="ru-RU"/>
        </w:rPr>
        <w:t>60</w:t>
      </w:r>
      <w:r w:rsidRPr="00CB591F">
        <w:rPr>
          <w:rFonts w:ascii="Times New Roman" w:hAnsi="Times New Roman"/>
          <w:sz w:val="28"/>
          <w:szCs w:val="28"/>
          <w:lang w:eastAsia="ru-RU"/>
        </w:rPr>
        <w:t xml:space="preserve">" </w:t>
      </w:r>
      <w:r>
        <w:rPr>
          <w:rFonts w:ascii="Times New Roman" w:hAnsi="Times New Roman"/>
          <w:sz w:val="28"/>
          <w:szCs w:val="28"/>
          <w:lang w:eastAsia="ru-RU"/>
        </w:rPr>
        <w:t>замінити цифрами "70";</w:t>
      </w:r>
    </w:p>
    <w:p w:rsidR="00CB591F" w:rsidRDefault="00CB591F" w:rsidP="00CB591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2) в </w:t>
      </w:r>
      <w:r w:rsidRPr="00CB591F">
        <w:rPr>
          <w:rFonts w:ascii="Times New Roman" w:hAnsi="Times New Roman"/>
          <w:sz w:val="28"/>
          <w:szCs w:val="28"/>
          <w:lang w:eastAsia="ru-RU"/>
        </w:rPr>
        <w:t>пункт</w:t>
      </w:r>
      <w:r>
        <w:rPr>
          <w:rFonts w:ascii="Times New Roman" w:hAnsi="Times New Roman"/>
          <w:sz w:val="28"/>
          <w:szCs w:val="28"/>
          <w:lang w:eastAsia="ru-RU"/>
        </w:rPr>
        <w:t xml:space="preserve">і </w:t>
      </w:r>
      <w:r w:rsidRPr="00CB591F">
        <w:rPr>
          <w:rFonts w:ascii="Times New Roman" w:hAnsi="Times New Roman"/>
          <w:sz w:val="28"/>
          <w:szCs w:val="28"/>
          <w:lang w:eastAsia="ru-RU"/>
        </w:rPr>
        <w:t>1</w:t>
      </w:r>
      <w:r w:rsidRPr="00CB591F">
        <w:rPr>
          <w:rFonts w:ascii="Times New Roman" w:hAnsi="Times New Roman"/>
          <w:sz w:val="28"/>
          <w:szCs w:val="28"/>
          <w:vertAlign w:val="superscript"/>
          <w:lang w:eastAsia="ru-RU"/>
        </w:rPr>
        <w:t>1</w:t>
      </w:r>
      <w:r w:rsidRPr="00CB591F">
        <w:rPr>
          <w:rFonts w:ascii="Times New Roman" w:hAnsi="Times New Roman"/>
          <w:sz w:val="28"/>
          <w:szCs w:val="28"/>
          <w:lang w:eastAsia="ru-RU"/>
        </w:rPr>
        <w:t xml:space="preserve"> частини </w:t>
      </w:r>
      <w:r>
        <w:rPr>
          <w:rFonts w:ascii="Times New Roman" w:hAnsi="Times New Roman"/>
          <w:sz w:val="28"/>
          <w:szCs w:val="28"/>
          <w:lang w:eastAsia="ru-RU"/>
        </w:rPr>
        <w:t xml:space="preserve">першої </w:t>
      </w:r>
      <w:r w:rsidRPr="00CB591F">
        <w:rPr>
          <w:rFonts w:ascii="Times New Roman" w:hAnsi="Times New Roman"/>
          <w:sz w:val="28"/>
          <w:szCs w:val="28"/>
          <w:lang w:eastAsia="ru-RU"/>
        </w:rPr>
        <w:t>цифр</w:t>
      </w:r>
      <w:r>
        <w:rPr>
          <w:rFonts w:ascii="Times New Roman" w:hAnsi="Times New Roman"/>
          <w:sz w:val="28"/>
          <w:szCs w:val="28"/>
          <w:lang w:eastAsia="ru-RU"/>
        </w:rPr>
        <w:t>и</w:t>
      </w:r>
      <w:r w:rsidRPr="00CB591F">
        <w:rPr>
          <w:rFonts w:ascii="Times New Roman" w:hAnsi="Times New Roman"/>
          <w:sz w:val="28"/>
          <w:szCs w:val="28"/>
          <w:lang w:eastAsia="ru-RU"/>
        </w:rPr>
        <w:t xml:space="preserve"> "</w:t>
      </w:r>
      <w:r>
        <w:rPr>
          <w:rFonts w:ascii="Times New Roman" w:hAnsi="Times New Roman"/>
          <w:sz w:val="28"/>
          <w:szCs w:val="28"/>
          <w:lang w:eastAsia="ru-RU"/>
        </w:rPr>
        <w:t>40</w:t>
      </w:r>
      <w:r w:rsidRPr="00CB591F">
        <w:rPr>
          <w:rFonts w:ascii="Times New Roman" w:hAnsi="Times New Roman"/>
          <w:sz w:val="28"/>
          <w:szCs w:val="28"/>
          <w:lang w:eastAsia="ru-RU"/>
        </w:rPr>
        <w:t xml:space="preserve">" </w:t>
      </w:r>
      <w:r>
        <w:rPr>
          <w:rFonts w:ascii="Times New Roman" w:hAnsi="Times New Roman"/>
          <w:sz w:val="28"/>
          <w:szCs w:val="28"/>
          <w:lang w:eastAsia="ru-RU"/>
        </w:rPr>
        <w:t>замінити цифрами "60".</w:t>
      </w:r>
    </w:p>
    <w:p w:rsidR="00AA12ED" w:rsidRDefault="00CB591F" w:rsidP="00AA12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3. У пункті 1 частини першої статті 66 </w:t>
      </w:r>
      <w:r w:rsidRPr="00CB591F">
        <w:rPr>
          <w:rFonts w:ascii="Times New Roman" w:hAnsi="Times New Roman"/>
          <w:sz w:val="28"/>
          <w:szCs w:val="28"/>
          <w:lang w:eastAsia="ru-RU"/>
        </w:rPr>
        <w:t>цифр</w:t>
      </w:r>
      <w:r>
        <w:rPr>
          <w:rFonts w:ascii="Times New Roman" w:hAnsi="Times New Roman"/>
          <w:sz w:val="28"/>
          <w:szCs w:val="28"/>
          <w:lang w:eastAsia="ru-RU"/>
        </w:rPr>
        <w:t>и</w:t>
      </w:r>
      <w:r w:rsidRPr="00CB591F">
        <w:rPr>
          <w:rFonts w:ascii="Times New Roman" w:hAnsi="Times New Roman"/>
          <w:sz w:val="28"/>
          <w:szCs w:val="28"/>
          <w:lang w:eastAsia="ru-RU"/>
        </w:rPr>
        <w:t xml:space="preserve"> "</w:t>
      </w:r>
      <w:r>
        <w:rPr>
          <w:rFonts w:ascii="Times New Roman" w:hAnsi="Times New Roman"/>
          <w:sz w:val="28"/>
          <w:szCs w:val="28"/>
          <w:lang w:eastAsia="ru-RU"/>
        </w:rPr>
        <w:t>15</w:t>
      </w:r>
      <w:r w:rsidRPr="00CB591F">
        <w:rPr>
          <w:rFonts w:ascii="Times New Roman" w:hAnsi="Times New Roman"/>
          <w:sz w:val="28"/>
          <w:szCs w:val="28"/>
          <w:lang w:eastAsia="ru-RU"/>
        </w:rPr>
        <w:t xml:space="preserve">" </w:t>
      </w:r>
      <w:r>
        <w:rPr>
          <w:rFonts w:ascii="Times New Roman" w:hAnsi="Times New Roman"/>
          <w:sz w:val="28"/>
          <w:szCs w:val="28"/>
          <w:lang w:eastAsia="ru-RU"/>
        </w:rPr>
        <w:t>замінити цифрами "25".</w:t>
      </w:r>
    </w:p>
    <w:p w:rsidR="00CD31D7" w:rsidRPr="00CD31D7" w:rsidRDefault="00CB591F" w:rsidP="00CD31D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4. </w:t>
      </w:r>
      <w:r w:rsidR="00CD31D7">
        <w:rPr>
          <w:rFonts w:ascii="Times New Roman" w:hAnsi="Times New Roman"/>
          <w:sz w:val="28"/>
          <w:szCs w:val="28"/>
          <w:lang w:eastAsia="ru-RU"/>
        </w:rPr>
        <w:t xml:space="preserve">Доповнити частину першу статті 71 </w:t>
      </w:r>
      <w:r w:rsidR="00CD31D7" w:rsidRPr="00CD31D7">
        <w:rPr>
          <w:rFonts w:ascii="Times New Roman" w:hAnsi="Times New Roman"/>
          <w:sz w:val="28"/>
          <w:szCs w:val="28"/>
          <w:lang w:eastAsia="ru-RU"/>
        </w:rPr>
        <w:t>пунктами 1, 2</w:t>
      </w:r>
      <w:r w:rsidR="00CD31D7">
        <w:rPr>
          <w:rFonts w:ascii="Times New Roman" w:hAnsi="Times New Roman"/>
          <w:sz w:val="28"/>
          <w:szCs w:val="28"/>
          <w:lang w:eastAsia="ru-RU"/>
        </w:rPr>
        <w:t>,</w:t>
      </w:r>
      <w:r w:rsidR="00CD31D7" w:rsidRPr="00CD31D7">
        <w:rPr>
          <w:rFonts w:ascii="Times New Roman" w:hAnsi="Times New Roman"/>
          <w:sz w:val="28"/>
          <w:szCs w:val="28"/>
          <w:lang w:eastAsia="ru-RU"/>
        </w:rPr>
        <w:t xml:space="preserve"> 2</w:t>
      </w:r>
      <w:r w:rsidR="00CD31D7" w:rsidRPr="00CD31D7">
        <w:rPr>
          <w:rFonts w:ascii="Times New Roman" w:hAnsi="Times New Roman"/>
          <w:sz w:val="28"/>
          <w:szCs w:val="28"/>
          <w:vertAlign w:val="superscript"/>
          <w:lang w:eastAsia="ru-RU"/>
        </w:rPr>
        <w:t>1</w:t>
      </w:r>
      <w:r w:rsidR="00CD31D7" w:rsidRPr="00CD31D7">
        <w:rPr>
          <w:rFonts w:ascii="Times New Roman" w:hAnsi="Times New Roman"/>
          <w:sz w:val="28"/>
          <w:szCs w:val="28"/>
          <w:lang w:eastAsia="ru-RU"/>
        </w:rPr>
        <w:t xml:space="preserve"> </w:t>
      </w:r>
      <w:r w:rsidR="00CD31D7">
        <w:rPr>
          <w:rFonts w:ascii="Times New Roman" w:hAnsi="Times New Roman"/>
          <w:sz w:val="28"/>
          <w:szCs w:val="28"/>
          <w:lang w:eastAsia="ru-RU"/>
        </w:rPr>
        <w:t xml:space="preserve">і 11 </w:t>
      </w:r>
      <w:r w:rsidR="00CD31D7" w:rsidRPr="00CD31D7">
        <w:rPr>
          <w:rFonts w:ascii="Times New Roman" w:hAnsi="Times New Roman"/>
          <w:sz w:val="28"/>
          <w:szCs w:val="28"/>
          <w:lang w:eastAsia="ru-RU"/>
        </w:rPr>
        <w:t>такого змісту:</w:t>
      </w:r>
    </w:p>
    <w:p w:rsidR="00CD31D7" w:rsidRPr="00CD31D7" w:rsidRDefault="00CD31D7" w:rsidP="00CD31D7">
      <w:pPr>
        <w:pStyle w:val="HTML0"/>
        <w:widowControl w:val="0"/>
        <w:tabs>
          <w:tab w:val="left" w:pos="7406"/>
        </w:tabs>
        <w:spacing w:before="40" w:after="40" w:line="288" w:lineRule="auto"/>
        <w:ind w:firstLine="709"/>
        <w:jc w:val="both"/>
        <w:rPr>
          <w:rFonts w:ascii="Times New Roman" w:hAnsi="Times New Roman" w:cs="Times New Roman"/>
          <w:bCs/>
          <w:sz w:val="28"/>
          <w:szCs w:val="28"/>
          <w:lang w:val="uk-UA" w:eastAsia="uk-UA"/>
        </w:rPr>
      </w:pPr>
      <w:r w:rsidRPr="00CD31D7">
        <w:rPr>
          <w:rFonts w:ascii="Times New Roman" w:hAnsi="Times New Roman" w:cs="Times New Roman"/>
          <w:bCs/>
          <w:sz w:val="28"/>
          <w:szCs w:val="28"/>
          <w:lang w:val="uk-UA" w:eastAsia="uk-UA"/>
        </w:rPr>
        <w:t>"1) 5 відсотків податку на доходи фізичних осіб (крім податку, визначеного пунктом 1</w:t>
      </w:r>
      <w:r w:rsidRPr="00CD31D7">
        <w:rPr>
          <w:rFonts w:ascii="Times New Roman" w:hAnsi="Times New Roman" w:cs="Times New Roman"/>
          <w:bCs/>
          <w:sz w:val="28"/>
          <w:szCs w:val="28"/>
          <w:vertAlign w:val="superscript"/>
          <w:lang w:val="uk-UA" w:eastAsia="uk-UA"/>
        </w:rPr>
        <w:t>1</w:t>
      </w:r>
      <w:r w:rsidRPr="00CD31D7">
        <w:rPr>
          <w:rFonts w:ascii="Times New Roman" w:hAnsi="Times New Roman" w:cs="Times New Roman"/>
          <w:bCs/>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відповідній території;</w:t>
      </w:r>
    </w:p>
    <w:p w:rsidR="00CD31D7" w:rsidRPr="00CD31D7" w:rsidRDefault="00CD31D7" w:rsidP="00CD31D7">
      <w:pPr>
        <w:pStyle w:val="HTML0"/>
        <w:widowControl w:val="0"/>
        <w:tabs>
          <w:tab w:val="left" w:pos="7406"/>
        </w:tabs>
        <w:spacing w:before="40" w:after="40" w:line="288" w:lineRule="auto"/>
        <w:ind w:firstLine="709"/>
        <w:jc w:val="both"/>
        <w:rPr>
          <w:rFonts w:ascii="Times New Roman" w:hAnsi="Times New Roman" w:cs="Times New Roman"/>
          <w:bCs/>
          <w:sz w:val="28"/>
          <w:szCs w:val="28"/>
          <w:lang w:val="uk-UA" w:eastAsia="uk-UA"/>
        </w:rPr>
      </w:pPr>
      <w:r w:rsidRPr="00CD31D7">
        <w:rPr>
          <w:rFonts w:ascii="Times New Roman" w:hAnsi="Times New Roman" w:cs="Times New Roman"/>
          <w:bCs/>
          <w:sz w:val="28"/>
          <w:szCs w:val="28"/>
          <w:lang w:val="uk-UA" w:eastAsia="uk-UA"/>
        </w:rPr>
        <w:t>2) 13,44 відсотка акцизного податку з виробленого в Україні пального;</w:t>
      </w:r>
    </w:p>
    <w:p w:rsidR="00CD31D7" w:rsidRPr="00CD31D7" w:rsidRDefault="00CD31D7" w:rsidP="00CD31D7">
      <w:pPr>
        <w:pStyle w:val="HTML0"/>
        <w:widowControl w:val="0"/>
        <w:tabs>
          <w:tab w:val="left" w:pos="7406"/>
        </w:tabs>
        <w:spacing w:before="40" w:after="40" w:line="288" w:lineRule="auto"/>
        <w:ind w:firstLine="709"/>
        <w:jc w:val="both"/>
        <w:rPr>
          <w:rFonts w:ascii="Times New Roman" w:hAnsi="Times New Roman" w:cs="Times New Roman"/>
          <w:bCs/>
          <w:sz w:val="28"/>
          <w:szCs w:val="28"/>
          <w:lang w:val="uk-UA" w:eastAsia="uk-UA"/>
        </w:rPr>
      </w:pPr>
      <w:r w:rsidRPr="00CD31D7">
        <w:rPr>
          <w:rFonts w:ascii="Times New Roman" w:hAnsi="Times New Roman" w:cs="Times New Roman"/>
          <w:bCs/>
          <w:sz w:val="28"/>
          <w:szCs w:val="28"/>
          <w:lang w:val="uk-UA" w:eastAsia="uk-UA"/>
        </w:rPr>
        <w:t>2</w:t>
      </w:r>
      <w:r w:rsidRPr="00CD31D7">
        <w:rPr>
          <w:rFonts w:ascii="Times New Roman" w:hAnsi="Times New Roman" w:cs="Times New Roman"/>
          <w:bCs/>
          <w:sz w:val="28"/>
          <w:szCs w:val="28"/>
          <w:vertAlign w:val="superscript"/>
          <w:lang w:val="uk-UA" w:eastAsia="uk-UA"/>
        </w:rPr>
        <w:t>1</w:t>
      </w:r>
      <w:r w:rsidRPr="00CD31D7">
        <w:rPr>
          <w:rFonts w:ascii="Times New Roman" w:hAnsi="Times New Roman" w:cs="Times New Roman"/>
          <w:bCs/>
          <w:sz w:val="28"/>
          <w:szCs w:val="28"/>
          <w:lang w:val="uk-UA" w:eastAsia="uk-UA"/>
        </w:rPr>
        <w:t>) 13,44 відсотка акцизного податку з ввезеного на митну територію України пального</w:t>
      </w:r>
      <w:r>
        <w:rPr>
          <w:rFonts w:ascii="Times New Roman" w:hAnsi="Times New Roman" w:cs="Times New Roman"/>
          <w:bCs/>
          <w:sz w:val="28"/>
          <w:szCs w:val="28"/>
          <w:lang w:val="uk-UA" w:eastAsia="uk-UA"/>
        </w:rPr>
        <w:t>"</w:t>
      </w:r>
      <w:r w:rsidRPr="00CD31D7">
        <w:rPr>
          <w:rFonts w:ascii="Times New Roman" w:hAnsi="Times New Roman" w:cs="Times New Roman"/>
          <w:bCs/>
          <w:sz w:val="28"/>
          <w:szCs w:val="28"/>
          <w:lang w:val="uk-UA" w:eastAsia="uk-UA"/>
        </w:rPr>
        <w:t>;</w:t>
      </w:r>
    </w:p>
    <w:p w:rsidR="00CD31D7" w:rsidRPr="00CD31D7" w:rsidRDefault="00CD31D7" w:rsidP="00CD31D7">
      <w:pPr>
        <w:pStyle w:val="HTML0"/>
        <w:widowControl w:val="0"/>
        <w:tabs>
          <w:tab w:val="left" w:pos="7406"/>
        </w:tabs>
        <w:spacing w:before="40" w:after="40" w:line="288" w:lineRule="auto"/>
        <w:ind w:firstLine="709"/>
        <w:jc w:val="both"/>
        <w:rPr>
          <w:rFonts w:ascii="Times New Roman" w:hAnsi="Times New Roman" w:cs="Times New Roman"/>
          <w:bCs/>
          <w:sz w:val="28"/>
          <w:szCs w:val="28"/>
          <w:lang w:val="uk-UA" w:eastAsia="uk-UA"/>
        </w:rPr>
      </w:pPr>
      <w:r w:rsidRPr="00CD31D7">
        <w:rPr>
          <w:rFonts w:ascii="Times New Roman" w:hAnsi="Times New Roman" w:cs="Times New Roman"/>
          <w:bCs/>
          <w:sz w:val="28"/>
          <w:szCs w:val="28"/>
          <w:lang w:val="uk-UA" w:eastAsia="uk-UA"/>
        </w:rPr>
        <w:t>"11) 50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w:t>
      </w:r>
    </w:p>
    <w:p w:rsidR="003A5F8F" w:rsidRPr="00AA12ED" w:rsidRDefault="003A5F8F" w:rsidP="00CD31D7">
      <w:pPr>
        <w:widowControl w:val="0"/>
        <w:spacing w:before="40" w:after="40" w:line="288" w:lineRule="auto"/>
        <w:ind w:firstLine="709"/>
        <w:jc w:val="both"/>
        <w:rPr>
          <w:rFonts w:ascii="Times New Roman" w:hAnsi="Times New Roman"/>
          <w:sz w:val="28"/>
          <w:szCs w:val="28"/>
          <w:lang w:eastAsia="ru-RU"/>
        </w:rPr>
      </w:pPr>
      <w:r w:rsidRPr="00AA12ED">
        <w:rPr>
          <w:rFonts w:ascii="Times New Roman" w:hAnsi="Times New Roman"/>
          <w:sz w:val="28"/>
          <w:szCs w:val="28"/>
          <w:lang w:eastAsia="ru-RU"/>
        </w:rPr>
        <w:t>II. Прикінцеві положення</w:t>
      </w:r>
    </w:p>
    <w:p w:rsidR="003A5F8F" w:rsidRPr="00AA12ED" w:rsidRDefault="003A5F8F" w:rsidP="00CD31D7">
      <w:pPr>
        <w:widowControl w:val="0"/>
        <w:spacing w:before="40" w:after="40" w:line="288" w:lineRule="auto"/>
        <w:ind w:firstLine="709"/>
        <w:jc w:val="both"/>
        <w:rPr>
          <w:rFonts w:ascii="Times New Roman" w:hAnsi="Times New Roman"/>
          <w:sz w:val="28"/>
          <w:szCs w:val="28"/>
          <w:lang w:eastAsia="ru-RU"/>
        </w:rPr>
      </w:pPr>
      <w:r w:rsidRPr="00AA12ED">
        <w:rPr>
          <w:rFonts w:ascii="Times New Roman" w:hAnsi="Times New Roman"/>
          <w:sz w:val="28"/>
          <w:szCs w:val="28"/>
          <w:lang w:eastAsia="ru-RU"/>
        </w:rPr>
        <w:t xml:space="preserve">1. </w:t>
      </w:r>
      <w:r w:rsidR="00AA12ED" w:rsidRPr="00AA12ED">
        <w:rPr>
          <w:rFonts w:ascii="Times New Roman" w:hAnsi="Times New Roman"/>
          <w:sz w:val="28"/>
          <w:szCs w:val="28"/>
          <w:lang w:eastAsia="ru-RU"/>
        </w:rPr>
        <w:t>Цей Закон набирає чинності з дня набрання чинності Закону України "Про Державний бюджет України на 2021 рік".</w:t>
      </w:r>
    </w:p>
    <w:p w:rsidR="00AA12ED" w:rsidRPr="00F32850" w:rsidRDefault="003A5F8F" w:rsidP="00CD31D7">
      <w:pPr>
        <w:widowControl w:val="0"/>
        <w:spacing w:before="40" w:after="40" w:line="288" w:lineRule="auto"/>
        <w:ind w:firstLine="709"/>
        <w:jc w:val="both"/>
        <w:rPr>
          <w:rFonts w:ascii="Times New Roman" w:hAnsi="Times New Roman"/>
          <w:sz w:val="28"/>
          <w:szCs w:val="28"/>
        </w:rPr>
      </w:pPr>
      <w:r w:rsidRPr="00AA12ED">
        <w:rPr>
          <w:rFonts w:ascii="Times New Roman" w:hAnsi="Times New Roman"/>
          <w:sz w:val="28"/>
          <w:szCs w:val="28"/>
          <w:lang w:eastAsia="ru-RU"/>
        </w:rPr>
        <w:t xml:space="preserve">2. </w:t>
      </w:r>
      <w:r w:rsidR="00AA12ED" w:rsidRPr="008F76D9">
        <w:rPr>
          <w:rFonts w:ascii="Times New Roman" w:hAnsi="Times New Roman"/>
          <w:sz w:val="28"/>
          <w:szCs w:val="28"/>
        </w:rPr>
        <w:t xml:space="preserve">Кабінету Міністрів України </w:t>
      </w:r>
      <w:r w:rsidR="00AA12ED" w:rsidRPr="00F32850">
        <w:rPr>
          <w:rFonts w:ascii="Times New Roman" w:hAnsi="Times New Roman"/>
          <w:sz w:val="28"/>
          <w:szCs w:val="28"/>
        </w:rPr>
        <w:t>у двох місячний строк з дня набрання чинності цим Законом:</w:t>
      </w:r>
    </w:p>
    <w:p w:rsidR="00AA12ED" w:rsidRPr="00F32850" w:rsidRDefault="00AA12ED" w:rsidP="00CD31D7">
      <w:pPr>
        <w:widowControl w:val="0"/>
        <w:spacing w:before="40" w:after="40" w:line="288" w:lineRule="auto"/>
        <w:ind w:firstLine="709"/>
        <w:jc w:val="both"/>
        <w:rPr>
          <w:rFonts w:ascii="Times New Roman" w:hAnsi="Times New Roman"/>
          <w:sz w:val="28"/>
          <w:szCs w:val="28"/>
        </w:rPr>
      </w:pPr>
      <w:r w:rsidRPr="00F32850">
        <w:rPr>
          <w:rFonts w:ascii="Times New Roman" w:hAnsi="Times New Roman"/>
          <w:sz w:val="28"/>
          <w:szCs w:val="28"/>
        </w:rPr>
        <w:t>прийняти нормативно-правові акти, необхідні для реалізації цього Закону;</w:t>
      </w:r>
    </w:p>
    <w:p w:rsidR="00AA12ED" w:rsidRPr="00F32850" w:rsidRDefault="00AA12ED" w:rsidP="00CD31D7">
      <w:pPr>
        <w:widowControl w:val="0"/>
        <w:spacing w:before="40" w:after="40" w:line="288" w:lineRule="auto"/>
        <w:ind w:firstLine="709"/>
        <w:jc w:val="both"/>
        <w:rPr>
          <w:rFonts w:ascii="Times New Roman" w:hAnsi="Times New Roman"/>
          <w:sz w:val="28"/>
          <w:szCs w:val="28"/>
        </w:rPr>
      </w:pPr>
      <w:r w:rsidRPr="00F32850">
        <w:rPr>
          <w:rFonts w:ascii="Times New Roman" w:hAnsi="Times New Roman"/>
          <w:sz w:val="28"/>
          <w:szCs w:val="28"/>
        </w:rPr>
        <w:t>привести свої нормативно-правові акти у відповідність із цим Законом;</w:t>
      </w:r>
    </w:p>
    <w:p w:rsidR="00AA12ED" w:rsidRDefault="00AA12ED" w:rsidP="00CD31D7">
      <w:pPr>
        <w:widowControl w:val="0"/>
        <w:spacing w:before="40" w:after="40" w:line="288" w:lineRule="auto"/>
        <w:ind w:firstLine="709"/>
        <w:jc w:val="both"/>
        <w:rPr>
          <w:rFonts w:ascii="Times New Roman" w:hAnsi="Times New Roman"/>
          <w:sz w:val="28"/>
          <w:szCs w:val="28"/>
        </w:rPr>
      </w:pPr>
      <w:r w:rsidRPr="00F32850">
        <w:rPr>
          <w:rFonts w:ascii="Times New Roman" w:hAnsi="Times New Roman"/>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3D6273" w:rsidRPr="00AA12ED" w:rsidRDefault="003D6273" w:rsidP="00CD31D7">
      <w:pPr>
        <w:widowControl w:val="0"/>
        <w:spacing w:before="40" w:after="40" w:line="288" w:lineRule="auto"/>
        <w:ind w:firstLine="709"/>
        <w:jc w:val="both"/>
        <w:rPr>
          <w:rFonts w:ascii="Times New Roman" w:hAnsi="Times New Roman"/>
          <w:color w:val="000000"/>
          <w:sz w:val="28"/>
          <w:szCs w:val="28"/>
        </w:rPr>
      </w:pPr>
    </w:p>
    <w:p w:rsidR="003A5F8F" w:rsidRPr="00AA12ED" w:rsidRDefault="003A5F8F" w:rsidP="00AA12ED">
      <w:pPr>
        <w:widowControl w:val="0"/>
        <w:spacing w:before="40" w:after="40" w:line="288" w:lineRule="auto"/>
        <w:ind w:firstLine="709"/>
        <w:jc w:val="both"/>
        <w:rPr>
          <w:rFonts w:ascii="Times New Roman" w:hAnsi="Times New Roman"/>
          <w:color w:val="000000"/>
          <w:sz w:val="28"/>
          <w:szCs w:val="28"/>
        </w:rPr>
      </w:pPr>
    </w:p>
    <w:p w:rsidR="003A5F8F" w:rsidRPr="00D618E0" w:rsidRDefault="003A5F8F" w:rsidP="00AF77D1">
      <w:pPr>
        <w:pStyle w:val="a3"/>
        <w:widowControl w:val="0"/>
        <w:spacing w:before="60" w:beforeAutospacing="0" w:after="60" w:afterAutospacing="0"/>
        <w:rPr>
          <w:b/>
          <w:sz w:val="28"/>
          <w:szCs w:val="28"/>
          <w:lang w:val="uk-UA"/>
        </w:rPr>
      </w:pPr>
      <w:r w:rsidRPr="00D618E0">
        <w:rPr>
          <w:b/>
          <w:sz w:val="28"/>
          <w:szCs w:val="28"/>
          <w:lang w:val="uk-UA"/>
        </w:rPr>
        <w:t xml:space="preserve">               Голова</w:t>
      </w:r>
    </w:p>
    <w:p w:rsidR="00015268" w:rsidRPr="00D618E0" w:rsidRDefault="00015268" w:rsidP="003A5F8F">
      <w:pPr>
        <w:pStyle w:val="a3"/>
        <w:widowControl w:val="0"/>
        <w:spacing w:before="60" w:beforeAutospacing="0" w:after="60" w:afterAutospacing="0"/>
        <w:rPr>
          <w:b/>
          <w:sz w:val="28"/>
          <w:szCs w:val="28"/>
          <w:lang w:val="uk-UA"/>
        </w:rPr>
      </w:pPr>
      <w:r w:rsidRPr="00D618E0">
        <w:rPr>
          <w:b/>
          <w:sz w:val="28"/>
          <w:szCs w:val="28"/>
          <w:lang w:val="uk-UA"/>
        </w:rPr>
        <w:t>Верховної Ради України</w:t>
      </w:r>
    </w:p>
    <w:sectPr w:rsidR="00015268" w:rsidRPr="00D618E0" w:rsidSect="00662396">
      <w:footerReference w:type="default" r:id="rId10"/>
      <w:pgSz w:w="11906" w:h="16838"/>
      <w:pgMar w:top="851" w:right="851" w:bottom="851" w:left="153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F31" w:rsidRDefault="003F4F31" w:rsidP="00083D47">
      <w:pPr>
        <w:spacing w:after="0" w:line="240" w:lineRule="auto"/>
      </w:pPr>
      <w:r>
        <w:separator/>
      </w:r>
    </w:p>
  </w:endnote>
  <w:endnote w:type="continuationSeparator" w:id="0">
    <w:p w:rsidR="003F4F31" w:rsidRDefault="003F4F31" w:rsidP="0008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CF0" w:rsidRPr="003A5F8F" w:rsidRDefault="003F4F31" w:rsidP="00083D47">
    <w:pPr>
      <w:pStyle w:val="af1"/>
      <w:jc w:val="center"/>
    </w:pPr>
    <w:r>
      <w:fldChar w:fldCharType="begin"/>
    </w:r>
    <w:r>
      <w:instrText xml:space="preserve"> PAGE   \* MERGEFORMAT </w:instrText>
    </w:r>
    <w:r>
      <w:fldChar w:fldCharType="separate"/>
    </w:r>
    <w:r w:rsidR="00B029B7">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F31" w:rsidRDefault="003F4F31" w:rsidP="00083D47">
      <w:pPr>
        <w:spacing w:after="0" w:line="240" w:lineRule="auto"/>
      </w:pPr>
      <w:r>
        <w:separator/>
      </w:r>
    </w:p>
  </w:footnote>
  <w:footnote w:type="continuationSeparator" w:id="0">
    <w:p w:rsidR="003F4F31" w:rsidRDefault="003F4F31" w:rsidP="00083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7EB6"/>
    <w:multiLevelType w:val="hybridMultilevel"/>
    <w:tmpl w:val="738C55E8"/>
    <w:lvl w:ilvl="0" w:tplc="7936AF08">
      <w:start w:val="60"/>
      <w:numFmt w:val="decimal"/>
      <w:lvlText w:val="%1"/>
      <w:lvlJc w:val="left"/>
      <w:pPr>
        <w:tabs>
          <w:tab w:val="num" w:pos="900"/>
        </w:tabs>
        <w:ind w:left="900" w:hanging="360"/>
      </w:pPr>
      <w:rPr>
        <w:rFonts w:cs="Times New Roman" w:hint="default"/>
      </w:rPr>
    </w:lvl>
    <w:lvl w:ilvl="1" w:tplc="08090019" w:tentative="1">
      <w:start w:val="1"/>
      <w:numFmt w:val="lowerLetter"/>
      <w:lvlText w:val="%2."/>
      <w:lvlJc w:val="left"/>
      <w:pPr>
        <w:tabs>
          <w:tab w:val="num" w:pos="1620"/>
        </w:tabs>
        <w:ind w:left="1620" w:hanging="360"/>
      </w:pPr>
      <w:rPr>
        <w:rFonts w:cs="Times New Roman"/>
      </w:rPr>
    </w:lvl>
    <w:lvl w:ilvl="2" w:tplc="0809001B" w:tentative="1">
      <w:start w:val="1"/>
      <w:numFmt w:val="lowerRoman"/>
      <w:lvlText w:val="%3."/>
      <w:lvlJc w:val="right"/>
      <w:pPr>
        <w:tabs>
          <w:tab w:val="num" w:pos="2340"/>
        </w:tabs>
        <w:ind w:left="2340" w:hanging="180"/>
      </w:pPr>
      <w:rPr>
        <w:rFonts w:cs="Times New Roman"/>
      </w:rPr>
    </w:lvl>
    <w:lvl w:ilvl="3" w:tplc="0809000F" w:tentative="1">
      <w:start w:val="1"/>
      <w:numFmt w:val="decimal"/>
      <w:lvlText w:val="%4."/>
      <w:lvlJc w:val="left"/>
      <w:pPr>
        <w:tabs>
          <w:tab w:val="num" w:pos="3060"/>
        </w:tabs>
        <w:ind w:left="3060" w:hanging="360"/>
      </w:pPr>
      <w:rPr>
        <w:rFonts w:cs="Times New Roman"/>
      </w:rPr>
    </w:lvl>
    <w:lvl w:ilvl="4" w:tplc="08090019" w:tentative="1">
      <w:start w:val="1"/>
      <w:numFmt w:val="lowerLetter"/>
      <w:lvlText w:val="%5."/>
      <w:lvlJc w:val="left"/>
      <w:pPr>
        <w:tabs>
          <w:tab w:val="num" w:pos="3780"/>
        </w:tabs>
        <w:ind w:left="3780" w:hanging="360"/>
      </w:pPr>
      <w:rPr>
        <w:rFonts w:cs="Times New Roman"/>
      </w:rPr>
    </w:lvl>
    <w:lvl w:ilvl="5" w:tplc="0809001B" w:tentative="1">
      <w:start w:val="1"/>
      <w:numFmt w:val="lowerRoman"/>
      <w:lvlText w:val="%6."/>
      <w:lvlJc w:val="right"/>
      <w:pPr>
        <w:tabs>
          <w:tab w:val="num" w:pos="4500"/>
        </w:tabs>
        <w:ind w:left="4500" w:hanging="180"/>
      </w:pPr>
      <w:rPr>
        <w:rFonts w:cs="Times New Roman"/>
      </w:rPr>
    </w:lvl>
    <w:lvl w:ilvl="6" w:tplc="0809000F" w:tentative="1">
      <w:start w:val="1"/>
      <w:numFmt w:val="decimal"/>
      <w:lvlText w:val="%7."/>
      <w:lvlJc w:val="left"/>
      <w:pPr>
        <w:tabs>
          <w:tab w:val="num" w:pos="5220"/>
        </w:tabs>
        <w:ind w:left="5220" w:hanging="360"/>
      </w:pPr>
      <w:rPr>
        <w:rFonts w:cs="Times New Roman"/>
      </w:rPr>
    </w:lvl>
    <w:lvl w:ilvl="7" w:tplc="08090019" w:tentative="1">
      <w:start w:val="1"/>
      <w:numFmt w:val="lowerLetter"/>
      <w:lvlText w:val="%8."/>
      <w:lvlJc w:val="left"/>
      <w:pPr>
        <w:tabs>
          <w:tab w:val="num" w:pos="5940"/>
        </w:tabs>
        <w:ind w:left="5940" w:hanging="360"/>
      </w:pPr>
      <w:rPr>
        <w:rFonts w:cs="Times New Roman"/>
      </w:rPr>
    </w:lvl>
    <w:lvl w:ilvl="8" w:tplc="0809001B" w:tentative="1">
      <w:start w:val="1"/>
      <w:numFmt w:val="lowerRoman"/>
      <w:lvlText w:val="%9."/>
      <w:lvlJc w:val="right"/>
      <w:pPr>
        <w:tabs>
          <w:tab w:val="num" w:pos="6660"/>
        </w:tabs>
        <w:ind w:left="6660" w:hanging="180"/>
      </w:pPr>
      <w:rPr>
        <w:rFonts w:cs="Times New Roman"/>
      </w:rPr>
    </w:lvl>
  </w:abstractNum>
  <w:abstractNum w:abstractNumId="1" w15:restartNumberingAfterBreak="0">
    <w:nsid w:val="14665216"/>
    <w:multiLevelType w:val="hybridMultilevel"/>
    <w:tmpl w:val="F93E8522"/>
    <w:lvl w:ilvl="0" w:tplc="D9C03CDA">
      <w:start w:val="1"/>
      <w:numFmt w:val="decimal"/>
      <w:lvlText w:val="%1)"/>
      <w:lvlJc w:val="left"/>
      <w:pPr>
        <w:ind w:left="900" w:hanging="360"/>
      </w:pPr>
      <w:rPr>
        <w:rFonts w:cs="Times New Roman"/>
      </w:rPr>
    </w:lvl>
    <w:lvl w:ilvl="1" w:tplc="04220019">
      <w:start w:val="1"/>
      <w:numFmt w:val="decimal"/>
      <w:lvlText w:val="%2."/>
      <w:lvlJc w:val="left"/>
      <w:pPr>
        <w:tabs>
          <w:tab w:val="num" w:pos="1440"/>
        </w:tabs>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2" w15:restartNumberingAfterBreak="0">
    <w:nsid w:val="39A65F54"/>
    <w:multiLevelType w:val="hybridMultilevel"/>
    <w:tmpl w:val="8EB89F26"/>
    <w:lvl w:ilvl="0" w:tplc="3ABA5202">
      <w:start w:val="60"/>
      <w:numFmt w:val="decimal"/>
      <w:lvlText w:val="%1"/>
      <w:lvlJc w:val="left"/>
      <w:pPr>
        <w:tabs>
          <w:tab w:val="num" w:pos="900"/>
        </w:tabs>
        <w:ind w:left="900" w:hanging="360"/>
      </w:pPr>
      <w:rPr>
        <w:rFonts w:cs="Times New Roman" w:hint="default"/>
      </w:rPr>
    </w:lvl>
    <w:lvl w:ilvl="1" w:tplc="08090019" w:tentative="1">
      <w:start w:val="1"/>
      <w:numFmt w:val="lowerLetter"/>
      <w:lvlText w:val="%2."/>
      <w:lvlJc w:val="left"/>
      <w:pPr>
        <w:tabs>
          <w:tab w:val="num" w:pos="1620"/>
        </w:tabs>
        <w:ind w:left="1620" w:hanging="360"/>
      </w:pPr>
      <w:rPr>
        <w:rFonts w:cs="Times New Roman"/>
      </w:rPr>
    </w:lvl>
    <w:lvl w:ilvl="2" w:tplc="0809001B" w:tentative="1">
      <w:start w:val="1"/>
      <w:numFmt w:val="lowerRoman"/>
      <w:lvlText w:val="%3."/>
      <w:lvlJc w:val="right"/>
      <w:pPr>
        <w:tabs>
          <w:tab w:val="num" w:pos="2340"/>
        </w:tabs>
        <w:ind w:left="2340" w:hanging="180"/>
      </w:pPr>
      <w:rPr>
        <w:rFonts w:cs="Times New Roman"/>
      </w:rPr>
    </w:lvl>
    <w:lvl w:ilvl="3" w:tplc="0809000F" w:tentative="1">
      <w:start w:val="1"/>
      <w:numFmt w:val="decimal"/>
      <w:lvlText w:val="%4."/>
      <w:lvlJc w:val="left"/>
      <w:pPr>
        <w:tabs>
          <w:tab w:val="num" w:pos="3060"/>
        </w:tabs>
        <w:ind w:left="3060" w:hanging="360"/>
      </w:pPr>
      <w:rPr>
        <w:rFonts w:cs="Times New Roman"/>
      </w:rPr>
    </w:lvl>
    <w:lvl w:ilvl="4" w:tplc="08090019" w:tentative="1">
      <w:start w:val="1"/>
      <w:numFmt w:val="lowerLetter"/>
      <w:lvlText w:val="%5."/>
      <w:lvlJc w:val="left"/>
      <w:pPr>
        <w:tabs>
          <w:tab w:val="num" w:pos="3780"/>
        </w:tabs>
        <w:ind w:left="3780" w:hanging="360"/>
      </w:pPr>
      <w:rPr>
        <w:rFonts w:cs="Times New Roman"/>
      </w:rPr>
    </w:lvl>
    <w:lvl w:ilvl="5" w:tplc="0809001B" w:tentative="1">
      <w:start w:val="1"/>
      <w:numFmt w:val="lowerRoman"/>
      <w:lvlText w:val="%6."/>
      <w:lvlJc w:val="right"/>
      <w:pPr>
        <w:tabs>
          <w:tab w:val="num" w:pos="4500"/>
        </w:tabs>
        <w:ind w:left="4500" w:hanging="180"/>
      </w:pPr>
      <w:rPr>
        <w:rFonts w:cs="Times New Roman"/>
      </w:rPr>
    </w:lvl>
    <w:lvl w:ilvl="6" w:tplc="0809000F" w:tentative="1">
      <w:start w:val="1"/>
      <w:numFmt w:val="decimal"/>
      <w:lvlText w:val="%7."/>
      <w:lvlJc w:val="left"/>
      <w:pPr>
        <w:tabs>
          <w:tab w:val="num" w:pos="5220"/>
        </w:tabs>
        <w:ind w:left="5220" w:hanging="360"/>
      </w:pPr>
      <w:rPr>
        <w:rFonts w:cs="Times New Roman"/>
      </w:rPr>
    </w:lvl>
    <w:lvl w:ilvl="7" w:tplc="08090019" w:tentative="1">
      <w:start w:val="1"/>
      <w:numFmt w:val="lowerLetter"/>
      <w:lvlText w:val="%8."/>
      <w:lvlJc w:val="left"/>
      <w:pPr>
        <w:tabs>
          <w:tab w:val="num" w:pos="5940"/>
        </w:tabs>
        <w:ind w:left="5940" w:hanging="360"/>
      </w:pPr>
      <w:rPr>
        <w:rFonts w:cs="Times New Roman"/>
      </w:rPr>
    </w:lvl>
    <w:lvl w:ilvl="8" w:tplc="0809001B" w:tentative="1">
      <w:start w:val="1"/>
      <w:numFmt w:val="lowerRoman"/>
      <w:lvlText w:val="%9."/>
      <w:lvlJc w:val="right"/>
      <w:pPr>
        <w:tabs>
          <w:tab w:val="num" w:pos="6660"/>
        </w:tabs>
        <w:ind w:left="6660" w:hanging="180"/>
      </w:pPr>
      <w:rPr>
        <w:rFonts w:cs="Times New Roman"/>
      </w:rPr>
    </w:lvl>
  </w:abstractNum>
  <w:abstractNum w:abstractNumId="3" w15:restartNumberingAfterBreak="0">
    <w:nsid w:val="4DEC1623"/>
    <w:multiLevelType w:val="hybridMultilevel"/>
    <w:tmpl w:val="BA828F08"/>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4" w15:restartNumberingAfterBreak="0">
    <w:nsid w:val="733A5A4F"/>
    <w:multiLevelType w:val="hybridMultilevel"/>
    <w:tmpl w:val="B88E9618"/>
    <w:lvl w:ilvl="0" w:tplc="7C5A17CE">
      <w:start w:val="5"/>
      <w:numFmt w:val="decimal"/>
      <w:lvlText w:val="%1)"/>
      <w:lvlJc w:val="left"/>
      <w:pPr>
        <w:tabs>
          <w:tab w:val="num" w:pos="923"/>
        </w:tabs>
        <w:ind w:left="923" w:hanging="384"/>
      </w:pPr>
      <w:rPr>
        <w:rFonts w:cs="Times New Roman" w:hint="default"/>
      </w:rPr>
    </w:lvl>
    <w:lvl w:ilvl="1" w:tplc="04220019" w:tentative="1">
      <w:start w:val="1"/>
      <w:numFmt w:val="lowerLetter"/>
      <w:lvlText w:val="%2."/>
      <w:lvlJc w:val="left"/>
      <w:pPr>
        <w:tabs>
          <w:tab w:val="num" w:pos="1619"/>
        </w:tabs>
        <w:ind w:left="1619" w:hanging="360"/>
      </w:pPr>
      <w:rPr>
        <w:rFonts w:cs="Times New Roman"/>
      </w:rPr>
    </w:lvl>
    <w:lvl w:ilvl="2" w:tplc="0422001B" w:tentative="1">
      <w:start w:val="1"/>
      <w:numFmt w:val="lowerRoman"/>
      <w:lvlText w:val="%3."/>
      <w:lvlJc w:val="right"/>
      <w:pPr>
        <w:tabs>
          <w:tab w:val="num" w:pos="2339"/>
        </w:tabs>
        <w:ind w:left="2339" w:hanging="180"/>
      </w:pPr>
      <w:rPr>
        <w:rFonts w:cs="Times New Roman"/>
      </w:rPr>
    </w:lvl>
    <w:lvl w:ilvl="3" w:tplc="0422000F" w:tentative="1">
      <w:start w:val="1"/>
      <w:numFmt w:val="decimal"/>
      <w:lvlText w:val="%4."/>
      <w:lvlJc w:val="left"/>
      <w:pPr>
        <w:tabs>
          <w:tab w:val="num" w:pos="3059"/>
        </w:tabs>
        <w:ind w:left="3059" w:hanging="360"/>
      </w:pPr>
      <w:rPr>
        <w:rFonts w:cs="Times New Roman"/>
      </w:rPr>
    </w:lvl>
    <w:lvl w:ilvl="4" w:tplc="04220019" w:tentative="1">
      <w:start w:val="1"/>
      <w:numFmt w:val="lowerLetter"/>
      <w:lvlText w:val="%5."/>
      <w:lvlJc w:val="left"/>
      <w:pPr>
        <w:tabs>
          <w:tab w:val="num" w:pos="3779"/>
        </w:tabs>
        <w:ind w:left="3779" w:hanging="360"/>
      </w:pPr>
      <w:rPr>
        <w:rFonts w:cs="Times New Roman"/>
      </w:rPr>
    </w:lvl>
    <w:lvl w:ilvl="5" w:tplc="0422001B" w:tentative="1">
      <w:start w:val="1"/>
      <w:numFmt w:val="lowerRoman"/>
      <w:lvlText w:val="%6."/>
      <w:lvlJc w:val="right"/>
      <w:pPr>
        <w:tabs>
          <w:tab w:val="num" w:pos="4499"/>
        </w:tabs>
        <w:ind w:left="4499" w:hanging="180"/>
      </w:pPr>
      <w:rPr>
        <w:rFonts w:cs="Times New Roman"/>
      </w:rPr>
    </w:lvl>
    <w:lvl w:ilvl="6" w:tplc="0422000F" w:tentative="1">
      <w:start w:val="1"/>
      <w:numFmt w:val="decimal"/>
      <w:lvlText w:val="%7."/>
      <w:lvlJc w:val="left"/>
      <w:pPr>
        <w:tabs>
          <w:tab w:val="num" w:pos="5219"/>
        </w:tabs>
        <w:ind w:left="5219" w:hanging="360"/>
      </w:pPr>
      <w:rPr>
        <w:rFonts w:cs="Times New Roman"/>
      </w:rPr>
    </w:lvl>
    <w:lvl w:ilvl="7" w:tplc="04220019" w:tentative="1">
      <w:start w:val="1"/>
      <w:numFmt w:val="lowerLetter"/>
      <w:lvlText w:val="%8."/>
      <w:lvlJc w:val="left"/>
      <w:pPr>
        <w:tabs>
          <w:tab w:val="num" w:pos="5939"/>
        </w:tabs>
        <w:ind w:left="5939" w:hanging="360"/>
      </w:pPr>
      <w:rPr>
        <w:rFonts w:cs="Times New Roman"/>
      </w:rPr>
    </w:lvl>
    <w:lvl w:ilvl="8" w:tplc="0422001B" w:tentative="1">
      <w:start w:val="1"/>
      <w:numFmt w:val="lowerRoman"/>
      <w:lvlText w:val="%9."/>
      <w:lvlJc w:val="right"/>
      <w:pPr>
        <w:tabs>
          <w:tab w:val="num" w:pos="6659"/>
        </w:tabs>
        <w:ind w:left="6659"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1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F38"/>
    <w:rsid w:val="000014AC"/>
    <w:rsid w:val="00015268"/>
    <w:rsid w:val="0006364A"/>
    <w:rsid w:val="0007750D"/>
    <w:rsid w:val="00081F74"/>
    <w:rsid w:val="00083D47"/>
    <w:rsid w:val="00086013"/>
    <w:rsid w:val="000918AE"/>
    <w:rsid w:val="0011426B"/>
    <w:rsid w:val="00143B79"/>
    <w:rsid w:val="001A3725"/>
    <w:rsid w:val="001D601F"/>
    <w:rsid w:val="001D680B"/>
    <w:rsid w:val="001E511F"/>
    <w:rsid w:val="00227AD3"/>
    <w:rsid w:val="0024618C"/>
    <w:rsid w:val="00284DBF"/>
    <w:rsid w:val="002B09AF"/>
    <w:rsid w:val="003373AA"/>
    <w:rsid w:val="00343CD4"/>
    <w:rsid w:val="003A5F8F"/>
    <w:rsid w:val="003C1884"/>
    <w:rsid w:val="003D6273"/>
    <w:rsid w:val="003F4F31"/>
    <w:rsid w:val="00441C2A"/>
    <w:rsid w:val="00462378"/>
    <w:rsid w:val="00502E58"/>
    <w:rsid w:val="00511454"/>
    <w:rsid w:val="0052633E"/>
    <w:rsid w:val="0054654F"/>
    <w:rsid w:val="00591F54"/>
    <w:rsid w:val="005C1679"/>
    <w:rsid w:val="005C1C1D"/>
    <w:rsid w:val="006420FB"/>
    <w:rsid w:val="00651808"/>
    <w:rsid w:val="00662396"/>
    <w:rsid w:val="00682171"/>
    <w:rsid w:val="00712D92"/>
    <w:rsid w:val="00721EF4"/>
    <w:rsid w:val="00724C6E"/>
    <w:rsid w:val="007326C9"/>
    <w:rsid w:val="007453A5"/>
    <w:rsid w:val="0078208C"/>
    <w:rsid w:val="007B1182"/>
    <w:rsid w:val="007D66D2"/>
    <w:rsid w:val="007E0F31"/>
    <w:rsid w:val="00807909"/>
    <w:rsid w:val="00812AC6"/>
    <w:rsid w:val="008155D0"/>
    <w:rsid w:val="00827405"/>
    <w:rsid w:val="00857AF7"/>
    <w:rsid w:val="00870291"/>
    <w:rsid w:val="008B4F58"/>
    <w:rsid w:val="008B7D05"/>
    <w:rsid w:val="008F252B"/>
    <w:rsid w:val="008F372D"/>
    <w:rsid w:val="00933137"/>
    <w:rsid w:val="009331F7"/>
    <w:rsid w:val="00935909"/>
    <w:rsid w:val="00955C71"/>
    <w:rsid w:val="009640C8"/>
    <w:rsid w:val="00985B68"/>
    <w:rsid w:val="00993C24"/>
    <w:rsid w:val="009A1EA0"/>
    <w:rsid w:val="009A6601"/>
    <w:rsid w:val="009C5CBD"/>
    <w:rsid w:val="009F653B"/>
    <w:rsid w:val="00A05358"/>
    <w:rsid w:val="00A10F38"/>
    <w:rsid w:val="00A44F5D"/>
    <w:rsid w:val="00A97CF0"/>
    <w:rsid w:val="00AA12ED"/>
    <w:rsid w:val="00AC6444"/>
    <w:rsid w:val="00AD6288"/>
    <w:rsid w:val="00AE5AEE"/>
    <w:rsid w:val="00AF521A"/>
    <w:rsid w:val="00AF77D1"/>
    <w:rsid w:val="00B029B7"/>
    <w:rsid w:val="00B11E1F"/>
    <w:rsid w:val="00B32B65"/>
    <w:rsid w:val="00B46461"/>
    <w:rsid w:val="00BC3DDE"/>
    <w:rsid w:val="00C472B6"/>
    <w:rsid w:val="00C60D4D"/>
    <w:rsid w:val="00C62767"/>
    <w:rsid w:val="00C80039"/>
    <w:rsid w:val="00CA6DD7"/>
    <w:rsid w:val="00CB591F"/>
    <w:rsid w:val="00CC03E7"/>
    <w:rsid w:val="00CD31D7"/>
    <w:rsid w:val="00CE2E1E"/>
    <w:rsid w:val="00CF2855"/>
    <w:rsid w:val="00D410B2"/>
    <w:rsid w:val="00D54F6E"/>
    <w:rsid w:val="00D618E0"/>
    <w:rsid w:val="00D9668A"/>
    <w:rsid w:val="00E26A2B"/>
    <w:rsid w:val="00E4448F"/>
    <w:rsid w:val="00E80AC4"/>
    <w:rsid w:val="00E910ED"/>
    <w:rsid w:val="00EA4984"/>
    <w:rsid w:val="00EB3337"/>
    <w:rsid w:val="00F53844"/>
    <w:rsid w:val="00FD16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D82F538-1D8F-4161-8269-BF7CA2EF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0F38"/>
    <w:pPr>
      <w:spacing w:after="200" w:line="276" w:lineRule="auto"/>
    </w:pPr>
    <w:rPr>
      <w:rFonts w:ascii="Calibri" w:hAnsi="Calibri"/>
      <w:sz w:val="22"/>
      <w:szCs w:val="22"/>
      <w:lang w:eastAsia="en-US"/>
    </w:rPr>
  </w:style>
  <w:style w:type="paragraph" w:styleId="1">
    <w:name w:val="heading 1"/>
    <w:basedOn w:val="a"/>
    <w:next w:val="a"/>
    <w:link w:val="10"/>
    <w:uiPriority w:val="99"/>
    <w:qFormat/>
    <w:locked/>
    <w:rsid w:val="00955C71"/>
    <w:pPr>
      <w:keepNext/>
      <w:spacing w:after="0" w:line="240" w:lineRule="auto"/>
      <w:ind w:firstLine="691"/>
      <w:jc w:val="center"/>
      <w:outlineLvl w:val="0"/>
    </w:pPr>
    <w:rPr>
      <w:rFonts w:ascii="Times New Roman" w:hAnsi="Times New Roman"/>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Знак1 Знак,Знак1,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link w:val="a4"/>
    <w:uiPriority w:val="99"/>
    <w:rsid w:val="00A10F38"/>
    <w:pPr>
      <w:spacing w:before="100" w:beforeAutospacing="1" w:after="100" w:afterAutospacing="1" w:line="240" w:lineRule="auto"/>
    </w:pPr>
    <w:rPr>
      <w:rFonts w:ascii="Times New Roman" w:hAnsi="Times New Roman"/>
      <w:sz w:val="24"/>
      <w:szCs w:val="24"/>
      <w:lang w:val="ru-RU" w:eastAsia="ru-RU"/>
    </w:rPr>
  </w:style>
  <w:style w:type="paragraph" w:customStyle="1" w:styleId="a5">
    <w:name w:val="Нормальний текст"/>
    <w:basedOn w:val="a"/>
    <w:link w:val="a6"/>
    <w:rsid w:val="00A10F38"/>
    <w:pPr>
      <w:autoSpaceDE w:val="0"/>
      <w:autoSpaceDN w:val="0"/>
      <w:spacing w:before="120" w:after="0" w:line="240" w:lineRule="auto"/>
      <w:ind w:firstLine="567"/>
      <w:jc w:val="both"/>
    </w:pPr>
    <w:rPr>
      <w:rFonts w:ascii="Antiqua" w:hAnsi="Antiqua"/>
      <w:sz w:val="26"/>
      <w:szCs w:val="20"/>
      <w:lang w:val="ru-RU" w:eastAsia="ru-RU"/>
    </w:rPr>
  </w:style>
  <w:style w:type="character" w:customStyle="1" w:styleId="a6">
    <w:name w:val="Нормальний текст Знак"/>
    <w:link w:val="a5"/>
    <w:locked/>
    <w:rsid w:val="00A10F38"/>
    <w:rPr>
      <w:rFonts w:ascii="Antiqua" w:hAnsi="Antiqua"/>
      <w:sz w:val="26"/>
      <w:lang w:val="ru-RU" w:eastAsia="ru-RU"/>
    </w:rPr>
  </w:style>
  <w:style w:type="character" w:customStyle="1" w:styleId="HTML">
    <w:name w:val="Стандартний HTML Знак"/>
    <w:aliases w:val="Знак Знак,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link w:val="HTML0"/>
    <w:uiPriority w:val="99"/>
    <w:locked/>
    <w:rsid w:val="00A10F38"/>
    <w:rPr>
      <w:rFonts w:ascii="Courier New" w:hAnsi="Courier New" w:cs="Courier New"/>
      <w:color w:val="000000"/>
      <w:sz w:val="21"/>
      <w:szCs w:val="21"/>
      <w:lang w:val="ru-RU" w:eastAsia="ru-RU" w:bidi="ar-SA"/>
    </w:rPr>
  </w:style>
  <w:style w:type="paragraph" w:styleId="HTML0">
    <w:name w:val="HTML Preformatted"/>
    <w:aliases w:val="Знак,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
    <w:uiPriority w:val="99"/>
    <w:rsid w:val="00A10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a7">
    <w:name w:val="Основний текст з відступом Знак"/>
    <w:link w:val="a8"/>
    <w:locked/>
    <w:rsid w:val="00A10F38"/>
    <w:rPr>
      <w:rFonts w:ascii="Antiqua" w:hAnsi="Antiqua" w:cs="Antiqua"/>
      <w:sz w:val="28"/>
      <w:szCs w:val="28"/>
      <w:lang w:val="ru-RU" w:eastAsia="uk-UA" w:bidi="ar-SA"/>
    </w:rPr>
  </w:style>
  <w:style w:type="paragraph" w:styleId="a8">
    <w:name w:val="Body Text Indent"/>
    <w:basedOn w:val="a"/>
    <w:link w:val="a7"/>
    <w:rsid w:val="00A10F38"/>
    <w:pPr>
      <w:autoSpaceDE w:val="0"/>
      <w:autoSpaceDN w:val="0"/>
      <w:spacing w:after="0" w:line="240" w:lineRule="auto"/>
      <w:jc w:val="both"/>
    </w:pPr>
    <w:rPr>
      <w:rFonts w:ascii="Antiqua" w:hAnsi="Antiqua" w:cs="Antiqua"/>
      <w:sz w:val="28"/>
      <w:szCs w:val="28"/>
      <w:lang w:val="ru-RU" w:eastAsia="uk-UA"/>
    </w:rPr>
  </w:style>
  <w:style w:type="paragraph" w:customStyle="1" w:styleId="11">
    <w:name w:val="Абзац списка1"/>
    <w:basedOn w:val="a"/>
    <w:rsid w:val="00A10F38"/>
    <w:pPr>
      <w:spacing w:after="0" w:line="240" w:lineRule="auto"/>
      <w:ind w:left="708"/>
    </w:pPr>
    <w:rPr>
      <w:rFonts w:ascii="Times New Roman" w:hAnsi="Times New Roman"/>
      <w:sz w:val="24"/>
      <w:szCs w:val="24"/>
      <w:lang w:val="ru-RU" w:eastAsia="ru-RU"/>
    </w:rPr>
  </w:style>
  <w:style w:type="paragraph" w:styleId="a9">
    <w:name w:val="footnote text"/>
    <w:basedOn w:val="a"/>
    <w:link w:val="aa"/>
    <w:rsid w:val="00A10F38"/>
    <w:pPr>
      <w:spacing w:after="0" w:line="240" w:lineRule="auto"/>
    </w:pPr>
    <w:rPr>
      <w:rFonts w:ascii="Times New Roman" w:hAnsi="Times New Roman"/>
      <w:sz w:val="20"/>
      <w:szCs w:val="20"/>
      <w:lang w:val="ru-RU" w:eastAsia="ru-RU"/>
    </w:rPr>
  </w:style>
  <w:style w:type="character" w:customStyle="1" w:styleId="aa">
    <w:name w:val="Текст виноски Знак"/>
    <w:link w:val="a9"/>
    <w:locked/>
    <w:rsid w:val="00A10F38"/>
    <w:rPr>
      <w:rFonts w:cs="Times New Roman"/>
      <w:lang w:val="ru-RU" w:eastAsia="ru-RU" w:bidi="ar-SA"/>
    </w:rPr>
  </w:style>
  <w:style w:type="paragraph" w:customStyle="1" w:styleId="Igor">
    <w:name w:val="Igor"/>
    <w:basedOn w:val="a"/>
    <w:autoRedefine/>
    <w:rsid w:val="0006364A"/>
    <w:pPr>
      <w:tabs>
        <w:tab w:val="left" w:pos="0"/>
        <w:tab w:val="left" w:pos="142"/>
        <w:tab w:val="left" w:pos="284"/>
        <w:tab w:val="left" w:pos="840"/>
        <w:tab w:val="left" w:pos="993"/>
        <w:tab w:val="left" w:pos="1134"/>
      </w:tabs>
      <w:spacing w:after="0" w:line="240" w:lineRule="auto"/>
      <w:ind w:firstLine="567"/>
      <w:jc w:val="both"/>
    </w:pPr>
    <w:rPr>
      <w:rFonts w:ascii="Times New Roman" w:hAnsi="Times New Roman"/>
      <w:sz w:val="28"/>
      <w:szCs w:val="28"/>
      <w:lang w:eastAsia="ru-RU"/>
    </w:rPr>
  </w:style>
  <w:style w:type="paragraph" w:customStyle="1" w:styleId="Just">
    <w:name w:val="Just"/>
    <w:rsid w:val="00A44F5D"/>
    <w:pPr>
      <w:autoSpaceDE w:val="0"/>
      <w:autoSpaceDN w:val="0"/>
      <w:adjustRightInd w:val="0"/>
      <w:spacing w:before="40" w:after="40"/>
      <w:ind w:firstLine="568"/>
      <w:jc w:val="both"/>
    </w:pPr>
    <w:rPr>
      <w:sz w:val="24"/>
      <w:szCs w:val="24"/>
      <w:lang w:val="ru-RU" w:eastAsia="ru-RU"/>
    </w:rPr>
  </w:style>
  <w:style w:type="character" w:customStyle="1" w:styleId="rvts23">
    <w:name w:val="rvts23"/>
    <w:rsid w:val="00B11E1F"/>
    <w:rPr>
      <w:rFonts w:cs="Times New Roman"/>
    </w:rPr>
  </w:style>
  <w:style w:type="character" w:customStyle="1" w:styleId="rvts44">
    <w:name w:val="rvts44"/>
    <w:rsid w:val="00B11E1F"/>
    <w:rPr>
      <w:rFonts w:cs="Times New Roman"/>
    </w:rPr>
  </w:style>
  <w:style w:type="paragraph" w:customStyle="1" w:styleId="rvps2">
    <w:name w:val="rvps2"/>
    <w:basedOn w:val="a"/>
    <w:rsid w:val="00B11E1F"/>
    <w:pPr>
      <w:spacing w:before="100" w:beforeAutospacing="1" w:after="100" w:afterAutospacing="1" w:line="240" w:lineRule="auto"/>
    </w:pPr>
    <w:rPr>
      <w:rFonts w:ascii="Times New Roman" w:hAnsi="Times New Roman"/>
      <w:sz w:val="24"/>
      <w:szCs w:val="24"/>
      <w:lang w:val="en-GB" w:eastAsia="en-GB"/>
    </w:rPr>
  </w:style>
  <w:style w:type="character" w:customStyle="1" w:styleId="rvts0">
    <w:name w:val="rvts0"/>
    <w:rsid w:val="00B11E1F"/>
    <w:rPr>
      <w:rFonts w:cs="Times New Roman"/>
    </w:rPr>
  </w:style>
  <w:style w:type="paragraph" w:styleId="ab">
    <w:name w:val="Document Map"/>
    <w:basedOn w:val="a"/>
    <w:semiHidden/>
    <w:rsid w:val="00B11E1F"/>
    <w:pPr>
      <w:shd w:val="clear" w:color="auto" w:fill="000080"/>
    </w:pPr>
    <w:rPr>
      <w:rFonts w:ascii="Tahoma" w:hAnsi="Tahoma" w:cs="Tahoma"/>
      <w:sz w:val="20"/>
      <w:szCs w:val="20"/>
    </w:rPr>
  </w:style>
  <w:style w:type="paragraph" w:customStyle="1" w:styleId="ac">
    <w:name w:val="Вид документа"/>
    <w:basedOn w:val="a"/>
    <w:next w:val="a"/>
    <w:rsid w:val="00724C6E"/>
    <w:pPr>
      <w:keepNext/>
      <w:keepLines/>
      <w:spacing w:after="240" w:line="240" w:lineRule="auto"/>
      <w:jc w:val="right"/>
    </w:pPr>
    <w:rPr>
      <w:rFonts w:ascii="Antiqua" w:hAnsi="Antiqua" w:cs="Antiqua"/>
      <w:spacing w:val="20"/>
      <w:sz w:val="26"/>
      <w:szCs w:val="26"/>
      <w:lang w:eastAsia="ru-RU"/>
    </w:rPr>
  </w:style>
  <w:style w:type="paragraph" w:styleId="ad">
    <w:name w:val="Balloon Text"/>
    <w:basedOn w:val="a"/>
    <w:link w:val="ae"/>
    <w:semiHidden/>
    <w:rsid w:val="008F252B"/>
    <w:pPr>
      <w:spacing w:after="0" w:line="240" w:lineRule="auto"/>
    </w:pPr>
    <w:rPr>
      <w:rFonts w:ascii="Segoe UI" w:hAnsi="Segoe UI" w:cs="Segoe UI"/>
      <w:sz w:val="18"/>
      <w:szCs w:val="18"/>
    </w:rPr>
  </w:style>
  <w:style w:type="character" w:customStyle="1" w:styleId="ae">
    <w:name w:val="Текст у виносці Знак"/>
    <w:link w:val="ad"/>
    <w:semiHidden/>
    <w:locked/>
    <w:rsid w:val="008F252B"/>
    <w:rPr>
      <w:rFonts w:ascii="Segoe UI" w:hAnsi="Segoe UI" w:cs="Segoe UI"/>
      <w:sz w:val="18"/>
      <w:szCs w:val="18"/>
      <w:lang w:eastAsia="en-US"/>
    </w:rPr>
  </w:style>
  <w:style w:type="character" w:customStyle="1" w:styleId="10">
    <w:name w:val="Заголовок 1 Знак"/>
    <w:link w:val="1"/>
    <w:uiPriority w:val="99"/>
    <w:rsid w:val="00955C71"/>
    <w:rPr>
      <w:b/>
      <w:bCs/>
      <w:color w:val="000000"/>
      <w:sz w:val="28"/>
      <w:szCs w:val="28"/>
      <w:lang w:eastAsia="ru-RU"/>
    </w:rPr>
  </w:style>
  <w:style w:type="character" w:customStyle="1" w:styleId="a4">
    <w:name w:val="Звичайний (веб) Знак"/>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
    <w:link w:val="a3"/>
    <w:uiPriority w:val="99"/>
    <w:locked/>
    <w:rsid w:val="00955C71"/>
    <w:rPr>
      <w:sz w:val="24"/>
      <w:szCs w:val="24"/>
      <w:lang w:val="ru-RU" w:eastAsia="ru-RU"/>
    </w:rPr>
  </w:style>
  <w:style w:type="paragraph" w:styleId="af">
    <w:name w:val="header"/>
    <w:basedOn w:val="a"/>
    <w:link w:val="af0"/>
    <w:rsid w:val="00083D47"/>
    <w:pPr>
      <w:tabs>
        <w:tab w:val="center" w:pos="4819"/>
        <w:tab w:val="right" w:pos="9639"/>
      </w:tabs>
    </w:pPr>
  </w:style>
  <w:style w:type="character" w:customStyle="1" w:styleId="af0">
    <w:name w:val="Верхній колонтитул Знак"/>
    <w:link w:val="af"/>
    <w:rsid w:val="00083D47"/>
    <w:rPr>
      <w:rFonts w:ascii="Calibri" w:hAnsi="Calibri"/>
      <w:sz w:val="22"/>
      <w:szCs w:val="22"/>
      <w:lang w:eastAsia="en-US"/>
    </w:rPr>
  </w:style>
  <w:style w:type="paragraph" w:styleId="af1">
    <w:name w:val="footer"/>
    <w:basedOn w:val="a"/>
    <w:link w:val="af2"/>
    <w:uiPriority w:val="99"/>
    <w:rsid w:val="00083D47"/>
    <w:pPr>
      <w:tabs>
        <w:tab w:val="center" w:pos="4819"/>
        <w:tab w:val="right" w:pos="9639"/>
      </w:tabs>
    </w:pPr>
  </w:style>
  <w:style w:type="character" w:customStyle="1" w:styleId="af2">
    <w:name w:val="Нижній колонтитул Знак"/>
    <w:link w:val="af1"/>
    <w:uiPriority w:val="99"/>
    <w:rsid w:val="00083D47"/>
    <w:rPr>
      <w:rFonts w:ascii="Calibri" w:hAnsi="Calibri"/>
      <w:sz w:val="22"/>
      <w:szCs w:val="22"/>
      <w:lang w:eastAsia="en-US"/>
    </w:rPr>
  </w:style>
  <w:style w:type="paragraph" w:customStyle="1" w:styleId="af3">
    <w:name w:val="Знак Знак Знак Знак"/>
    <w:basedOn w:val="a"/>
    <w:rsid w:val="00812AC6"/>
    <w:pPr>
      <w:spacing w:after="0" w:line="240" w:lineRule="auto"/>
    </w:pPr>
    <w:rPr>
      <w:rFonts w:ascii="Verdana"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098230">
      <w:bodyDiv w:val="1"/>
      <w:marLeft w:val="0"/>
      <w:marRight w:val="0"/>
      <w:marTop w:val="0"/>
      <w:marBottom w:val="0"/>
      <w:divBdr>
        <w:top w:val="none" w:sz="0" w:space="0" w:color="auto"/>
        <w:left w:val="none" w:sz="0" w:space="0" w:color="auto"/>
        <w:bottom w:val="none" w:sz="0" w:space="0" w:color="auto"/>
        <w:right w:val="none" w:sz="0" w:space="0" w:color="auto"/>
      </w:divBdr>
    </w:div>
    <w:div w:id="637272374">
      <w:bodyDiv w:val="1"/>
      <w:marLeft w:val="0"/>
      <w:marRight w:val="0"/>
      <w:marTop w:val="0"/>
      <w:marBottom w:val="0"/>
      <w:divBdr>
        <w:top w:val="none" w:sz="0" w:space="0" w:color="auto"/>
        <w:left w:val="none" w:sz="0" w:space="0" w:color="auto"/>
        <w:bottom w:val="none" w:sz="0" w:space="0" w:color="auto"/>
        <w:right w:val="none" w:sz="0" w:space="0" w:color="auto"/>
      </w:divBdr>
    </w:div>
    <w:div w:id="820073106">
      <w:bodyDiv w:val="1"/>
      <w:marLeft w:val="0"/>
      <w:marRight w:val="0"/>
      <w:marTop w:val="0"/>
      <w:marBottom w:val="0"/>
      <w:divBdr>
        <w:top w:val="none" w:sz="0" w:space="0" w:color="auto"/>
        <w:left w:val="none" w:sz="0" w:space="0" w:color="auto"/>
        <w:bottom w:val="none" w:sz="0" w:space="0" w:color="auto"/>
        <w:right w:val="none" w:sz="0" w:space="0" w:color="auto"/>
      </w:divBdr>
    </w:div>
    <w:div w:id="972713087">
      <w:bodyDiv w:val="1"/>
      <w:marLeft w:val="0"/>
      <w:marRight w:val="0"/>
      <w:marTop w:val="0"/>
      <w:marBottom w:val="0"/>
      <w:divBdr>
        <w:top w:val="none" w:sz="0" w:space="0" w:color="auto"/>
        <w:left w:val="none" w:sz="0" w:space="0" w:color="auto"/>
        <w:bottom w:val="none" w:sz="0" w:space="0" w:color="auto"/>
        <w:right w:val="none" w:sz="0" w:space="0" w:color="auto"/>
      </w:divBdr>
    </w:div>
    <w:div w:id="1578586071">
      <w:bodyDiv w:val="1"/>
      <w:marLeft w:val="0"/>
      <w:marRight w:val="0"/>
      <w:marTop w:val="0"/>
      <w:marBottom w:val="0"/>
      <w:divBdr>
        <w:top w:val="none" w:sz="0" w:space="0" w:color="auto"/>
        <w:left w:val="none" w:sz="0" w:space="0" w:color="auto"/>
        <w:bottom w:val="none" w:sz="0" w:space="0" w:color="auto"/>
        <w:right w:val="none" w:sz="0" w:space="0" w:color="auto"/>
      </w:divBdr>
    </w:div>
    <w:div w:id="1633635564">
      <w:bodyDiv w:val="1"/>
      <w:marLeft w:val="0"/>
      <w:marRight w:val="0"/>
      <w:marTop w:val="0"/>
      <w:marBottom w:val="0"/>
      <w:divBdr>
        <w:top w:val="none" w:sz="0" w:space="0" w:color="auto"/>
        <w:left w:val="none" w:sz="0" w:space="0" w:color="auto"/>
        <w:bottom w:val="none" w:sz="0" w:space="0" w:color="auto"/>
        <w:right w:val="none" w:sz="0" w:space="0" w:color="auto"/>
      </w:divBdr>
    </w:div>
    <w:div w:id="1685478279">
      <w:bodyDiv w:val="1"/>
      <w:marLeft w:val="0"/>
      <w:marRight w:val="0"/>
      <w:marTop w:val="0"/>
      <w:marBottom w:val="0"/>
      <w:divBdr>
        <w:top w:val="none" w:sz="0" w:space="0" w:color="auto"/>
        <w:left w:val="none" w:sz="0" w:space="0" w:color="auto"/>
        <w:bottom w:val="none" w:sz="0" w:space="0" w:color="auto"/>
        <w:right w:val="none" w:sz="0" w:space="0" w:color="auto"/>
      </w:divBdr>
    </w:div>
    <w:div w:id="197814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9E1AF-EB1B-4A4D-940D-821DC4F14B97}">
  <ds:schemaRefs>
    <ds:schemaRef ds:uri="http://schemas.microsoft.com/sharepoint/v3/contenttype/forms"/>
  </ds:schemaRefs>
</ds:datastoreItem>
</file>

<file path=customXml/itemProps2.xml><?xml version="1.0" encoding="utf-8"?>
<ds:datastoreItem xmlns:ds="http://schemas.openxmlformats.org/officeDocument/2006/customXml" ds:itemID="{D5F83197-6D25-4F64-84CC-35EB67D10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F38739-5F3F-429D-B6A5-BF1E355B0A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1846</Words>
  <Characters>1053</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2020-05-22T14:49:00Z</dcterms:created>
  <dcterms:modified xsi:type="dcterms:W3CDTF">2020-05-22T14:49:00Z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