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6101" w:rsidRPr="00071180" w:rsidRDefault="000F6101" w:rsidP="002C69E8">
      <w:pPr>
        <w:jc w:val="right"/>
        <w:rPr>
          <w:sz w:val="24"/>
          <w:lang w:val="uk-UA"/>
        </w:rPr>
      </w:pPr>
    </w:p>
    <w:p w:rsidR="000F6101" w:rsidRPr="00071180" w:rsidRDefault="000F6101" w:rsidP="002C69E8">
      <w:pPr>
        <w:jc w:val="right"/>
        <w:rPr>
          <w:sz w:val="24"/>
          <w:lang w:val="uk-UA"/>
        </w:rPr>
      </w:pPr>
    </w:p>
    <w:p w:rsidR="000F6101" w:rsidRPr="00071180" w:rsidRDefault="000F6101" w:rsidP="002C69E8">
      <w:pPr>
        <w:jc w:val="right"/>
        <w:rPr>
          <w:sz w:val="24"/>
          <w:lang w:val="uk-UA"/>
        </w:rPr>
      </w:pPr>
    </w:p>
    <w:p w:rsidR="000F6101" w:rsidRPr="00071180" w:rsidRDefault="000F6101" w:rsidP="002C69E8">
      <w:pPr>
        <w:jc w:val="right"/>
        <w:rPr>
          <w:sz w:val="24"/>
          <w:lang w:val="uk-UA"/>
        </w:rPr>
      </w:pPr>
    </w:p>
    <w:p w:rsidR="000F6101" w:rsidRPr="00071180" w:rsidRDefault="000F6101" w:rsidP="002C69E8">
      <w:pPr>
        <w:jc w:val="right"/>
        <w:rPr>
          <w:sz w:val="24"/>
          <w:lang w:val="uk-UA"/>
        </w:rPr>
      </w:pPr>
    </w:p>
    <w:p w:rsidR="00535763" w:rsidRPr="00071180" w:rsidRDefault="00535763" w:rsidP="002C69E8">
      <w:pPr>
        <w:jc w:val="center"/>
        <w:rPr>
          <w:b/>
          <w:szCs w:val="28"/>
          <w:lang w:val="uk-UA"/>
        </w:rPr>
      </w:pPr>
      <w:bookmarkStart w:id="0" w:name="_GoBack"/>
      <w:bookmarkEnd w:id="0"/>
    </w:p>
    <w:p w:rsidR="00535763" w:rsidRPr="00071180" w:rsidRDefault="00535763" w:rsidP="002C69E8">
      <w:pPr>
        <w:jc w:val="center"/>
        <w:rPr>
          <w:b/>
          <w:szCs w:val="28"/>
          <w:lang w:val="uk-UA"/>
        </w:rPr>
      </w:pPr>
    </w:p>
    <w:p w:rsidR="000F6101" w:rsidRPr="00682556" w:rsidRDefault="000F6101" w:rsidP="00DB17D3">
      <w:pPr>
        <w:jc w:val="center"/>
        <w:rPr>
          <w:b/>
          <w:szCs w:val="28"/>
          <w:lang w:val="uk-UA"/>
        </w:rPr>
      </w:pPr>
      <w:r w:rsidRPr="00682556">
        <w:rPr>
          <w:b/>
          <w:szCs w:val="28"/>
          <w:lang w:val="uk-UA"/>
        </w:rPr>
        <w:t>ВИСНОВОК</w:t>
      </w:r>
    </w:p>
    <w:p w:rsidR="00E274EE" w:rsidRDefault="005A5C1E" w:rsidP="00DB17D3">
      <w:pPr>
        <w:pStyle w:val="rvps6"/>
        <w:shd w:val="clear" w:color="auto" w:fill="FFFFFF"/>
        <w:spacing w:before="0" w:beforeAutospacing="0" w:after="0" w:afterAutospacing="0"/>
        <w:jc w:val="center"/>
        <w:textAlignment w:val="baseline"/>
        <w:rPr>
          <w:b/>
          <w:sz w:val="28"/>
          <w:szCs w:val="28"/>
        </w:rPr>
      </w:pPr>
      <w:r w:rsidRPr="00682556">
        <w:rPr>
          <w:b/>
          <w:sz w:val="28"/>
          <w:szCs w:val="28"/>
        </w:rPr>
        <w:t xml:space="preserve">на проект Закону України </w:t>
      </w:r>
      <w:r w:rsidR="00150A8B" w:rsidRPr="00682556">
        <w:rPr>
          <w:b/>
          <w:sz w:val="28"/>
          <w:szCs w:val="28"/>
        </w:rPr>
        <w:t xml:space="preserve">«Про </w:t>
      </w:r>
      <w:r w:rsidR="00D22ED3" w:rsidRPr="00D22ED3">
        <w:rPr>
          <w:b/>
          <w:sz w:val="28"/>
          <w:szCs w:val="28"/>
        </w:rPr>
        <w:t xml:space="preserve">внесення змін до </w:t>
      </w:r>
    </w:p>
    <w:p w:rsidR="00F33047" w:rsidRDefault="00D22ED3" w:rsidP="00DB17D3">
      <w:pPr>
        <w:pStyle w:val="rvps6"/>
        <w:shd w:val="clear" w:color="auto" w:fill="FFFFFF"/>
        <w:spacing w:before="0" w:beforeAutospacing="0" w:after="0" w:afterAutospacing="0"/>
        <w:jc w:val="center"/>
        <w:textAlignment w:val="baseline"/>
        <w:rPr>
          <w:b/>
          <w:sz w:val="28"/>
          <w:szCs w:val="28"/>
        </w:rPr>
      </w:pPr>
      <w:r w:rsidRPr="00D22ED3">
        <w:rPr>
          <w:b/>
          <w:sz w:val="28"/>
          <w:szCs w:val="28"/>
        </w:rPr>
        <w:t>Бюджетного кодексу України</w:t>
      </w:r>
      <w:r>
        <w:rPr>
          <w:b/>
          <w:sz w:val="28"/>
          <w:szCs w:val="28"/>
        </w:rPr>
        <w:t xml:space="preserve"> </w:t>
      </w:r>
      <w:r w:rsidRPr="00D22ED3">
        <w:rPr>
          <w:b/>
          <w:sz w:val="28"/>
          <w:szCs w:val="28"/>
        </w:rPr>
        <w:t xml:space="preserve">щодо додаткових джерел </w:t>
      </w:r>
    </w:p>
    <w:p w:rsidR="00150A8B" w:rsidRDefault="00D22ED3" w:rsidP="00DB17D3">
      <w:pPr>
        <w:pStyle w:val="rvps6"/>
        <w:shd w:val="clear" w:color="auto" w:fill="FFFFFF"/>
        <w:spacing w:before="0" w:beforeAutospacing="0" w:after="0" w:afterAutospacing="0"/>
        <w:jc w:val="center"/>
        <w:textAlignment w:val="baseline"/>
        <w:rPr>
          <w:b/>
          <w:sz w:val="28"/>
          <w:szCs w:val="28"/>
        </w:rPr>
      </w:pPr>
      <w:r w:rsidRPr="00D22ED3">
        <w:rPr>
          <w:b/>
          <w:sz w:val="28"/>
          <w:szCs w:val="28"/>
        </w:rPr>
        <w:t>доходів державного та місцевих бюджетів</w:t>
      </w:r>
      <w:r w:rsidR="00150A8B" w:rsidRPr="00682556">
        <w:rPr>
          <w:b/>
          <w:sz w:val="28"/>
          <w:szCs w:val="28"/>
        </w:rPr>
        <w:t>»</w:t>
      </w:r>
    </w:p>
    <w:p w:rsidR="00DB17D3" w:rsidRPr="00682556" w:rsidRDefault="00DB17D3" w:rsidP="00DB17D3">
      <w:pPr>
        <w:pStyle w:val="rvps6"/>
        <w:shd w:val="clear" w:color="auto" w:fill="FFFFFF"/>
        <w:spacing w:before="0" w:beforeAutospacing="0" w:after="0" w:afterAutospacing="0"/>
        <w:jc w:val="center"/>
        <w:textAlignment w:val="baseline"/>
        <w:rPr>
          <w:b/>
          <w:sz w:val="28"/>
          <w:szCs w:val="28"/>
        </w:rPr>
      </w:pPr>
    </w:p>
    <w:p w:rsidR="0059238E" w:rsidRDefault="00500187" w:rsidP="0059238E">
      <w:pPr>
        <w:shd w:val="clear" w:color="auto" w:fill="FFFFFF"/>
        <w:ind w:firstLine="709"/>
        <w:jc w:val="both"/>
        <w:textAlignment w:val="baseline"/>
        <w:rPr>
          <w:szCs w:val="28"/>
          <w:lang w:val="uk-UA"/>
        </w:rPr>
      </w:pPr>
      <w:r w:rsidRPr="00071180">
        <w:rPr>
          <w:color w:val="000000"/>
          <w:lang w:val="uk-UA"/>
        </w:rPr>
        <w:t xml:space="preserve">У законопроекті </w:t>
      </w:r>
      <w:r w:rsidR="00BB0655" w:rsidRPr="00071180">
        <w:rPr>
          <w:color w:val="000000"/>
          <w:lang w:val="uk-UA"/>
        </w:rPr>
        <w:t xml:space="preserve">шляхом </w:t>
      </w:r>
      <w:r w:rsidR="00D84583" w:rsidRPr="00071180">
        <w:rPr>
          <w:color w:val="000000"/>
          <w:lang w:val="uk-UA"/>
        </w:rPr>
        <w:t xml:space="preserve">внесення змін до </w:t>
      </w:r>
      <w:r w:rsidR="00BB0655" w:rsidRPr="00071180">
        <w:rPr>
          <w:szCs w:val="28"/>
          <w:lang w:val="uk-UA"/>
        </w:rPr>
        <w:t>Бюджетного кодексу України</w:t>
      </w:r>
      <w:r w:rsidR="00752BAE" w:rsidRPr="00071180">
        <w:rPr>
          <w:szCs w:val="28"/>
          <w:lang w:val="uk-UA"/>
        </w:rPr>
        <w:t xml:space="preserve"> (далі – БК)</w:t>
      </w:r>
      <w:r w:rsidR="00BB0655" w:rsidRPr="00071180">
        <w:rPr>
          <w:szCs w:val="28"/>
          <w:lang w:val="uk-UA"/>
        </w:rPr>
        <w:t xml:space="preserve"> пропонується </w:t>
      </w:r>
      <w:r w:rsidR="000D7468">
        <w:rPr>
          <w:szCs w:val="28"/>
          <w:lang w:val="uk-UA"/>
        </w:rPr>
        <w:t xml:space="preserve">здійснити частковий перерозподіл складу </w:t>
      </w:r>
      <w:r w:rsidR="0059238E">
        <w:rPr>
          <w:szCs w:val="28"/>
          <w:lang w:val="uk-UA"/>
        </w:rPr>
        <w:t>доходів</w:t>
      </w:r>
      <w:r w:rsidR="000D7468">
        <w:rPr>
          <w:szCs w:val="28"/>
          <w:lang w:val="uk-UA"/>
        </w:rPr>
        <w:t xml:space="preserve"> Державн</w:t>
      </w:r>
      <w:r w:rsidR="00924390">
        <w:rPr>
          <w:szCs w:val="28"/>
          <w:lang w:val="uk-UA"/>
        </w:rPr>
        <w:t>ого</w:t>
      </w:r>
      <w:r w:rsidR="0059238E">
        <w:rPr>
          <w:szCs w:val="28"/>
          <w:lang w:val="uk-UA"/>
        </w:rPr>
        <w:t xml:space="preserve"> та місцевих бюджетів, зокрема, змінивши пропорції їх зарахування на користь місцевих бюджетів, а саме:</w:t>
      </w:r>
    </w:p>
    <w:p w:rsidR="00924390" w:rsidRPr="00CF2D52" w:rsidRDefault="0066690A" w:rsidP="00CD2406">
      <w:pPr>
        <w:shd w:val="clear" w:color="auto" w:fill="FFFFFF"/>
        <w:ind w:firstLine="709"/>
        <w:jc w:val="both"/>
        <w:textAlignment w:val="baseline"/>
        <w:rPr>
          <w:bCs/>
          <w:iCs/>
          <w:color w:val="000000"/>
          <w:szCs w:val="28"/>
          <w:lang w:val="uk-UA" w:eastAsia="uk-UA"/>
        </w:rPr>
      </w:pPr>
      <w:r w:rsidRPr="00CF2D52">
        <w:rPr>
          <w:szCs w:val="28"/>
          <w:lang w:val="uk-UA"/>
        </w:rPr>
        <w:t xml:space="preserve">зараховувати </w:t>
      </w:r>
      <w:r w:rsidR="0059238E" w:rsidRPr="00CF2D52">
        <w:rPr>
          <w:szCs w:val="28"/>
          <w:lang w:val="uk-UA"/>
        </w:rPr>
        <w:t>подат</w:t>
      </w:r>
      <w:r w:rsidR="006F2D05" w:rsidRPr="00CF2D52">
        <w:rPr>
          <w:szCs w:val="28"/>
          <w:lang w:val="uk-UA"/>
        </w:rPr>
        <w:t>ок</w:t>
      </w:r>
      <w:r w:rsidR="0059238E" w:rsidRPr="00CF2D52">
        <w:rPr>
          <w:szCs w:val="28"/>
          <w:lang w:val="uk-UA"/>
        </w:rPr>
        <w:t xml:space="preserve"> на доходи фізичних осіб: до загального фонду Державного бюджету України </w:t>
      </w:r>
      <w:r w:rsidR="00D04DAA">
        <w:rPr>
          <w:szCs w:val="28"/>
          <w:lang w:val="uk-UA"/>
        </w:rPr>
        <w:t>–</w:t>
      </w:r>
      <w:r w:rsidR="00783405" w:rsidRPr="00CF2D52">
        <w:rPr>
          <w:szCs w:val="28"/>
          <w:lang w:val="uk-UA"/>
        </w:rPr>
        <w:t xml:space="preserve"> </w:t>
      </w:r>
      <w:r w:rsidR="0059238E" w:rsidRPr="00CF2D52">
        <w:rPr>
          <w:szCs w:val="28"/>
          <w:lang w:val="uk-UA"/>
        </w:rPr>
        <w:t>40</w:t>
      </w:r>
      <w:r w:rsidR="00D04DAA">
        <w:rPr>
          <w:szCs w:val="28"/>
          <w:lang w:val="uk-UA"/>
        </w:rPr>
        <w:t>%</w:t>
      </w:r>
      <w:r w:rsidR="00783405" w:rsidRPr="00CF2D52">
        <w:rPr>
          <w:szCs w:val="28"/>
          <w:lang w:val="uk-UA"/>
        </w:rPr>
        <w:t xml:space="preserve"> податку</w:t>
      </w:r>
      <w:r w:rsidR="0059238E" w:rsidRPr="00CF2D52">
        <w:rPr>
          <w:szCs w:val="28"/>
          <w:lang w:val="uk-UA"/>
        </w:rPr>
        <w:t>, що сплачується (перераховується) на території міста Києва</w:t>
      </w:r>
      <w:r w:rsidR="00CD2406" w:rsidRPr="00CF2D52">
        <w:rPr>
          <w:szCs w:val="28"/>
          <w:lang w:val="uk-UA"/>
        </w:rPr>
        <w:t xml:space="preserve"> (</w:t>
      </w:r>
      <w:r w:rsidR="00474D84" w:rsidRPr="00CF2D52">
        <w:rPr>
          <w:szCs w:val="28"/>
          <w:lang w:val="uk-UA"/>
        </w:rPr>
        <w:t>25</w:t>
      </w:r>
      <w:r w:rsidR="00D04DAA">
        <w:rPr>
          <w:szCs w:val="28"/>
          <w:lang w:val="uk-UA"/>
        </w:rPr>
        <w:t>%</w:t>
      </w:r>
      <w:r w:rsidR="00474D84" w:rsidRPr="00CF2D52">
        <w:rPr>
          <w:szCs w:val="28"/>
          <w:lang w:val="uk-UA"/>
        </w:rPr>
        <w:t xml:space="preserve"> на відповідній території України (крім території міст Києва та Севастополя) та у розмірі 60</w:t>
      </w:r>
      <w:r w:rsidR="00D04DAA">
        <w:rPr>
          <w:szCs w:val="28"/>
          <w:lang w:val="uk-UA"/>
        </w:rPr>
        <w:t xml:space="preserve">% </w:t>
      </w:r>
      <w:r w:rsidR="00474D84" w:rsidRPr="00CF2D52">
        <w:rPr>
          <w:szCs w:val="28"/>
          <w:lang w:val="uk-UA"/>
        </w:rPr>
        <w:t>на території міста Києва</w:t>
      </w:r>
      <w:r w:rsidR="00CD2406" w:rsidRPr="00CF2D52">
        <w:rPr>
          <w:szCs w:val="28"/>
          <w:lang w:val="uk-UA"/>
        </w:rPr>
        <w:t xml:space="preserve"> згідно із </w:t>
      </w:r>
      <w:r w:rsidR="000D7468" w:rsidRPr="00CF2D52">
        <w:rPr>
          <w:szCs w:val="28"/>
          <w:lang w:val="uk-UA"/>
        </w:rPr>
        <w:t>чинною нормою</w:t>
      </w:r>
      <w:r w:rsidR="00CD2406" w:rsidRPr="00CF2D52">
        <w:rPr>
          <w:szCs w:val="28"/>
          <w:lang w:val="uk-UA"/>
        </w:rPr>
        <w:t>)</w:t>
      </w:r>
      <w:r w:rsidR="00783405" w:rsidRPr="00CF2D52">
        <w:rPr>
          <w:szCs w:val="28"/>
          <w:lang w:val="uk-UA"/>
        </w:rPr>
        <w:t xml:space="preserve">; до складу доходів загального фонду бюджетів міст </w:t>
      </w:r>
      <w:r w:rsidR="00783405" w:rsidRPr="00CF2D52">
        <w:rPr>
          <w:bCs/>
          <w:iCs/>
          <w:color w:val="000000"/>
          <w:szCs w:val="28"/>
          <w:lang w:val="uk-UA" w:eastAsia="uk-UA"/>
        </w:rPr>
        <w:t xml:space="preserve">республіканського Автономної Республіки Крим та обласного значення, міст Києва та Севастополя, районних бюджетів, бюджетів об’єднаних територіальних громад </w:t>
      </w:r>
      <w:r w:rsidR="00D04DAA">
        <w:rPr>
          <w:bCs/>
          <w:iCs/>
          <w:color w:val="000000"/>
          <w:szCs w:val="28"/>
          <w:lang w:val="uk-UA" w:eastAsia="uk-UA"/>
        </w:rPr>
        <w:t>–</w:t>
      </w:r>
      <w:r w:rsidR="00783405" w:rsidRPr="00CF2D52">
        <w:rPr>
          <w:bCs/>
          <w:iCs/>
          <w:color w:val="000000"/>
          <w:szCs w:val="28"/>
          <w:lang w:val="uk-UA" w:eastAsia="uk-UA"/>
        </w:rPr>
        <w:t xml:space="preserve"> 70</w:t>
      </w:r>
      <w:r w:rsidR="00D04DAA">
        <w:rPr>
          <w:bCs/>
          <w:iCs/>
          <w:color w:val="000000"/>
          <w:szCs w:val="28"/>
          <w:lang w:val="uk-UA" w:eastAsia="uk-UA"/>
        </w:rPr>
        <w:t xml:space="preserve">% </w:t>
      </w:r>
      <w:r w:rsidR="00783405" w:rsidRPr="00CF2D52">
        <w:rPr>
          <w:bCs/>
          <w:iCs/>
          <w:color w:val="000000"/>
          <w:szCs w:val="28"/>
          <w:lang w:val="uk-UA" w:eastAsia="uk-UA"/>
        </w:rPr>
        <w:t>(</w:t>
      </w:r>
      <w:r w:rsidR="00783405" w:rsidRPr="008472CF">
        <w:rPr>
          <w:bCs/>
          <w:iCs/>
          <w:color w:val="000000"/>
          <w:szCs w:val="28"/>
          <w:lang w:val="uk-UA" w:eastAsia="uk-UA"/>
        </w:rPr>
        <w:t>крім території міст Києва та Севастополя)</w:t>
      </w:r>
      <w:r w:rsidR="00CD2406" w:rsidRPr="008472CF">
        <w:rPr>
          <w:bCs/>
          <w:iCs/>
          <w:color w:val="000000"/>
          <w:szCs w:val="28"/>
          <w:lang w:val="uk-UA" w:eastAsia="uk-UA"/>
        </w:rPr>
        <w:t xml:space="preserve"> та</w:t>
      </w:r>
      <w:r w:rsidR="00783405" w:rsidRPr="008472CF">
        <w:rPr>
          <w:bCs/>
          <w:iCs/>
          <w:color w:val="000000"/>
          <w:szCs w:val="28"/>
          <w:lang w:val="uk-UA" w:eastAsia="uk-UA"/>
        </w:rPr>
        <w:t xml:space="preserve"> </w:t>
      </w:r>
      <w:r w:rsidR="00CF2D52" w:rsidRPr="008472CF">
        <w:rPr>
          <w:bCs/>
          <w:iCs/>
          <w:color w:val="000000"/>
          <w:szCs w:val="28"/>
          <w:lang w:val="uk-UA" w:eastAsia="uk-UA"/>
        </w:rPr>
        <w:t xml:space="preserve">до бюджету міста Києва </w:t>
      </w:r>
      <w:r w:rsidR="00D04DAA" w:rsidRPr="008472CF">
        <w:rPr>
          <w:bCs/>
          <w:iCs/>
          <w:color w:val="000000"/>
          <w:szCs w:val="28"/>
          <w:lang w:val="uk-UA" w:eastAsia="uk-UA"/>
        </w:rPr>
        <w:t>–</w:t>
      </w:r>
      <w:r w:rsidR="00CF2D52" w:rsidRPr="008472CF">
        <w:rPr>
          <w:bCs/>
          <w:iCs/>
          <w:color w:val="000000"/>
          <w:szCs w:val="28"/>
          <w:lang w:val="uk-UA" w:eastAsia="uk-UA"/>
        </w:rPr>
        <w:t xml:space="preserve"> </w:t>
      </w:r>
      <w:r w:rsidR="00783405" w:rsidRPr="008472CF">
        <w:rPr>
          <w:bCs/>
          <w:iCs/>
          <w:color w:val="000000"/>
          <w:szCs w:val="28"/>
          <w:lang w:val="uk-UA" w:eastAsia="uk-UA"/>
        </w:rPr>
        <w:t>60</w:t>
      </w:r>
      <w:r w:rsidR="00D04DAA" w:rsidRPr="008472CF">
        <w:rPr>
          <w:bCs/>
          <w:iCs/>
          <w:color w:val="000000"/>
          <w:szCs w:val="28"/>
          <w:lang w:val="uk-UA" w:eastAsia="uk-UA"/>
        </w:rPr>
        <w:t>%</w:t>
      </w:r>
      <w:r w:rsidR="00783405" w:rsidRPr="008472CF">
        <w:rPr>
          <w:bCs/>
          <w:iCs/>
          <w:color w:val="000000"/>
          <w:szCs w:val="28"/>
          <w:lang w:val="uk-UA" w:eastAsia="uk-UA"/>
        </w:rPr>
        <w:t xml:space="preserve"> (60</w:t>
      </w:r>
      <w:r w:rsidR="00836EF7" w:rsidRPr="008472CF">
        <w:rPr>
          <w:bCs/>
          <w:iCs/>
          <w:color w:val="000000"/>
          <w:szCs w:val="28"/>
          <w:lang w:val="uk-UA" w:eastAsia="uk-UA"/>
        </w:rPr>
        <w:t>%</w:t>
      </w:r>
      <w:r w:rsidR="00783405" w:rsidRPr="008472CF">
        <w:rPr>
          <w:bCs/>
          <w:iCs/>
          <w:color w:val="000000"/>
          <w:szCs w:val="28"/>
          <w:lang w:val="uk-UA" w:eastAsia="uk-UA"/>
        </w:rPr>
        <w:t xml:space="preserve"> та 40</w:t>
      </w:r>
      <w:r w:rsidR="00D04DAA" w:rsidRPr="008472CF">
        <w:rPr>
          <w:bCs/>
          <w:iCs/>
          <w:color w:val="000000"/>
          <w:szCs w:val="28"/>
          <w:lang w:val="uk-UA" w:eastAsia="uk-UA"/>
        </w:rPr>
        <w:t xml:space="preserve">% </w:t>
      </w:r>
      <w:r w:rsidR="00783405" w:rsidRPr="008472CF">
        <w:rPr>
          <w:bCs/>
          <w:iCs/>
          <w:color w:val="000000"/>
          <w:szCs w:val="28"/>
          <w:lang w:val="uk-UA" w:eastAsia="uk-UA"/>
        </w:rPr>
        <w:t xml:space="preserve">відповідно згідно із чинними положеннями); </w:t>
      </w:r>
      <w:r w:rsidR="00CF2D52" w:rsidRPr="008472CF">
        <w:rPr>
          <w:szCs w:val="28"/>
          <w:lang w:val="uk-UA"/>
        </w:rPr>
        <w:t>до складу доходів загального фонду</w:t>
      </w:r>
      <w:r w:rsidR="00CF2D52" w:rsidRPr="008472CF">
        <w:rPr>
          <w:bCs/>
          <w:iCs/>
          <w:color w:val="000000"/>
          <w:szCs w:val="28"/>
          <w:lang w:val="uk-UA" w:eastAsia="uk-UA"/>
        </w:rPr>
        <w:t xml:space="preserve"> бюджету Автономної Республіки Крим та обласних бюджетів</w:t>
      </w:r>
      <w:r w:rsidR="00CF2D52" w:rsidRPr="00CF2D52">
        <w:rPr>
          <w:bCs/>
          <w:iCs/>
          <w:color w:val="000000"/>
          <w:szCs w:val="28"/>
          <w:lang w:val="uk-UA" w:eastAsia="uk-UA"/>
        </w:rPr>
        <w:t xml:space="preserve"> </w:t>
      </w:r>
      <w:r w:rsidR="00D04DAA">
        <w:rPr>
          <w:bCs/>
          <w:iCs/>
          <w:color w:val="000000"/>
          <w:szCs w:val="28"/>
          <w:lang w:val="uk-UA" w:eastAsia="uk-UA"/>
        </w:rPr>
        <w:t xml:space="preserve">– </w:t>
      </w:r>
      <w:r w:rsidR="00CD2406" w:rsidRPr="00CF2D52">
        <w:rPr>
          <w:szCs w:val="28"/>
          <w:lang w:val="uk-UA" w:eastAsia="uk-UA"/>
        </w:rPr>
        <w:t>25</w:t>
      </w:r>
      <w:r w:rsidR="00D04DAA">
        <w:rPr>
          <w:szCs w:val="28"/>
          <w:lang w:val="uk-UA" w:eastAsia="uk-UA"/>
        </w:rPr>
        <w:t xml:space="preserve">% </w:t>
      </w:r>
      <w:r w:rsidR="00CD2406" w:rsidRPr="00CF2D52">
        <w:rPr>
          <w:bCs/>
          <w:iCs/>
          <w:color w:val="000000"/>
          <w:szCs w:val="28"/>
          <w:lang w:val="uk-UA" w:eastAsia="uk-UA"/>
        </w:rPr>
        <w:t>(15</w:t>
      </w:r>
      <w:r w:rsidR="00D04DAA">
        <w:rPr>
          <w:bCs/>
          <w:iCs/>
          <w:color w:val="000000"/>
          <w:szCs w:val="28"/>
          <w:lang w:val="uk-UA" w:eastAsia="uk-UA"/>
        </w:rPr>
        <w:t>%</w:t>
      </w:r>
      <w:r w:rsidR="00BD44E8" w:rsidRPr="00CF2D52">
        <w:rPr>
          <w:bCs/>
          <w:iCs/>
          <w:color w:val="000000"/>
          <w:szCs w:val="28"/>
          <w:lang w:val="uk-UA" w:eastAsia="uk-UA"/>
        </w:rPr>
        <w:t xml:space="preserve"> згідно із </w:t>
      </w:r>
      <w:r w:rsidR="00CD2406" w:rsidRPr="00CF2D52">
        <w:rPr>
          <w:bCs/>
          <w:iCs/>
          <w:color w:val="000000"/>
          <w:szCs w:val="28"/>
          <w:lang w:val="uk-UA" w:eastAsia="uk-UA"/>
        </w:rPr>
        <w:t>чинн</w:t>
      </w:r>
      <w:r w:rsidR="00BD44E8" w:rsidRPr="00CF2D52">
        <w:rPr>
          <w:bCs/>
          <w:iCs/>
          <w:color w:val="000000"/>
          <w:szCs w:val="28"/>
          <w:lang w:val="uk-UA" w:eastAsia="uk-UA"/>
        </w:rPr>
        <w:t>ою</w:t>
      </w:r>
      <w:r w:rsidR="00CD2406" w:rsidRPr="00CF2D52">
        <w:rPr>
          <w:bCs/>
          <w:iCs/>
          <w:color w:val="000000"/>
          <w:szCs w:val="28"/>
          <w:lang w:val="uk-UA" w:eastAsia="uk-UA"/>
        </w:rPr>
        <w:t xml:space="preserve"> норм</w:t>
      </w:r>
      <w:r w:rsidR="00BD44E8" w:rsidRPr="00CF2D52">
        <w:rPr>
          <w:bCs/>
          <w:iCs/>
          <w:color w:val="000000"/>
          <w:szCs w:val="28"/>
          <w:lang w:val="uk-UA" w:eastAsia="uk-UA"/>
        </w:rPr>
        <w:t>ою</w:t>
      </w:r>
      <w:r w:rsidR="00CD2406" w:rsidRPr="00CF2D52">
        <w:rPr>
          <w:bCs/>
          <w:iCs/>
          <w:color w:val="000000"/>
          <w:szCs w:val="28"/>
          <w:lang w:val="uk-UA" w:eastAsia="uk-UA"/>
        </w:rPr>
        <w:t xml:space="preserve">); </w:t>
      </w:r>
      <w:r w:rsidR="00CF2D52" w:rsidRPr="00CF2D52">
        <w:rPr>
          <w:bCs/>
          <w:iCs/>
          <w:color w:val="000000"/>
          <w:szCs w:val="28"/>
          <w:lang w:val="uk-UA" w:eastAsia="uk-UA"/>
        </w:rPr>
        <w:t xml:space="preserve">до надходжень бюджету розвитку місцевих бюджетів </w:t>
      </w:r>
      <w:r w:rsidR="00D04DAA">
        <w:rPr>
          <w:bCs/>
          <w:iCs/>
          <w:color w:val="000000"/>
          <w:szCs w:val="28"/>
          <w:lang w:val="uk-UA" w:eastAsia="uk-UA"/>
        </w:rPr>
        <w:t>–</w:t>
      </w:r>
      <w:r w:rsidR="00CF2D52" w:rsidRPr="00CF2D52">
        <w:rPr>
          <w:bCs/>
          <w:iCs/>
          <w:color w:val="000000"/>
          <w:szCs w:val="28"/>
          <w:lang w:val="uk-UA" w:eastAsia="uk-UA"/>
        </w:rPr>
        <w:t xml:space="preserve"> </w:t>
      </w:r>
      <w:r w:rsidR="00CD2406" w:rsidRPr="00CF2D52">
        <w:rPr>
          <w:bCs/>
          <w:iCs/>
          <w:color w:val="000000"/>
          <w:szCs w:val="28"/>
          <w:lang w:val="uk-UA" w:eastAsia="uk-UA"/>
        </w:rPr>
        <w:t>5</w:t>
      </w:r>
      <w:r w:rsidR="00D04DAA">
        <w:rPr>
          <w:bCs/>
          <w:iCs/>
          <w:color w:val="000000"/>
          <w:szCs w:val="28"/>
          <w:lang w:val="uk-UA" w:eastAsia="uk-UA"/>
        </w:rPr>
        <w:t>%</w:t>
      </w:r>
      <w:r w:rsidR="00CF2D52">
        <w:rPr>
          <w:bCs/>
          <w:iCs/>
          <w:color w:val="000000"/>
          <w:szCs w:val="28"/>
          <w:lang w:val="uk-UA" w:eastAsia="uk-UA"/>
        </w:rPr>
        <w:t>;</w:t>
      </w:r>
    </w:p>
    <w:p w:rsidR="006F2D05" w:rsidRDefault="00731440" w:rsidP="00BD44E8">
      <w:pPr>
        <w:shd w:val="clear" w:color="auto" w:fill="FFFFFF"/>
        <w:ind w:firstLine="709"/>
        <w:jc w:val="both"/>
        <w:textAlignment w:val="baseline"/>
        <w:rPr>
          <w:szCs w:val="28"/>
          <w:lang w:val="uk-UA"/>
        </w:rPr>
      </w:pPr>
      <w:r>
        <w:rPr>
          <w:bCs/>
          <w:iCs/>
          <w:color w:val="000000"/>
          <w:szCs w:val="28"/>
          <w:lang w:val="uk-UA" w:eastAsia="uk-UA"/>
        </w:rPr>
        <w:t>в</w:t>
      </w:r>
      <w:r w:rsidR="0066690A">
        <w:rPr>
          <w:bCs/>
          <w:iCs/>
          <w:color w:val="000000"/>
          <w:szCs w:val="28"/>
          <w:lang w:val="uk-UA" w:eastAsia="uk-UA"/>
        </w:rPr>
        <w:t>іднести до</w:t>
      </w:r>
      <w:r w:rsidR="0066690A" w:rsidRPr="0066690A">
        <w:rPr>
          <w:bCs/>
          <w:iCs/>
          <w:color w:val="000000"/>
          <w:szCs w:val="28"/>
          <w:lang w:val="uk-UA" w:eastAsia="uk-UA"/>
        </w:rPr>
        <w:t xml:space="preserve"> надходжень </w:t>
      </w:r>
      <w:r w:rsidR="0066690A" w:rsidRPr="00CF2D52">
        <w:rPr>
          <w:bCs/>
          <w:iCs/>
          <w:color w:val="000000"/>
          <w:szCs w:val="28"/>
          <w:lang w:val="uk-UA" w:eastAsia="uk-UA"/>
        </w:rPr>
        <w:t>бюджету розвитку місцевих бюджетів</w:t>
      </w:r>
      <w:r w:rsidR="0066690A">
        <w:rPr>
          <w:bCs/>
          <w:iCs/>
          <w:color w:val="000000"/>
          <w:szCs w:val="28"/>
          <w:lang w:val="uk-UA" w:eastAsia="uk-UA"/>
        </w:rPr>
        <w:t xml:space="preserve">: </w:t>
      </w:r>
      <w:r w:rsidR="002252F2">
        <w:rPr>
          <w:bCs/>
          <w:iCs/>
          <w:color w:val="000000"/>
          <w:szCs w:val="28"/>
          <w:lang w:val="uk-UA" w:eastAsia="uk-UA"/>
        </w:rPr>
        <w:br/>
      </w:r>
      <w:r w:rsidR="0066690A" w:rsidRPr="0066690A">
        <w:rPr>
          <w:bCs/>
          <w:iCs/>
          <w:color w:val="000000"/>
          <w:szCs w:val="28"/>
          <w:lang w:val="uk-UA" w:eastAsia="uk-UA"/>
        </w:rPr>
        <w:t>по 13,44</w:t>
      </w:r>
      <w:r w:rsidR="00D04DAA">
        <w:rPr>
          <w:bCs/>
          <w:iCs/>
          <w:color w:val="000000"/>
          <w:szCs w:val="28"/>
          <w:lang w:val="uk-UA" w:eastAsia="uk-UA"/>
        </w:rPr>
        <w:t>%</w:t>
      </w:r>
      <w:r w:rsidR="0066690A" w:rsidRPr="0066690A">
        <w:rPr>
          <w:bCs/>
          <w:iCs/>
          <w:color w:val="000000"/>
          <w:szCs w:val="28"/>
          <w:lang w:val="uk-UA" w:eastAsia="uk-UA"/>
        </w:rPr>
        <w:t xml:space="preserve"> акцизного податку з виробленого в Україні пального та з ввезеного на митну територію України пального</w:t>
      </w:r>
      <w:r w:rsidR="0066690A" w:rsidRPr="0066690A">
        <w:rPr>
          <w:szCs w:val="28"/>
          <w:lang w:val="uk-UA"/>
        </w:rPr>
        <w:t xml:space="preserve"> </w:t>
      </w:r>
      <w:r w:rsidR="001B1B5C">
        <w:rPr>
          <w:szCs w:val="28"/>
          <w:lang w:val="uk-UA"/>
        </w:rPr>
        <w:t>(100</w:t>
      </w:r>
      <w:r w:rsidR="00D04DAA">
        <w:rPr>
          <w:szCs w:val="28"/>
          <w:lang w:val="uk-UA"/>
        </w:rPr>
        <w:t>%</w:t>
      </w:r>
      <w:r w:rsidR="001B1B5C">
        <w:rPr>
          <w:szCs w:val="28"/>
          <w:lang w:val="uk-UA"/>
        </w:rPr>
        <w:t xml:space="preserve"> </w:t>
      </w:r>
      <w:r w:rsidR="006F2D05" w:rsidRPr="0066690A">
        <w:rPr>
          <w:szCs w:val="28"/>
          <w:lang w:val="uk-UA"/>
        </w:rPr>
        <w:t>до спеціального фонду</w:t>
      </w:r>
      <w:r w:rsidR="00D04DAA">
        <w:rPr>
          <w:szCs w:val="28"/>
          <w:lang w:val="uk-UA"/>
        </w:rPr>
        <w:t xml:space="preserve"> </w:t>
      </w:r>
      <w:r w:rsidR="006F2D05" w:rsidRPr="0066690A">
        <w:rPr>
          <w:szCs w:val="28"/>
          <w:lang w:val="uk-UA"/>
        </w:rPr>
        <w:t>Державного бюджету України згідно із чинною нормою)</w:t>
      </w:r>
      <w:r w:rsidR="0066690A" w:rsidRPr="0066690A">
        <w:rPr>
          <w:szCs w:val="28"/>
          <w:lang w:val="uk-UA"/>
        </w:rPr>
        <w:t>, 50</w:t>
      </w:r>
      <w:r w:rsidR="00D04DAA">
        <w:rPr>
          <w:szCs w:val="28"/>
          <w:lang w:val="uk-UA"/>
        </w:rPr>
        <w:t xml:space="preserve">% </w:t>
      </w:r>
      <w:r w:rsidR="006F2D05" w:rsidRPr="0066690A">
        <w:rPr>
          <w:szCs w:val="28"/>
          <w:lang w:val="uk-UA"/>
        </w:rPr>
        <w:t>надходжень від адміністративних штрафів за адміністративні правопорушення у сфері забезпечення безпеки дорожнього руху, зафіксовані в автоматичному режимі</w:t>
      </w:r>
      <w:r w:rsidR="00CF2D52">
        <w:rPr>
          <w:szCs w:val="28"/>
          <w:lang w:val="uk-UA"/>
        </w:rPr>
        <w:t>, а також 5</w:t>
      </w:r>
      <w:r w:rsidR="00D04DAA">
        <w:rPr>
          <w:szCs w:val="28"/>
          <w:lang w:val="uk-UA"/>
        </w:rPr>
        <w:t xml:space="preserve">% </w:t>
      </w:r>
      <w:r w:rsidR="00CF2D52">
        <w:rPr>
          <w:szCs w:val="28"/>
          <w:lang w:val="uk-UA"/>
        </w:rPr>
        <w:t>податку на доходи фізичних осіб.</w:t>
      </w:r>
    </w:p>
    <w:p w:rsidR="0066690A" w:rsidRPr="0066690A" w:rsidRDefault="0066690A" w:rsidP="00BD44E8">
      <w:pPr>
        <w:shd w:val="clear" w:color="auto" w:fill="FFFFFF"/>
        <w:ind w:firstLine="709"/>
        <w:jc w:val="both"/>
        <w:textAlignment w:val="baseline"/>
        <w:rPr>
          <w:szCs w:val="28"/>
          <w:lang w:val="uk-UA"/>
        </w:rPr>
      </w:pPr>
      <w:r>
        <w:rPr>
          <w:szCs w:val="28"/>
          <w:lang w:val="uk-UA"/>
        </w:rPr>
        <w:t>Крім того,</w:t>
      </w:r>
      <w:r w:rsidR="00E94F87">
        <w:rPr>
          <w:szCs w:val="28"/>
          <w:lang w:val="uk-UA"/>
        </w:rPr>
        <w:t xml:space="preserve"> як нове джерело </w:t>
      </w:r>
      <w:r w:rsidR="00E94F87" w:rsidRPr="00E94F87">
        <w:rPr>
          <w:szCs w:val="28"/>
          <w:lang w:val="uk-UA"/>
        </w:rPr>
        <w:t xml:space="preserve">доходів загального фонду Державного бюджету України </w:t>
      </w:r>
      <w:r w:rsidR="00E94F87">
        <w:rPr>
          <w:szCs w:val="28"/>
          <w:lang w:val="uk-UA"/>
        </w:rPr>
        <w:t xml:space="preserve">визначено </w:t>
      </w:r>
      <w:r w:rsidR="00E94F87" w:rsidRPr="00E94F87">
        <w:rPr>
          <w:szCs w:val="28"/>
          <w:lang w:val="uk-UA"/>
        </w:rPr>
        <w:t>рентн</w:t>
      </w:r>
      <w:r w:rsidR="00E94F87">
        <w:rPr>
          <w:szCs w:val="28"/>
          <w:lang w:val="uk-UA"/>
        </w:rPr>
        <w:t>у</w:t>
      </w:r>
      <w:r w:rsidR="00E94F87" w:rsidRPr="00E94F87">
        <w:rPr>
          <w:szCs w:val="28"/>
          <w:lang w:val="uk-UA"/>
        </w:rPr>
        <w:t xml:space="preserve"> плат</w:t>
      </w:r>
      <w:r w:rsidR="00E94F87">
        <w:rPr>
          <w:szCs w:val="28"/>
          <w:lang w:val="uk-UA"/>
        </w:rPr>
        <w:t>у</w:t>
      </w:r>
      <w:r w:rsidR="00E94F87" w:rsidRPr="00E94F87">
        <w:rPr>
          <w:szCs w:val="28"/>
          <w:lang w:val="uk-UA"/>
        </w:rPr>
        <w:t xml:space="preserve"> за транзитне транспортування трубопроводами природного газу територією України</w:t>
      </w:r>
      <w:r w:rsidR="00E94F87">
        <w:rPr>
          <w:szCs w:val="28"/>
          <w:lang w:val="uk-UA"/>
        </w:rPr>
        <w:t>.</w:t>
      </w:r>
    </w:p>
    <w:p w:rsidR="000F1B56" w:rsidRPr="002C69E8" w:rsidRDefault="000F1B56" w:rsidP="00CD050B">
      <w:pPr>
        <w:shd w:val="clear" w:color="auto" w:fill="FFFFFF"/>
        <w:ind w:firstLine="709"/>
        <w:jc w:val="both"/>
        <w:textAlignment w:val="baseline"/>
        <w:rPr>
          <w:lang w:val="uk-UA"/>
        </w:rPr>
      </w:pPr>
      <w:r w:rsidRPr="002C69E8">
        <w:rPr>
          <w:lang w:val="uk-UA"/>
        </w:rPr>
        <w:t xml:space="preserve">У </w:t>
      </w:r>
      <w:r w:rsidR="00717963">
        <w:rPr>
          <w:lang w:val="uk-UA"/>
        </w:rPr>
        <w:t>п</w:t>
      </w:r>
      <w:r w:rsidRPr="002C69E8">
        <w:rPr>
          <w:lang w:val="uk-UA"/>
        </w:rPr>
        <w:t>ояснювальній записці до законопроекту зазначається, що</w:t>
      </w:r>
      <w:r w:rsidR="005E67EF" w:rsidRPr="002C69E8">
        <w:rPr>
          <w:lang w:val="uk-UA"/>
        </w:rPr>
        <w:t xml:space="preserve"> його </w:t>
      </w:r>
      <w:r w:rsidR="00CD050B">
        <w:rPr>
          <w:lang w:val="uk-UA"/>
        </w:rPr>
        <w:t xml:space="preserve">підготовлено з </w:t>
      </w:r>
      <w:r w:rsidR="001C42C9" w:rsidRPr="002C69E8">
        <w:rPr>
          <w:lang w:val="uk-UA"/>
        </w:rPr>
        <w:t xml:space="preserve">метою </w:t>
      </w:r>
      <w:r w:rsidRPr="002C69E8">
        <w:rPr>
          <w:lang w:val="uk-UA"/>
        </w:rPr>
        <w:t>«</w:t>
      </w:r>
      <w:r w:rsidR="00CD050B" w:rsidRPr="00CD050B">
        <w:rPr>
          <w:lang w:val="uk-UA"/>
        </w:rPr>
        <w:t>запровадження додаткового джерела доходів державного бюджету, а також відновлення справедливого розподілу податку на доходи фізичних осіб в інтересах місцевих громад</w:t>
      </w:r>
      <w:r w:rsidR="00CD050B">
        <w:rPr>
          <w:lang w:val="uk-UA"/>
        </w:rPr>
        <w:t>»</w:t>
      </w:r>
      <w:r w:rsidR="00CD050B" w:rsidRPr="00CD050B">
        <w:rPr>
          <w:lang w:val="uk-UA"/>
        </w:rPr>
        <w:t>.</w:t>
      </w:r>
      <w:r w:rsidR="00CD050B">
        <w:rPr>
          <w:lang w:val="uk-UA"/>
        </w:rPr>
        <w:t xml:space="preserve"> У свою чергу, «п</w:t>
      </w:r>
      <w:r w:rsidR="00CD050B" w:rsidRPr="00CD050B">
        <w:rPr>
          <w:lang w:val="uk-UA"/>
        </w:rPr>
        <w:t xml:space="preserve">рактична реалізація законодавчої ініціативи дозволить збільшити обсяг доходів державного та місцевих бюджетів, а також забезпечити наповнення </w:t>
      </w:r>
      <w:r w:rsidR="00CD050B" w:rsidRPr="00CD050B">
        <w:rPr>
          <w:lang w:val="uk-UA"/>
        </w:rPr>
        <w:lastRenderedPageBreak/>
        <w:t>бюджетів розвитку місцевих бюджетів додатковими фінансовими ресурсами, які можуть бути спрямовані на соціально-економічний розвиток, виконання інвестиційних проектів, будівництво, капітальний ремонт та реконструкцію об'єктів соціально-культурної сфери і житлово-комунального господарства, а також ряд інших захо</w:t>
      </w:r>
      <w:r w:rsidR="00CD050B">
        <w:rPr>
          <w:lang w:val="uk-UA"/>
        </w:rPr>
        <w:t>дів відповідно до законодавства</w:t>
      </w:r>
      <w:r w:rsidRPr="002C69E8">
        <w:rPr>
          <w:lang w:val="uk-UA"/>
        </w:rPr>
        <w:t>».</w:t>
      </w:r>
    </w:p>
    <w:p w:rsidR="000F1B56" w:rsidRPr="008B728F" w:rsidRDefault="00FC4871" w:rsidP="008B728F">
      <w:pPr>
        <w:widowControl w:val="0"/>
        <w:ind w:firstLine="709"/>
        <w:jc w:val="both"/>
        <w:rPr>
          <w:lang w:val="uk-UA"/>
        </w:rPr>
      </w:pPr>
      <w:r w:rsidRPr="00CD050B">
        <w:rPr>
          <w:szCs w:val="28"/>
          <w:lang w:val="uk-UA"/>
        </w:rPr>
        <w:t xml:space="preserve">Головне управління, </w:t>
      </w:r>
      <w:r w:rsidR="008B728F">
        <w:rPr>
          <w:szCs w:val="28"/>
          <w:lang w:val="uk-UA"/>
        </w:rPr>
        <w:t>не заперечуючи у цілому можливості</w:t>
      </w:r>
      <w:r w:rsidRPr="00CD050B">
        <w:rPr>
          <w:szCs w:val="28"/>
          <w:lang w:val="uk-UA"/>
        </w:rPr>
        <w:t xml:space="preserve"> </w:t>
      </w:r>
      <w:r w:rsidR="008B728F">
        <w:rPr>
          <w:szCs w:val="28"/>
          <w:lang w:val="uk-UA"/>
        </w:rPr>
        <w:t xml:space="preserve">запровадження </w:t>
      </w:r>
      <w:r w:rsidR="008B728F" w:rsidRPr="008B728F">
        <w:rPr>
          <w:szCs w:val="28"/>
          <w:lang w:val="uk-UA"/>
        </w:rPr>
        <w:t>додаткових джерел доходів державного та місцевих бюджетів</w:t>
      </w:r>
      <w:r w:rsidR="005E0542">
        <w:rPr>
          <w:szCs w:val="28"/>
          <w:lang w:val="uk-UA"/>
        </w:rPr>
        <w:t xml:space="preserve">, а також </w:t>
      </w:r>
      <w:r w:rsidRPr="00CD050B">
        <w:rPr>
          <w:szCs w:val="28"/>
          <w:lang w:val="uk-UA"/>
        </w:rPr>
        <w:t xml:space="preserve">удосконалення порядку перерозподілу </w:t>
      </w:r>
      <w:r w:rsidR="00166735">
        <w:rPr>
          <w:szCs w:val="28"/>
          <w:lang w:val="uk-UA"/>
        </w:rPr>
        <w:t xml:space="preserve">чинних </w:t>
      </w:r>
      <w:r w:rsidRPr="00CD050B">
        <w:rPr>
          <w:szCs w:val="28"/>
          <w:lang w:val="uk-UA"/>
        </w:rPr>
        <w:t xml:space="preserve">дохідних джерел між </w:t>
      </w:r>
      <w:r w:rsidR="005E0542">
        <w:rPr>
          <w:szCs w:val="28"/>
          <w:lang w:val="uk-UA"/>
        </w:rPr>
        <w:t xml:space="preserve">бюджетами </w:t>
      </w:r>
      <w:r w:rsidRPr="00CD050B">
        <w:rPr>
          <w:szCs w:val="28"/>
          <w:lang w:val="uk-UA"/>
        </w:rPr>
        <w:t>різни</w:t>
      </w:r>
      <w:r w:rsidR="005E0542">
        <w:rPr>
          <w:szCs w:val="28"/>
          <w:lang w:val="uk-UA"/>
        </w:rPr>
        <w:t>х</w:t>
      </w:r>
      <w:r w:rsidRPr="00CD050B">
        <w:rPr>
          <w:szCs w:val="28"/>
          <w:lang w:val="uk-UA"/>
        </w:rPr>
        <w:t xml:space="preserve"> рівн</w:t>
      </w:r>
      <w:r w:rsidR="005E0542">
        <w:rPr>
          <w:szCs w:val="28"/>
          <w:lang w:val="uk-UA"/>
        </w:rPr>
        <w:t>ів</w:t>
      </w:r>
      <w:r w:rsidR="008B728F">
        <w:rPr>
          <w:szCs w:val="28"/>
          <w:lang w:val="uk-UA"/>
        </w:rPr>
        <w:t xml:space="preserve">, </w:t>
      </w:r>
      <w:r w:rsidR="000F1B56" w:rsidRPr="008B728F">
        <w:rPr>
          <w:lang w:val="uk-UA"/>
        </w:rPr>
        <w:t>водночас щодо пропозицій проекту вважає доцільним зазначити наступне.</w:t>
      </w:r>
    </w:p>
    <w:p w:rsidR="000843F8" w:rsidRDefault="006B1E85" w:rsidP="000843F8">
      <w:pPr>
        <w:numPr>
          <w:ilvl w:val="0"/>
          <w:numId w:val="2"/>
        </w:numPr>
        <w:tabs>
          <w:tab w:val="left" w:pos="540"/>
          <w:tab w:val="left" w:pos="993"/>
        </w:tabs>
        <w:ind w:left="0" w:firstLine="709"/>
        <w:jc w:val="both"/>
        <w:outlineLvl w:val="1"/>
        <w:rPr>
          <w:szCs w:val="28"/>
          <w:lang w:val="uk-UA"/>
        </w:rPr>
      </w:pPr>
      <w:r w:rsidRPr="000843F8">
        <w:rPr>
          <w:szCs w:val="28"/>
          <w:lang w:val="uk-UA"/>
        </w:rPr>
        <w:t xml:space="preserve">У </w:t>
      </w:r>
      <w:r w:rsidR="00717963" w:rsidRPr="000843F8">
        <w:rPr>
          <w:szCs w:val="28"/>
          <w:lang w:val="uk-UA"/>
        </w:rPr>
        <w:t xml:space="preserve">назві </w:t>
      </w:r>
      <w:r w:rsidRPr="000843F8">
        <w:rPr>
          <w:szCs w:val="28"/>
          <w:lang w:val="uk-UA"/>
        </w:rPr>
        <w:t>проект</w:t>
      </w:r>
      <w:r w:rsidR="00717963" w:rsidRPr="000843F8">
        <w:rPr>
          <w:szCs w:val="28"/>
          <w:lang w:val="uk-UA"/>
        </w:rPr>
        <w:t>у</w:t>
      </w:r>
      <w:r w:rsidRPr="000843F8">
        <w:rPr>
          <w:szCs w:val="28"/>
          <w:lang w:val="uk-UA"/>
        </w:rPr>
        <w:t xml:space="preserve"> доцільно уточнити його </w:t>
      </w:r>
      <w:r w:rsidR="00717963" w:rsidRPr="000843F8">
        <w:rPr>
          <w:szCs w:val="28"/>
          <w:lang w:val="uk-UA"/>
        </w:rPr>
        <w:t>предмет</w:t>
      </w:r>
      <w:r w:rsidRPr="000843F8">
        <w:rPr>
          <w:szCs w:val="28"/>
          <w:lang w:val="uk-UA"/>
        </w:rPr>
        <w:t>, оскільки вона не повною мірю відображає зміст законодавчих пропозицій</w:t>
      </w:r>
      <w:r w:rsidR="00FB123C" w:rsidRPr="000843F8">
        <w:rPr>
          <w:szCs w:val="28"/>
          <w:lang w:val="uk-UA"/>
        </w:rPr>
        <w:t>,</w:t>
      </w:r>
      <w:r w:rsidR="007C6583" w:rsidRPr="000843F8">
        <w:rPr>
          <w:szCs w:val="28"/>
          <w:lang w:val="uk-UA"/>
        </w:rPr>
        <w:t xml:space="preserve"> </w:t>
      </w:r>
      <w:r w:rsidR="00FB123C" w:rsidRPr="000843F8">
        <w:rPr>
          <w:szCs w:val="28"/>
          <w:lang w:val="uk-UA"/>
        </w:rPr>
        <w:t xml:space="preserve">які стосуються </w:t>
      </w:r>
      <w:r w:rsidR="008B728F" w:rsidRPr="000843F8">
        <w:rPr>
          <w:szCs w:val="28"/>
          <w:lang w:val="uk-UA"/>
        </w:rPr>
        <w:t xml:space="preserve">не лише додаткових джерел доходів </w:t>
      </w:r>
      <w:r w:rsidR="005E0542">
        <w:rPr>
          <w:szCs w:val="28"/>
          <w:lang w:val="uk-UA"/>
        </w:rPr>
        <w:t>Д</w:t>
      </w:r>
      <w:r w:rsidR="008B728F" w:rsidRPr="000843F8">
        <w:rPr>
          <w:szCs w:val="28"/>
          <w:lang w:val="uk-UA"/>
        </w:rPr>
        <w:t>ержавного та місцевих бюджетів, а й зміни</w:t>
      </w:r>
      <w:r w:rsidR="00FB123C" w:rsidRPr="000843F8">
        <w:rPr>
          <w:szCs w:val="28"/>
          <w:lang w:val="uk-UA"/>
        </w:rPr>
        <w:t xml:space="preserve"> розмір</w:t>
      </w:r>
      <w:r w:rsidR="00717963" w:rsidRPr="000843F8">
        <w:rPr>
          <w:szCs w:val="28"/>
          <w:lang w:val="uk-UA"/>
        </w:rPr>
        <w:t>ів</w:t>
      </w:r>
      <w:r w:rsidR="00FB123C" w:rsidRPr="000843F8">
        <w:rPr>
          <w:szCs w:val="28"/>
          <w:lang w:val="uk-UA"/>
        </w:rPr>
        <w:t xml:space="preserve"> </w:t>
      </w:r>
      <w:r w:rsidR="008B728F" w:rsidRPr="000843F8">
        <w:rPr>
          <w:szCs w:val="28"/>
          <w:lang w:val="uk-UA"/>
        </w:rPr>
        <w:t>податкових надходжень</w:t>
      </w:r>
      <w:r w:rsidR="007C6583" w:rsidRPr="000843F8">
        <w:rPr>
          <w:szCs w:val="28"/>
          <w:lang w:val="uk-UA"/>
        </w:rPr>
        <w:t>, що зарахову</w:t>
      </w:r>
      <w:r w:rsidR="008B728F" w:rsidRPr="000843F8">
        <w:rPr>
          <w:szCs w:val="28"/>
          <w:lang w:val="uk-UA"/>
        </w:rPr>
        <w:t>ю</w:t>
      </w:r>
      <w:r w:rsidR="007C6583" w:rsidRPr="000843F8">
        <w:rPr>
          <w:szCs w:val="28"/>
          <w:lang w:val="uk-UA"/>
        </w:rPr>
        <w:t>ться до відповідних бюджетів</w:t>
      </w:r>
      <w:r w:rsidR="008B728F" w:rsidRPr="000843F8">
        <w:rPr>
          <w:szCs w:val="28"/>
          <w:lang w:val="uk-UA"/>
        </w:rPr>
        <w:t>.</w:t>
      </w:r>
      <w:r w:rsidR="00FB123C" w:rsidRPr="000843F8">
        <w:rPr>
          <w:szCs w:val="28"/>
          <w:lang w:val="uk-UA"/>
        </w:rPr>
        <w:t xml:space="preserve"> </w:t>
      </w:r>
      <w:r w:rsidR="008D04F4" w:rsidRPr="000843F8">
        <w:rPr>
          <w:szCs w:val="28"/>
          <w:lang w:val="uk-UA"/>
        </w:rPr>
        <w:t xml:space="preserve"> </w:t>
      </w:r>
    </w:p>
    <w:p w:rsidR="000843F8" w:rsidRDefault="00CD050B" w:rsidP="000843F8">
      <w:pPr>
        <w:numPr>
          <w:ilvl w:val="0"/>
          <w:numId w:val="2"/>
        </w:numPr>
        <w:tabs>
          <w:tab w:val="left" w:pos="0"/>
          <w:tab w:val="left" w:pos="540"/>
          <w:tab w:val="left" w:pos="851"/>
          <w:tab w:val="left" w:pos="993"/>
        </w:tabs>
        <w:ind w:left="0" w:firstLine="709"/>
        <w:jc w:val="both"/>
        <w:outlineLvl w:val="1"/>
        <w:rPr>
          <w:szCs w:val="28"/>
          <w:lang w:val="uk-UA"/>
        </w:rPr>
      </w:pPr>
      <w:r w:rsidRPr="00DE6977">
        <w:rPr>
          <w:szCs w:val="28"/>
          <w:lang w:val="uk-UA"/>
        </w:rPr>
        <w:t xml:space="preserve">Запропонований у проекті порядок формування </w:t>
      </w:r>
      <w:r w:rsidR="007A5EC8" w:rsidRPr="00DE6977">
        <w:rPr>
          <w:szCs w:val="28"/>
          <w:lang w:val="uk-UA"/>
        </w:rPr>
        <w:t xml:space="preserve">складу </w:t>
      </w:r>
      <w:r w:rsidRPr="00DE6977">
        <w:rPr>
          <w:szCs w:val="28"/>
          <w:lang w:val="uk-UA"/>
        </w:rPr>
        <w:t xml:space="preserve">доходів </w:t>
      </w:r>
      <w:r w:rsidR="007F4304">
        <w:rPr>
          <w:szCs w:val="28"/>
          <w:lang w:val="uk-UA"/>
        </w:rPr>
        <w:t>Д</w:t>
      </w:r>
      <w:r w:rsidR="007A5EC8" w:rsidRPr="00DE6977">
        <w:rPr>
          <w:szCs w:val="28"/>
          <w:lang w:val="uk-UA"/>
        </w:rPr>
        <w:t>ержавного та</w:t>
      </w:r>
      <w:r w:rsidRPr="00DE6977">
        <w:rPr>
          <w:szCs w:val="28"/>
          <w:lang w:val="uk-UA"/>
        </w:rPr>
        <w:t xml:space="preserve"> відповідних місцевих бюджетів потребує </w:t>
      </w:r>
      <w:r w:rsidR="007A5EC8" w:rsidRPr="00DE6977">
        <w:rPr>
          <w:szCs w:val="28"/>
          <w:lang w:val="uk-UA"/>
        </w:rPr>
        <w:t>належного додаткового обґрунтування,</w:t>
      </w:r>
      <w:r w:rsidRPr="00DE6977">
        <w:rPr>
          <w:szCs w:val="28"/>
          <w:lang w:val="uk-UA"/>
        </w:rPr>
        <w:t xml:space="preserve"> насамперед, </w:t>
      </w:r>
      <w:r w:rsidR="007F4304">
        <w:rPr>
          <w:szCs w:val="28"/>
          <w:lang w:val="uk-UA"/>
        </w:rPr>
        <w:t>у</w:t>
      </w:r>
      <w:r w:rsidRPr="00DE6977">
        <w:rPr>
          <w:szCs w:val="28"/>
          <w:lang w:val="uk-UA"/>
        </w:rPr>
        <w:t xml:space="preserve"> контексті</w:t>
      </w:r>
      <w:r w:rsidR="006F49F1" w:rsidRPr="00DE6977">
        <w:rPr>
          <w:szCs w:val="28"/>
          <w:lang w:val="uk-UA"/>
        </w:rPr>
        <w:t>:</w:t>
      </w:r>
      <w:r w:rsidRPr="00DE6977">
        <w:rPr>
          <w:szCs w:val="28"/>
          <w:lang w:val="uk-UA"/>
        </w:rPr>
        <w:t xml:space="preserve"> </w:t>
      </w:r>
      <w:r w:rsidR="00166A8A" w:rsidRPr="00DE6977">
        <w:rPr>
          <w:szCs w:val="28"/>
          <w:lang w:val="uk-UA"/>
        </w:rPr>
        <w:t xml:space="preserve">розміру запропонованих значень </w:t>
      </w:r>
      <w:r w:rsidR="00783F44">
        <w:rPr>
          <w:szCs w:val="28"/>
          <w:lang w:val="uk-UA"/>
        </w:rPr>
        <w:t xml:space="preserve">і </w:t>
      </w:r>
      <w:r w:rsidR="00DE6977" w:rsidRPr="00DE6977">
        <w:rPr>
          <w:szCs w:val="28"/>
          <w:lang w:val="uk-UA"/>
        </w:rPr>
        <w:t>співвідношень</w:t>
      </w:r>
      <w:r w:rsidRPr="00DE6977">
        <w:rPr>
          <w:szCs w:val="28"/>
          <w:lang w:val="uk-UA"/>
        </w:rPr>
        <w:t xml:space="preserve"> </w:t>
      </w:r>
      <w:r w:rsidR="00166A8A" w:rsidRPr="00DE6977">
        <w:rPr>
          <w:szCs w:val="28"/>
          <w:lang w:val="uk-UA"/>
        </w:rPr>
        <w:t xml:space="preserve">податкових надходжень до доходів </w:t>
      </w:r>
      <w:r w:rsidR="007F4304">
        <w:rPr>
          <w:szCs w:val="28"/>
          <w:lang w:val="uk-UA"/>
        </w:rPr>
        <w:t xml:space="preserve">відповідних </w:t>
      </w:r>
      <w:r w:rsidR="00166A8A" w:rsidRPr="00DE6977">
        <w:rPr>
          <w:szCs w:val="28"/>
          <w:lang w:val="uk-UA"/>
        </w:rPr>
        <w:t xml:space="preserve">бюджетів; </w:t>
      </w:r>
      <w:r w:rsidR="006F49F1" w:rsidRPr="00DE6977">
        <w:rPr>
          <w:szCs w:val="28"/>
          <w:lang w:val="uk-UA"/>
        </w:rPr>
        <w:t xml:space="preserve">перерозподілу </w:t>
      </w:r>
      <w:r w:rsidR="00166A8A" w:rsidRPr="00DE6977">
        <w:rPr>
          <w:szCs w:val="28"/>
          <w:lang w:val="uk-UA"/>
        </w:rPr>
        <w:t xml:space="preserve">окремих </w:t>
      </w:r>
      <w:r w:rsidR="00352DA6" w:rsidRPr="00DE6977">
        <w:rPr>
          <w:szCs w:val="28"/>
          <w:lang w:val="uk-UA"/>
        </w:rPr>
        <w:t xml:space="preserve">податкових надходжень </w:t>
      </w:r>
      <w:r w:rsidR="006F49F1" w:rsidRPr="00DE6977">
        <w:rPr>
          <w:szCs w:val="28"/>
          <w:lang w:val="uk-UA"/>
        </w:rPr>
        <w:t>на користь бюджету розвитку місцевих бюджетів</w:t>
      </w:r>
      <w:r w:rsidR="00166A8A" w:rsidRPr="00DE6977">
        <w:rPr>
          <w:szCs w:val="28"/>
          <w:lang w:val="uk-UA"/>
        </w:rPr>
        <w:t>, зважаючи на потребу органів місцевого самоврядування у фінансуванні й інших, окрім тих, що мают</w:t>
      </w:r>
      <w:r w:rsidR="000843F8" w:rsidRPr="00DE6977">
        <w:rPr>
          <w:szCs w:val="28"/>
          <w:lang w:val="uk-UA"/>
        </w:rPr>
        <w:t>ь цільове спрямування з бюджету розвитку,</w:t>
      </w:r>
      <w:r w:rsidR="00166A8A" w:rsidRPr="00DE6977">
        <w:rPr>
          <w:szCs w:val="28"/>
          <w:lang w:val="uk-UA"/>
        </w:rPr>
        <w:t xml:space="preserve"> </w:t>
      </w:r>
      <w:r w:rsidR="000843F8" w:rsidRPr="00DE6977">
        <w:rPr>
          <w:szCs w:val="28"/>
          <w:lang w:val="uk-UA"/>
        </w:rPr>
        <w:t>власних повноважень</w:t>
      </w:r>
      <w:r w:rsidR="00DE6977" w:rsidRPr="00DE6977">
        <w:rPr>
          <w:szCs w:val="28"/>
          <w:lang w:val="uk-UA"/>
        </w:rPr>
        <w:t xml:space="preserve">; </w:t>
      </w:r>
      <w:r w:rsidR="00DE6977" w:rsidRPr="000843F8">
        <w:rPr>
          <w:szCs w:val="28"/>
          <w:lang w:val="uk-UA"/>
        </w:rPr>
        <w:t>обсягу потреби у додаткових коштах у відповідних місцевих бюджетах</w:t>
      </w:r>
      <w:r w:rsidR="007F4304">
        <w:rPr>
          <w:szCs w:val="28"/>
          <w:lang w:val="uk-UA"/>
        </w:rPr>
        <w:t xml:space="preserve">, включаючи </w:t>
      </w:r>
      <w:r w:rsidR="00DE6977">
        <w:rPr>
          <w:szCs w:val="28"/>
          <w:lang w:val="uk-UA"/>
        </w:rPr>
        <w:t>бюджет розвитку</w:t>
      </w:r>
      <w:r w:rsidR="007F4304">
        <w:rPr>
          <w:szCs w:val="28"/>
          <w:lang w:val="uk-UA"/>
        </w:rPr>
        <w:t>, з</w:t>
      </w:r>
      <w:r w:rsidR="00DE6977" w:rsidRPr="000843F8">
        <w:rPr>
          <w:szCs w:val="28"/>
          <w:lang w:val="uk-UA"/>
        </w:rPr>
        <w:t xml:space="preserve"> урахуванням наявних бюджетних програм та стану їх фінансування</w:t>
      </w:r>
      <w:r w:rsidR="00DE6977">
        <w:rPr>
          <w:szCs w:val="28"/>
          <w:lang w:val="uk-UA"/>
        </w:rPr>
        <w:t>, зокрема</w:t>
      </w:r>
      <w:r w:rsidR="007F4304">
        <w:rPr>
          <w:szCs w:val="28"/>
          <w:lang w:val="uk-UA"/>
        </w:rPr>
        <w:t>,</w:t>
      </w:r>
      <w:r w:rsidR="00DE6977">
        <w:rPr>
          <w:szCs w:val="28"/>
          <w:lang w:val="uk-UA"/>
        </w:rPr>
        <w:t xml:space="preserve"> </w:t>
      </w:r>
      <w:r w:rsidR="00966AE6">
        <w:rPr>
          <w:szCs w:val="28"/>
          <w:lang w:val="uk-UA"/>
        </w:rPr>
        <w:t xml:space="preserve">у </w:t>
      </w:r>
      <w:r w:rsidR="00DE6977">
        <w:rPr>
          <w:szCs w:val="28"/>
          <w:lang w:val="uk-UA"/>
        </w:rPr>
        <w:t>м. Києві;</w:t>
      </w:r>
      <w:r w:rsidR="00DE6977" w:rsidRPr="000843F8">
        <w:rPr>
          <w:szCs w:val="28"/>
          <w:lang w:val="uk-UA"/>
        </w:rPr>
        <w:t xml:space="preserve"> можливостей та наслідків зменшення ресурсної бази Державного бюджету України </w:t>
      </w:r>
      <w:r w:rsidR="007F4304">
        <w:rPr>
          <w:szCs w:val="28"/>
          <w:lang w:val="uk-UA"/>
        </w:rPr>
        <w:t>у</w:t>
      </w:r>
      <w:r w:rsidR="00DE6977" w:rsidRPr="000843F8">
        <w:rPr>
          <w:szCs w:val="28"/>
          <w:lang w:val="uk-UA"/>
        </w:rPr>
        <w:t xml:space="preserve"> частині </w:t>
      </w:r>
      <w:r w:rsidR="004D4525">
        <w:rPr>
          <w:szCs w:val="28"/>
          <w:lang w:val="uk-UA"/>
        </w:rPr>
        <w:t>податку на доходи фізичних осіб</w:t>
      </w:r>
      <w:r w:rsidR="00DE6977">
        <w:rPr>
          <w:szCs w:val="28"/>
          <w:lang w:val="uk-UA"/>
        </w:rPr>
        <w:t xml:space="preserve">, акцизного податку, коштів від </w:t>
      </w:r>
      <w:r w:rsidR="004D4525">
        <w:rPr>
          <w:szCs w:val="28"/>
          <w:lang w:val="uk-UA"/>
        </w:rPr>
        <w:t xml:space="preserve">штрафних </w:t>
      </w:r>
      <w:r w:rsidR="00DE6977">
        <w:rPr>
          <w:szCs w:val="28"/>
          <w:lang w:val="uk-UA"/>
        </w:rPr>
        <w:t>санкцій</w:t>
      </w:r>
      <w:r w:rsidR="0056082A">
        <w:rPr>
          <w:szCs w:val="28"/>
          <w:lang w:val="uk-UA"/>
        </w:rPr>
        <w:t xml:space="preserve">; зміни розмірів надходжень до спеціального фонду </w:t>
      </w:r>
      <w:r w:rsidR="007F4304" w:rsidRPr="008472CF">
        <w:rPr>
          <w:szCs w:val="28"/>
          <w:lang w:val="uk-UA"/>
        </w:rPr>
        <w:t xml:space="preserve">Державного </w:t>
      </w:r>
      <w:r w:rsidR="0056082A" w:rsidRPr="008472CF">
        <w:rPr>
          <w:szCs w:val="28"/>
          <w:lang w:val="uk-UA"/>
        </w:rPr>
        <w:t>бюджету, враховуючи цільову спрямованість таких коштів</w:t>
      </w:r>
      <w:r w:rsidR="007F4304" w:rsidRPr="008472CF">
        <w:rPr>
          <w:szCs w:val="28"/>
          <w:lang w:val="uk-UA"/>
        </w:rPr>
        <w:t>,</w:t>
      </w:r>
      <w:r w:rsidR="00DE6977" w:rsidRPr="008472CF">
        <w:rPr>
          <w:szCs w:val="28"/>
          <w:lang w:val="uk-UA"/>
        </w:rPr>
        <w:t xml:space="preserve"> тощо</w:t>
      </w:r>
      <w:r w:rsidR="00E303A6" w:rsidRPr="008472CF">
        <w:rPr>
          <w:szCs w:val="28"/>
          <w:lang w:val="uk-UA"/>
        </w:rPr>
        <w:t>.</w:t>
      </w:r>
      <w:r w:rsidR="00DE6977" w:rsidRPr="008472CF">
        <w:rPr>
          <w:szCs w:val="28"/>
          <w:lang w:val="uk-UA"/>
        </w:rPr>
        <w:t xml:space="preserve"> </w:t>
      </w:r>
      <w:r w:rsidR="000843F8" w:rsidRPr="008472CF">
        <w:rPr>
          <w:szCs w:val="28"/>
          <w:lang w:val="uk-UA"/>
        </w:rPr>
        <w:t>При цьому</w:t>
      </w:r>
      <w:r w:rsidR="00C77EA4" w:rsidRPr="008472CF">
        <w:rPr>
          <w:szCs w:val="28"/>
          <w:lang w:val="uk-UA"/>
        </w:rPr>
        <w:t>,</w:t>
      </w:r>
      <w:r w:rsidR="000843F8" w:rsidRPr="008472CF">
        <w:rPr>
          <w:szCs w:val="28"/>
          <w:lang w:val="uk-UA"/>
        </w:rPr>
        <w:t xml:space="preserve"> зауважимо, що у супровідних до проекту документах не надано </w:t>
      </w:r>
      <w:r w:rsidR="00DE6977" w:rsidRPr="008472CF">
        <w:rPr>
          <w:szCs w:val="28"/>
          <w:lang w:val="uk-UA"/>
        </w:rPr>
        <w:t xml:space="preserve">жодних відповідних </w:t>
      </w:r>
      <w:r w:rsidR="000843F8" w:rsidRPr="008472CF">
        <w:rPr>
          <w:szCs w:val="28"/>
          <w:lang w:val="uk-UA"/>
        </w:rPr>
        <w:t>обґрунтувань</w:t>
      </w:r>
      <w:r w:rsidR="00E303A6" w:rsidRPr="008472CF">
        <w:rPr>
          <w:szCs w:val="28"/>
          <w:lang w:val="uk-UA"/>
        </w:rPr>
        <w:t xml:space="preserve"> й належних обрахунків</w:t>
      </w:r>
      <w:r w:rsidR="000843F8" w:rsidRPr="008472CF">
        <w:rPr>
          <w:szCs w:val="28"/>
          <w:lang w:val="uk-UA"/>
        </w:rPr>
        <w:t>, що не відповідає вимогам</w:t>
      </w:r>
      <w:r w:rsidR="00DE6977" w:rsidRPr="008472CF">
        <w:rPr>
          <w:szCs w:val="28"/>
          <w:lang w:val="uk-UA"/>
        </w:rPr>
        <w:t xml:space="preserve"> </w:t>
      </w:r>
      <w:r w:rsidR="000843F8" w:rsidRPr="008472CF">
        <w:rPr>
          <w:szCs w:val="28"/>
          <w:lang w:val="uk-UA"/>
        </w:rPr>
        <w:t>ч. 3 ст. 91 Регламенту Верховної Ради України та ч. 1 ст. 27 БК, згідно з якими до проекту слід надати фінансово-економічне обґрунтування</w:t>
      </w:r>
      <w:r w:rsidR="000843F8" w:rsidRPr="00DE6977">
        <w:rPr>
          <w:szCs w:val="28"/>
          <w:lang w:val="uk-UA"/>
        </w:rPr>
        <w:t xml:space="preserve"> (</w:t>
      </w:r>
      <w:r w:rsidR="000843F8" w:rsidRPr="00A759B5">
        <w:rPr>
          <w:szCs w:val="28"/>
          <w:lang w:val="uk-UA"/>
        </w:rPr>
        <w:t>включаючи відповідні розрахунки</w:t>
      </w:r>
      <w:r w:rsidR="000843F8" w:rsidRPr="00DE6977">
        <w:rPr>
          <w:szCs w:val="28"/>
          <w:lang w:val="uk-UA"/>
        </w:rPr>
        <w:t xml:space="preserve">). </w:t>
      </w:r>
    </w:p>
    <w:p w:rsidR="00A759B5" w:rsidRDefault="007F4304" w:rsidP="00756041">
      <w:pPr>
        <w:numPr>
          <w:ilvl w:val="0"/>
          <w:numId w:val="2"/>
        </w:numPr>
        <w:tabs>
          <w:tab w:val="left" w:pos="0"/>
          <w:tab w:val="left" w:pos="540"/>
          <w:tab w:val="left" w:pos="851"/>
        </w:tabs>
        <w:ind w:left="0" w:firstLine="568"/>
        <w:jc w:val="both"/>
        <w:outlineLvl w:val="1"/>
        <w:rPr>
          <w:szCs w:val="28"/>
          <w:lang w:val="uk-UA"/>
        </w:rPr>
      </w:pPr>
      <w:r>
        <w:rPr>
          <w:szCs w:val="28"/>
          <w:lang w:val="uk-UA"/>
        </w:rPr>
        <w:t>У</w:t>
      </w:r>
      <w:r w:rsidR="00A759B5">
        <w:rPr>
          <w:szCs w:val="28"/>
          <w:lang w:val="uk-UA"/>
        </w:rPr>
        <w:t xml:space="preserve"> цілому не заперечуючи щодо закріплення на постійний основі за місцевими бюджетами </w:t>
      </w:r>
      <w:r w:rsidR="00A759B5" w:rsidRPr="00A759B5">
        <w:rPr>
          <w:szCs w:val="28"/>
          <w:lang w:val="uk-UA"/>
        </w:rPr>
        <w:t>по 13,44</w:t>
      </w:r>
      <w:r>
        <w:rPr>
          <w:szCs w:val="28"/>
          <w:lang w:val="uk-UA"/>
        </w:rPr>
        <w:t>%</w:t>
      </w:r>
      <w:r w:rsidR="00A759B5" w:rsidRPr="00A759B5">
        <w:rPr>
          <w:szCs w:val="28"/>
          <w:lang w:val="uk-UA"/>
        </w:rPr>
        <w:t xml:space="preserve"> акцизного податку з виробленого в Україні пального та з ввезеного на митну територію України пального</w:t>
      </w:r>
      <w:r w:rsidR="00A759B5">
        <w:rPr>
          <w:szCs w:val="28"/>
          <w:lang w:val="uk-UA"/>
        </w:rPr>
        <w:t xml:space="preserve"> (</w:t>
      </w:r>
      <w:r w:rsidR="00A759B5" w:rsidRPr="005342E3">
        <w:rPr>
          <w:szCs w:val="28"/>
          <w:lang w:val="uk-UA"/>
        </w:rPr>
        <w:t>п.п. 2 та 3 ч. 1 ст. 71 БК</w:t>
      </w:r>
      <w:r w:rsidR="00A759B5">
        <w:rPr>
          <w:szCs w:val="28"/>
          <w:lang w:val="uk-UA"/>
        </w:rPr>
        <w:t xml:space="preserve">), разом із тим, на наш погляд, потребує </w:t>
      </w:r>
      <w:r w:rsidR="00DB17D3">
        <w:rPr>
          <w:szCs w:val="28"/>
          <w:lang w:val="uk-UA"/>
        </w:rPr>
        <w:t xml:space="preserve">належного </w:t>
      </w:r>
      <w:r w:rsidR="00A759B5">
        <w:rPr>
          <w:szCs w:val="28"/>
          <w:lang w:val="uk-UA"/>
        </w:rPr>
        <w:t>обґрунтування доці</w:t>
      </w:r>
      <w:r w:rsidR="00756041">
        <w:rPr>
          <w:szCs w:val="28"/>
          <w:lang w:val="uk-UA"/>
        </w:rPr>
        <w:t>льн</w:t>
      </w:r>
      <w:r>
        <w:rPr>
          <w:szCs w:val="28"/>
          <w:lang w:val="uk-UA"/>
        </w:rPr>
        <w:t>і</w:t>
      </w:r>
      <w:r w:rsidR="00756041">
        <w:rPr>
          <w:szCs w:val="28"/>
          <w:lang w:val="uk-UA"/>
        </w:rPr>
        <w:t>ст</w:t>
      </w:r>
      <w:r>
        <w:rPr>
          <w:szCs w:val="28"/>
          <w:lang w:val="uk-UA"/>
        </w:rPr>
        <w:t>ь</w:t>
      </w:r>
      <w:r w:rsidR="00756041">
        <w:rPr>
          <w:szCs w:val="28"/>
          <w:lang w:val="uk-UA"/>
        </w:rPr>
        <w:t xml:space="preserve"> їх закріплення </w:t>
      </w:r>
      <w:r>
        <w:rPr>
          <w:szCs w:val="28"/>
          <w:lang w:val="uk-UA"/>
        </w:rPr>
        <w:t xml:space="preserve">у повному обсязі </w:t>
      </w:r>
      <w:r w:rsidR="00756041">
        <w:rPr>
          <w:szCs w:val="28"/>
          <w:lang w:val="uk-UA"/>
        </w:rPr>
        <w:t xml:space="preserve">саме як джерела </w:t>
      </w:r>
      <w:r>
        <w:rPr>
          <w:szCs w:val="28"/>
          <w:lang w:val="uk-UA"/>
        </w:rPr>
        <w:t xml:space="preserve">доходів </w:t>
      </w:r>
      <w:r w:rsidR="00756041">
        <w:rPr>
          <w:szCs w:val="28"/>
          <w:lang w:val="uk-UA"/>
        </w:rPr>
        <w:t>бюджету розвитку місцевих бюджетів.</w:t>
      </w:r>
    </w:p>
    <w:p w:rsidR="00783F44" w:rsidRPr="008472CF" w:rsidRDefault="00225697" w:rsidP="00783F44">
      <w:pPr>
        <w:widowControl w:val="0"/>
        <w:numPr>
          <w:ilvl w:val="0"/>
          <w:numId w:val="2"/>
        </w:numPr>
        <w:tabs>
          <w:tab w:val="left" w:pos="1134"/>
        </w:tabs>
        <w:ind w:left="0" w:firstLine="709"/>
        <w:jc w:val="both"/>
        <w:rPr>
          <w:szCs w:val="28"/>
          <w:lang w:val="uk-UA"/>
        </w:rPr>
      </w:pPr>
      <w:r w:rsidRPr="00955554">
        <w:rPr>
          <w:szCs w:val="28"/>
          <w:lang w:val="uk-UA"/>
        </w:rPr>
        <w:t>В</w:t>
      </w:r>
      <w:r w:rsidRPr="00955554">
        <w:rPr>
          <w:szCs w:val="28"/>
          <w:shd w:val="clear" w:color="auto" w:fill="FFFFFF"/>
          <w:lang w:val="uk-UA"/>
        </w:rPr>
        <w:t>раховуючи те, що за змістом</w:t>
      </w:r>
      <w:r w:rsidR="00C77EA4">
        <w:rPr>
          <w:szCs w:val="28"/>
          <w:shd w:val="clear" w:color="auto" w:fill="FFFFFF"/>
          <w:lang w:val="uk-UA"/>
        </w:rPr>
        <w:t xml:space="preserve"> відповідних положень п. 6 </w:t>
      </w:r>
      <w:r w:rsidRPr="007C6583">
        <w:rPr>
          <w:szCs w:val="28"/>
          <w:shd w:val="clear" w:color="auto" w:fill="FFFFFF"/>
          <w:lang w:val="uk-UA"/>
        </w:rPr>
        <w:t>ст. 116 Конституції України та ст. 42 Б</w:t>
      </w:r>
      <w:r w:rsidR="009E67C7" w:rsidRPr="007C6583">
        <w:rPr>
          <w:szCs w:val="28"/>
          <w:shd w:val="clear" w:color="auto" w:fill="FFFFFF"/>
          <w:lang w:val="uk-UA"/>
        </w:rPr>
        <w:t xml:space="preserve">К </w:t>
      </w:r>
      <w:r w:rsidRPr="007C6583">
        <w:rPr>
          <w:szCs w:val="28"/>
          <w:shd w:val="clear" w:color="auto" w:fill="FFFFFF"/>
          <w:lang w:val="uk-UA"/>
        </w:rPr>
        <w:t xml:space="preserve">забезпечення виконання затвердженого Верховною Радою України Державного бюджету України належить до повноважень Кабінету Міністрів України, для прийняття виваженого рішення </w:t>
      </w:r>
      <w:r w:rsidRPr="007C6583">
        <w:rPr>
          <w:szCs w:val="28"/>
          <w:shd w:val="clear" w:color="auto" w:fill="FFFFFF"/>
          <w:lang w:val="uk-UA"/>
        </w:rPr>
        <w:lastRenderedPageBreak/>
        <w:t>щодо внесеного проекту слід отримати відповідний експертний висновок Уряду</w:t>
      </w:r>
      <w:r w:rsidR="00EB746C" w:rsidRPr="007C6583">
        <w:rPr>
          <w:szCs w:val="28"/>
          <w:shd w:val="clear" w:color="auto" w:fill="FFFFFF"/>
          <w:lang w:val="uk-UA"/>
        </w:rPr>
        <w:t>, зокрема</w:t>
      </w:r>
      <w:r w:rsidR="009E67C7" w:rsidRPr="007C6583">
        <w:rPr>
          <w:szCs w:val="28"/>
          <w:shd w:val="clear" w:color="auto" w:fill="FFFFFF"/>
          <w:lang w:val="uk-UA"/>
        </w:rPr>
        <w:t>,</w:t>
      </w:r>
      <w:r w:rsidR="00EB746C" w:rsidRPr="007C6583">
        <w:rPr>
          <w:szCs w:val="28"/>
          <w:shd w:val="clear" w:color="auto" w:fill="FFFFFF"/>
          <w:lang w:val="uk-UA"/>
        </w:rPr>
        <w:t xml:space="preserve"> щодо </w:t>
      </w:r>
      <w:r w:rsidR="00EB746C" w:rsidRPr="007C6583">
        <w:rPr>
          <w:color w:val="000000"/>
          <w:szCs w:val="28"/>
          <w:lang w:val="uk-UA"/>
        </w:rPr>
        <w:t xml:space="preserve">ефективного (або неефективного) застосування чинного порядку зарахування та використання </w:t>
      </w:r>
      <w:r w:rsidR="00966AE6">
        <w:rPr>
          <w:color w:val="000000"/>
          <w:szCs w:val="28"/>
          <w:lang w:val="uk-UA"/>
        </w:rPr>
        <w:t>визначених у проекті податкових надходжень</w:t>
      </w:r>
      <w:r w:rsidR="009E67C7" w:rsidRPr="007C6583">
        <w:rPr>
          <w:color w:val="000000"/>
          <w:szCs w:val="28"/>
          <w:lang w:val="uk-UA"/>
        </w:rPr>
        <w:t xml:space="preserve">, а також наслідків </w:t>
      </w:r>
      <w:r w:rsidR="00783F44" w:rsidRPr="00783F44">
        <w:rPr>
          <w:szCs w:val="28"/>
          <w:lang w:val="uk-UA"/>
        </w:rPr>
        <w:t xml:space="preserve">запровадження  пропонованого у проекті порядку формування </w:t>
      </w:r>
      <w:r w:rsidR="00966AE6">
        <w:rPr>
          <w:szCs w:val="28"/>
          <w:lang w:val="uk-UA"/>
        </w:rPr>
        <w:t>доходів бюджетів</w:t>
      </w:r>
      <w:r w:rsidR="00783F44" w:rsidRPr="00783F44">
        <w:rPr>
          <w:szCs w:val="28"/>
          <w:lang w:val="uk-UA"/>
        </w:rPr>
        <w:t xml:space="preserve">, </w:t>
      </w:r>
      <w:r w:rsidR="00966AE6">
        <w:rPr>
          <w:szCs w:val="28"/>
          <w:lang w:val="uk-UA"/>
        </w:rPr>
        <w:t>враховуючи</w:t>
      </w:r>
      <w:r w:rsidR="00752181">
        <w:rPr>
          <w:szCs w:val="28"/>
          <w:lang w:val="uk-UA"/>
        </w:rPr>
        <w:t xml:space="preserve">, у тому числі, </w:t>
      </w:r>
      <w:r w:rsidR="00783F44" w:rsidRPr="00783F44">
        <w:rPr>
          <w:szCs w:val="28"/>
          <w:lang w:val="uk-UA"/>
        </w:rPr>
        <w:t>вимог</w:t>
      </w:r>
      <w:r w:rsidR="00752181">
        <w:rPr>
          <w:szCs w:val="28"/>
          <w:lang w:val="uk-UA"/>
        </w:rPr>
        <w:t>и</w:t>
      </w:r>
      <w:r w:rsidR="00783F44" w:rsidRPr="00783F44">
        <w:rPr>
          <w:szCs w:val="28"/>
          <w:lang w:val="uk-UA"/>
        </w:rPr>
        <w:t xml:space="preserve"> ч</w:t>
      </w:r>
      <w:r w:rsidR="00966AE6">
        <w:rPr>
          <w:szCs w:val="28"/>
          <w:lang w:val="uk-UA"/>
        </w:rPr>
        <w:t>.</w:t>
      </w:r>
      <w:r w:rsidR="00783F44" w:rsidRPr="00783F44">
        <w:rPr>
          <w:szCs w:val="28"/>
          <w:lang w:val="uk-UA"/>
        </w:rPr>
        <w:t xml:space="preserve"> </w:t>
      </w:r>
      <w:r w:rsidR="00966AE6">
        <w:rPr>
          <w:szCs w:val="28"/>
          <w:lang w:val="uk-UA"/>
        </w:rPr>
        <w:t>3</w:t>
      </w:r>
      <w:r w:rsidR="00783F44" w:rsidRPr="00783F44">
        <w:rPr>
          <w:szCs w:val="28"/>
          <w:lang w:val="uk-UA"/>
        </w:rPr>
        <w:t xml:space="preserve"> ст</w:t>
      </w:r>
      <w:r w:rsidR="00966AE6">
        <w:rPr>
          <w:szCs w:val="28"/>
          <w:lang w:val="uk-UA"/>
        </w:rPr>
        <w:t>.</w:t>
      </w:r>
      <w:r w:rsidR="00783F44" w:rsidRPr="00783F44">
        <w:rPr>
          <w:szCs w:val="28"/>
          <w:lang w:val="uk-UA"/>
        </w:rPr>
        <w:t xml:space="preserve"> 90 Конституції України, </w:t>
      </w:r>
      <w:r w:rsidR="00752181">
        <w:rPr>
          <w:szCs w:val="28"/>
          <w:lang w:val="uk-UA"/>
        </w:rPr>
        <w:t xml:space="preserve">за якими </w:t>
      </w:r>
      <w:r w:rsidR="00783F44" w:rsidRPr="00783F44">
        <w:rPr>
          <w:szCs w:val="28"/>
          <w:lang w:val="uk-UA"/>
        </w:rPr>
        <w:t xml:space="preserve">«держава прагне до збалансованості </w:t>
      </w:r>
      <w:r w:rsidR="00783F44" w:rsidRPr="008472CF">
        <w:rPr>
          <w:szCs w:val="28"/>
          <w:lang w:val="uk-UA"/>
        </w:rPr>
        <w:t>бюджету України».</w:t>
      </w:r>
    </w:p>
    <w:p w:rsidR="00783F44" w:rsidRPr="008472CF" w:rsidRDefault="00CF2D52" w:rsidP="00783F44">
      <w:pPr>
        <w:numPr>
          <w:ilvl w:val="0"/>
          <w:numId w:val="2"/>
        </w:numPr>
        <w:tabs>
          <w:tab w:val="left" w:pos="540"/>
          <w:tab w:val="left" w:pos="1134"/>
        </w:tabs>
        <w:ind w:left="0" w:firstLine="709"/>
        <w:jc w:val="both"/>
        <w:outlineLvl w:val="1"/>
        <w:rPr>
          <w:szCs w:val="28"/>
          <w:lang w:val="uk-UA"/>
        </w:rPr>
      </w:pPr>
      <w:r w:rsidRPr="008472CF">
        <w:rPr>
          <w:szCs w:val="28"/>
          <w:lang w:val="uk-UA"/>
        </w:rPr>
        <w:t>Звертаємо увагу</w:t>
      </w:r>
      <w:r w:rsidR="00C77EA4" w:rsidRPr="008472CF">
        <w:rPr>
          <w:szCs w:val="28"/>
          <w:lang w:val="uk-UA"/>
        </w:rPr>
        <w:t xml:space="preserve"> на те</w:t>
      </w:r>
      <w:r w:rsidRPr="008472CF">
        <w:rPr>
          <w:szCs w:val="28"/>
          <w:lang w:val="uk-UA"/>
        </w:rPr>
        <w:t>, що</w:t>
      </w:r>
      <w:r w:rsidR="00783F44" w:rsidRPr="008472CF">
        <w:rPr>
          <w:szCs w:val="28"/>
          <w:lang w:val="uk-UA"/>
        </w:rPr>
        <w:t xml:space="preserve"> проект</w:t>
      </w:r>
      <w:r w:rsidR="00752181" w:rsidRPr="008472CF">
        <w:rPr>
          <w:szCs w:val="28"/>
          <w:lang w:val="uk-UA"/>
        </w:rPr>
        <w:t xml:space="preserve">, у частині пропозиції щодо </w:t>
      </w:r>
      <w:r w:rsidR="00752181" w:rsidRPr="008472CF">
        <w:rPr>
          <w:color w:val="000000"/>
          <w:lang w:val="uk-UA"/>
        </w:rPr>
        <w:t xml:space="preserve">рентної плати за транзитне транспортування трубопроводами природного газу територією України, </w:t>
      </w:r>
      <w:r w:rsidR="00783F44" w:rsidRPr="008472CF">
        <w:rPr>
          <w:szCs w:val="28"/>
          <w:lang w:val="uk-UA"/>
        </w:rPr>
        <w:t xml:space="preserve">системно пов'язаний з проектом Закону України </w:t>
      </w:r>
      <w:r w:rsidR="00752181" w:rsidRPr="008472CF">
        <w:rPr>
          <w:szCs w:val="28"/>
          <w:lang w:val="uk-UA"/>
        </w:rPr>
        <w:br/>
      </w:r>
      <w:r w:rsidR="00783F44" w:rsidRPr="008472CF">
        <w:rPr>
          <w:szCs w:val="28"/>
          <w:lang w:val="uk-UA"/>
        </w:rPr>
        <w:t>«Про внесення змін до Податкового кодексу України щодо рентної плати за транзитне транспортування трубопроводами природного газу територією України» (реєстр. № 3531 від 22.05.2020)</w:t>
      </w:r>
      <w:r w:rsidR="00752181" w:rsidRPr="008472CF">
        <w:rPr>
          <w:szCs w:val="28"/>
          <w:lang w:val="uk-UA"/>
        </w:rPr>
        <w:t xml:space="preserve"> та є </w:t>
      </w:r>
      <w:r w:rsidR="00783F44" w:rsidRPr="008472CF">
        <w:rPr>
          <w:color w:val="000000"/>
          <w:lang w:val="uk-UA"/>
        </w:rPr>
        <w:t xml:space="preserve">похідним від </w:t>
      </w:r>
      <w:r w:rsidR="00752181" w:rsidRPr="008472CF">
        <w:rPr>
          <w:color w:val="000000"/>
          <w:lang w:val="uk-UA"/>
        </w:rPr>
        <w:t xml:space="preserve">нього, </w:t>
      </w:r>
      <w:r w:rsidR="00783F44" w:rsidRPr="008472CF">
        <w:rPr>
          <w:color w:val="000000"/>
          <w:lang w:val="uk-UA"/>
        </w:rPr>
        <w:t xml:space="preserve">у зв’язку </w:t>
      </w:r>
      <w:r w:rsidR="00752181" w:rsidRPr="008472CF">
        <w:rPr>
          <w:color w:val="000000"/>
          <w:lang w:val="uk-UA"/>
        </w:rPr>
        <w:t>і</w:t>
      </w:r>
      <w:r w:rsidR="00783F44" w:rsidRPr="008472CF">
        <w:rPr>
          <w:color w:val="000000"/>
          <w:lang w:val="uk-UA"/>
        </w:rPr>
        <w:t xml:space="preserve">з чим рішення щодо проекту </w:t>
      </w:r>
      <w:r w:rsidR="00C77EA4" w:rsidRPr="008472CF">
        <w:rPr>
          <w:color w:val="000000"/>
          <w:lang w:val="uk-UA"/>
        </w:rPr>
        <w:t xml:space="preserve">реєстр. </w:t>
      </w:r>
      <w:r w:rsidR="00783F44" w:rsidRPr="008472CF">
        <w:rPr>
          <w:color w:val="000000"/>
          <w:lang w:val="uk-UA"/>
        </w:rPr>
        <w:t xml:space="preserve">№ 3532 має прийматися за результатами розгляду проекту </w:t>
      </w:r>
      <w:r w:rsidR="00C77EA4" w:rsidRPr="008472CF">
        <w:rPr>
          <w:color w:val="000000"/>
          <w:lang w:val="uk-UA"/>
        </w:rPr>
        <w:t xml:space="preserve">реєстр. </w:t>
      </w:r>
      <w:r w:rsidR="00783F44" w:rsidRPr="008472CF">
        <w:rPr>
          <w:color w:val="000000"/>
          <w:lang w:val="uk-UA"/>
        </w:rPr>
        <w:t>№ 3531.</w:t>
      </w:r>
      <w:r w:rsidR="00783F44" w:rsidRPr="008472CF">
        <w:rPr>
          <w:szCs w:val="28"/>
          <w:lang w:val="uk-UA"/>
        </w:rPr>
        <w:t xml:space="preserve"> </w:t>
      </w:r>
    </w:p>
    <w:p w:rsidR="00783F44" w:rsidRPr="008472CF" w:rsidRDefault="00783F44" w:rsidP="00783F44">
      <w:pPr>
        <w:widowControl w:val="0"/>
        <w:tabs>
          <w:tab w:val="left" w:pos="1134"/>
        </w:tabs>
        <w:ind w:left="709"/>
        <w:jc w:val="both"/>
        <w:rPr>
          <w:szCs w:val="28"/>
          <w:lang w:val="uk-UA"/>
        </w:rPr>
      </w:pPr>
      <w:r w:rsidRPr="008472CF">
        <w:rPr>
          <w:szCs w:val="28"/>
          <w:lang w:val="uk-UA"/>
        </w:rPr>
        <w:t xml:space="preserve"> </w:t>
      </w:r>
    </w:p>
    <w:p w:rsidR="00225697" w:rsidRPr="008472CF" w:rsidRDefault="00225697" w:rsidP="002C69E8">
      <w:pPr>
        <w:widowControl w:val="0"/>
        <w:autoSpaceDE w:val="0"/>
        <w:autoSpaceDN w:val="0"/>
        <w:adjustRightInd w:val="0"/>
        <w:ind w:firstLine="709"/>
        <w:jc w:val="both"/>
        <w:rPr>
          <w:color w:val="000000"/>
          <w:szCs w:val="28"/>
        </w:rPr>
      </w:pPr>
    </w:p>
    <w:p w:rsidR="00225697" w:rsidRPr="00071180" w:rsidRDefault="00682556" w:rsidP="002C69E8">
      <w:pPr>
        <w:widowControl w:val="0"/>
        <w:autoSpaceDE w:val="0"/>
        <w:autoSpaceDN w:val="0"/>
        <w:adjustRightInd w:val="0"/>
        <w:ind w:firstLine="709"/>
        <w:jc w:val="both"/>
        <w:rPr>
          <w:color w:val="000000"/>
          <w:lang w:val="uk-UA"/>
        </w:rPr>
      </w:pPr>
      <w:r w:rsidRPr="008472CF">
        <w:rPr>
          <w:color w:val="000000"/>
          <w:szCs w:val="28"/>
          <w:lang w:val="uk-UA"/>
        </w:rPr>
        <w:t>К</w:t>
      </w:r>
      <w:r w:rsidR="00225697" w:rsidRPr="008472CF">
        <w:rPr>
          <w:color w:val="000000"/>
          <w:szCs w:val="28"/>
          <w:lang w:val="uk-UA"/>
        </w:rPr>
        <w:t xml:space="preserve">ерівник Головного управління                                    </w:t>
      </w:r>
      <w:r w:rsidRPr="008472CF">
        <w:rPr>
          <w:color w:val="000000"/>
          <w:szCs w:val="28"/>
          <w:lang w:val="uk-UA"/>
        </w:rPr>
        <w:t>С. Тихонюк</w:t>
      </w:r>
    </w:p>
    <w:p w:rsidR="00225697" w:rsidRPr="00E94930" w:rsidRDefault="00225697" w:rsidP="002C69E8">
      <w:pPr>
        <w:widowControl w:val="0"/>
        <w:autoSpaceDE w:val="0"/>
        <w:autoSpaceDN w:val="0"/>
        <w:adjustRightInd w:val="0"/>
        <w:ind w:firstLine="709"/>
        <w:rPr>
          <w:i/>
          <w:color w:val="000000"/>
          <w:szCs w:val="28"/>
          <w:lang w:val="uk-UA"/>
        </w:rPr>
      </w:pPr>
    </w:p>
    <w:p w:rsidR="00225697" w:rsidRPr="00E94930" w:rsidRDefault="00225697" w:rsidP="002C69E8">
      <w:pPr>
        <w:widowControl w:val="0"/>
        <w:autoSpaceDE w:val="0"/>
        <w:autoSpaceDN w:val="0"/>
        <w:adjustRightInd w:val="0"/>
        <w:ind w:firstLine="709"/>
        <w:rPr>
          <w:i/>
          <w:color w:val="000000"/>
          <w:szCs w:val="28"/>
          <w:lang w:val="uk-UA"/>
        </w:rPr>
      </w:pPr>
    </w:p>
    <w:p w:rsidR="00225697" w:rsidRPr="008D04F4" w:rsidRDefault="00783F44" w:rsidP="002C69E8">
      <w:pPr>
        <w:widowControl w:val="0"/>
        <w:autoSpaceDE w:val="0"/>
        <w:autoSpaceDN w:val="0"/>
        <w:adjustRightInd w:val="0"/>
        <w:ind w:firstLine="709"/>
        <w:rPr>
          <w:color w:val="000000"/>
          <w:sz w:val="18"/>
          <w:szCs w:val="18"/>
          <w:lang w:val="uk-UA"/>
        </w:rPr>
      </w:pPr>
      <w:r>
        <w:rPr>
          <w:color w:val="000000"/>
          <w:sz w:val="18"/>
          <w:szCs w:val="18"/>
          <w:lang w:val="uk-UA"/>
        </w:rPr>
        <w:t>Вик.:  Н. Пархоменко</w:t>
      </w:r>
    </w:p>
    <w:p w:rsidR="00F04817" w:rsidRPr="00071180" w:rsidRDefault="00F04817" w:rsidP="002C69E8">
      <w:pPr>
        <w:tabs>
          <w:tab w:val="left" w:pos="540"/>
        </w:tabs>
        <w:ind w:firstLine="709"/>
        <w:jc w:val="both"/>
        <w:outlineLvl w:val="1"/>
        <w:rPr>
          <w:i/>
          <w:iCs/>
          <w:sz w:val="18"/>
          <w:szCs w:val="18"/>
          <w:lang w:val="uk-UA"/>
        </w:rPr>
      </w:pPr>
    </w:p>
    <w:sectPr w:rsidR="00F04817" w:rsidRPr="00071180" w:rsidSect="00682556">
      <w:headerReference w:type="default" r:id="rId7"/>
      <w:headerReference w:type="first" r:id="rId8"/>
      <w:pgSz w:w="11906" w:h="16838"/>
      <w:pgMar w:top="238"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2F43" w:rsidRDefault="00772F43" w:rsidP="00A27890">
      <w:r>
        <w:separator/>
      </w:r>
    </w:p>
  </w:endnote>
  <w:endnote w:type="continuationSeparator" w:id="0">
    <w:p w:rsidR="00772F43" w:rsidRDefault="00772F43" w:rsidP="00A27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font219">
    <w:charset w:val="AC"/>
    <w:family w:val="auto"/>
    <w:pitch w:val="variable"/>
    <w:sig w:usb0="00001000" w:usb1="00000004" w:usb2="00000004" w:usb3="00002000" w:csb0="00001000" w:csb1="01401000"/>
  </w:font>
  <w:font w:name="Antiqua">
    <w:altName w:val="Microsoft YaHei"/>
    <w:charset w:val="00"/>
    <w:family w:val="swiss"/>
    <w:pitch w:val="variable"/>
    <w:sig w:usb0="000000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2F43" w:rsidRDefault="00772F43" w:rsidP="00A27890">
      <w:r>
        <w:separator/>
      </w:r>
    </w:p>
  </w:footnote>
  <w:footnote w:type="continuationSeparator" w:id="0">
    <w:p w:rsidR="00772F43" w:rsidRDefault="00772F43" w:rsidP="00A278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9AE" w:rsidRDefault="00772F43">
    <w:pPr>
      <w:pStyle w:val="a9"/>
      <w:jc w:val="right"/>
    </w:pPr>
    <w:r>
      <w:fldChar w:fldCharType="begin"/>
    </w:r>
    <w:r>
      <w:instrText>PAGE   \* MERGEFORMAT</w:instrText>
    </w:r>
    <w:r>
      <w:fldChar w:fldCharType="separate"/>
    </w:r>
    <w:r w:rsidR="002252F2" w:rsidRPr="002252F2">
      <w:rPr>
        <w:noProof/>
        <w:lang w:val="uk-UA"/>
      </w:rPr>
      <w:t>3</w:t>
    </w:r>
    <w:r>
      <w:rPr>
        <w:noProof/>
        <w:lang w:val="uk-UA"/>
      </w:rPr>
      <w:fldChar w:fldCharType="end"/>
    </w:r>
  </w:p>
  <w:p w:rsidR="006F59AE" w:rsidRDefault="006F59AE">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9AE" w:rsidRPr="00682556" w:rsidRDefault="006F59AE" w:rsidP="00AD5FF8">
    <w:pPr>
      <w:jc w:val="right"/>
      <w:rPr>
        <w:sz w:val="20"/>
        <w:szCs w:val="20"/>
        <w:lang w:val="uk-UA"/>
      </w:rPr>
    </w:pPr>
    <w:r w:rsidRPr="00682556">
      <w:rPr>
        <w:sz w:val="20"/>
        <w:szCs w:val="20"/>
        <w:lang w:val="uk-UA"/>
      </w:rPr>
      <w:t xml:space="preserve">До реєстр. № </w:t>
    </w:r>
    <w:r>
      <w:rPr>
        <w:sz w:val="20"/>
        <w:szCs w:val="20"/>
        <w:lang w:val="uk-UA"/>
      </w:rPr>
      <w:t xml:space="preserve">3532 </w:t>
    </w:r>
    <w:r w:rsidRPr="00682556">
      <w:rPr>
        <w:sz w:val="20"/>
        <w:szCs w:val="20"/>
        <w:lang w:val="uk-UA"/>
      </w:rPr>
      <w:t xml:space="preserve">від </w:t>
    </w:r>
    <w:r w:rsidRPr="00D22ED3">
      <w:rPr>
        <w:sz w:val="20"/>
        <w:szCs w:val="20"/>
        <w:lang w:val="uk-UA"/>
      </w:rPr>
      <w:t>22.05.2020</w:t>
    </w:r>
  </w:p>
  <w:p w:rsidR="006F59AE" w:rsidRPr="00682556" w:rsidRDefault="006F59AE" w:rsidP="00AD5FF8">
    <w:pPr>
      <w:jc w:val="right"/>
      <w:rPr>
        <w:sz w:val="20"/>
        <w:szCs w:val="20"/>
        <w:lang w:val="uk-UA"/>
      </w:rPr>
    </w:pPr>
    <w:r w:rsidRPr="00682556">
      <w:rPr>
        <w:sz w:val="20"/>
        <w:szCs w:val="20"/>
        <w:lang w:val="uk-UA"/>
      </w:rPr>
      <w:t>Народн</w:t>
    </w:r>
    <w:r>
      <w:rPr>
        <w:sz w:val="20"/>
        <w:szCs w:val="20"/>
        <w:lang w:val="uk-UA"/>
      </w:rPr>
      <w:t>ий</w:t>
    </w:r>
    <w:r w:rsidRPr="00682556">
      <w:rPr>
        <w:sz w:val="20"/>
        <w:szCs w:val="20"/>
        <w:lang w:val="uk-UA"/>
      </w:rPr>
      <w:t xml:space="preserve"> депутат України</w:t>
    </w:r>
  </w:p>
  <w:p w:rsidR="006F59AE" w:rsidRPr="00682556" w:rsidRDefault="006F59AE" w:rsidP="00AD5FF8">
    <w:pPr>
      <w:jc w:val="right"/>
      <w:rPr>
        <w:sz w:val="20"/>
        <w:szCs w:val="20"/>
        <w:lang w:val="uk-UA"/>
      </w:rPr>
    </w:pPr>
    <w:r>
      <w:rPr>
        <w:sz w:val="20"/>
        <w:szCs w:val="20"/>
        <w:lang w:val="uk-UA"/>
      </w:rPr>
      <w:t>І. Колихаєв</w:t>
    </w:r>
  </w:p>
  <w:p w:rsidR="006F59AE" w:rsidRPr="000F4B68" w:rsidRDefault="006F59AE" w:rsidP="00AD5FF8">
    <w:pPr>
      <w:pStyle w:val="a9"/>
      <w:jc w:val="right"/>
      <w:rPr>
        <w:sz w:val="24"/>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0339AF"/>
    <w:multiLevelType w:val="hybridMultilevel"/>
    <w:tmpl w:val="1E8685E4"/>
    <w:lvl w:ilvl="0" w:tplc="07F2398E">
      <w:start w:val="1"/>
      <w:numFmt w:val="decimal"/>
      <w:lvlText w:val="%1."/>
      <w:lvlJc w:val="left"/>
      <w:pPr>
        <w:ind w:left="928"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67E57CD0"/>
    <w:multiLevelType w:val="hybridMultilevel"/>
    <w:tmpl w:val="4D30BD2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04B"/>
    <w:rsid w:val="0002422B"/>
    <w:rsid w:val="0004370D"/>
    <w:rsid w:val="0005328F"/>
    <w:rsid w:val="00071180"/>
    <w:rsid w:val="00082C8D"/>
    <w:rsid w:val="000843F8"/>
    <w:rsid w:val="000863A8"/>
    <w:rsid w:val="000A4E55"/>
    <w:rsid w:val="000D1100"/>
    <w:rsid w:val="000D7468"/>
    <w:rsid w:val="000F1B56"/>
    <w:rsid w:val="000F4B68"/>
    <w:rsid w:val="000F55DC"/>
    <w:rsid w:val="000F6101"/>
    <w:rsid w:val="001057D7"/>
    <w:rsid w:val="00107205"/>
    <w:rsid w:val="0013151A"/>
    <w:rsid w:val="00150A8B"/>
    <w:rsid w:val="00160297"/>
    <w:rsid w:val="00166735"/>
    <w:rsid w:val="00166A8A"/>
    <w:rsid w:val="00186A5D"/>
    <w:rsid w:val="001B1B5C"/>
    <w:rsid w:val="001C42C9"/>
    <w:rsid w:val="001D2E21"/>
    <w:rsid w:val="001D6E9B"/>
    <w:rsid w:val="001E01C4"/>
    <w:rsid w:val="001E0230"/>
    <w:rsid w:val="00205C23"/>
    <w:rsid w:val="00205D7E"/>
    <w:rsid w:val="00214C6C"/>
    <w:rsid w:val="002252F2"/>
    <w:rsid w:val="00225697"/>
    <w:rsid w:val="00235100"/>
    <w:rsid w:val="002416E4"/>
    <w:rsid w:val="00241FB1"/>
    <w:rsid w:val="002425C5"/>
    <w:rsid w:val="00242B8D"/>
    <w:rsid w:val="00257031"/>
    <w:rsid w:val="00265403"/>
    <w:rsid w:val="00291655"/>
    <w:rsid w:val="002958D6"/>
    <w:rsid w:val="00297214"/>
    <w:rsid w:val="002B2ED4"/>
    <w:rsid w:val="002C3748"/>
    <w:rsid w:val="002C69E8"/>
    <w:rsid w:val="002D7B82"/>
    <w:rsid w:val="002E17AC"/>
    <w:rsid w:val="002F47FD"/>
    <w:rsid w:val="00300407"/>
    <w:rsid w:val="00313F46"/>
    <w:rsid w:val="00323243"/>
    <w:rsid w:val="003361E1"/>
    <w:rsid w:val="00352DA6"/>
    <w:rsid w:val="00394BEA"/>
    <w:rsid w:val="003B7159"/>
    <w:rsid w:val="003D7581"/>
    <w:rsid w:val="00423049"/>
    <w:rsid w:val="00432BAB"/>
    <w:rsid w:val="00432E16"/>
    <w:rsid w:val="004352BF"/>
    <w:rsid w:val="00436045"/>
    <w:rsid w:val="004708AD"/>
    <w:rsid w:val="00474D84"/>
    <w:rsid w:val="00481DE9"/>
    <w:rsid w:val="004A43A7"/>
    <w:rsid w:val="004B1B85"/>
    <w:rsid w:val="004D4525"/>
    <w:rsid w:val="00500187"/>
    <w:rsid w:val="00507552"/>
    <w:rsid w:val="00510A8F"/>
    <w:rsid w:val="005342E3"/>
    <w:rsid w:val="00535763"/>
    <w:rsid w:val="005508E1"/>
    <w:rsid w:val="0056082A"/>
    <w:rsid w:val="00563A54"/>
    <w:rsid w:val="0058371D"/>
    <w:rsid w:val="00586E1C"/>
    <w:rsid w:val="0059238E"/>
    <w:rsid w:val="005A3613"/>
    <w:rsid w:val="005A5C1E"/>
    <w:rsid w:val="005B4AD3"/>
    <w:rsid w:val="005D3120"/>
    <w:rsid w:val="005D7D13"/>
    <w:rsid w:val="005E0542"/>
    <w:rsid w:val="005E67EF"/>
    <w:rsid w:val="005F6D3E"/>
    <w:rsid w:val="0063688C"/>
    <w:rsid w:val="00641763"/>
    <w:rsid w:val="00641D65"/>
    <w:rsid w:val="0064245B"/>
    <w:rsid w:val="00652123"/>
    <w:rsid w:val="00664139"/>
    <w:rsid w:val="0066690A"/>
    <w:rsid w:val="00682556"/>
    <w:rsid w:val="006A2032"/>
    <w:rsid w:val="006B1E85"/>
    <w:rsid w:val="006B3B00"/>
    <w:rsid w:val="006F2D05"/>
    <w:rsid w:val="006F49F1"/>
    <w:rsid w:val="006F59AE"/>
    <w:rsid w:val="006F7881"/>
    <w:rsid w:val="00704D9A"/>
    <w:rsid w:val="0071088E"/>
    <w:rsid w:val="00717963"/>
    <w:rsid w:val="00731440"/>
    <w:rsid w:val="00752181"/>
    <w:rsid w:val="00752BAE"/>
    <w:rsid w:val="00756041"/>
    <w:rsid w:val="007661E5"/>
    <w:rsid w:val="00772F43"/>
    <w:rsid w:val="00780970"/>
    <w:rsid w:val="00780BB0"/>
    <w:rsid w:val="00783405"/>
    <w:rsid w:val="00783F44"/>
    <w:rsid w:val="007A044C"/>
    <w:rsid w:val="007A3ED8"/>
    <w:rsid w:val="007A5EC8"/>
    <w:rsid w:val="007A5F2B"/>
    <w:rsid w:val="007C6583"/>
    <w:rsid w:val="007D51E4"/>
    <w:rsid w:val="007F4304"/>
    <w:rsid w:val="00822BCA"/>
    <w:rsid w:val="00835118"/>
    <w:rsid w:val="00836EF7"/>
    <w:rsid w:val="00846088"/>
    <w:rsid w:val="008472CF"/>
    <w:rsid w:val="008647C9"/>
    <w:rsid w:val="008679F2"/>
    <w:rsid w:val="008A55E8"/>
    <w:rsid w:val="008A5DE1"/>
    <w:rsid w:val="008A75C5"/>
    <w:rsid w:val="008B728F"/>
    <w:rsid w:val="008D04F4"/>
    <w:rsid w:val="008D2D48"/>
    <w:rsid w:val="008D4535"/>
    <w:rsid w:val="00924390"/>
    <w:rsid w:val="00946AA4"/>
    <w:rsid w:val="00955554"/>
    <w:rsid w:val="00956B33"/>
    <w:rsid w:val="009630A9"/>
    <w:rsid w:val="00966AE6"/>
    <w:rsid w:val="0099007F"/>
    <w:rsid w:val="009A7E15"/>
    <w:rsid w:val="009E67C7"/>
    <w:rsid w:val="00A05DD5"/>
    <w:rsid w:val="00A105AD"/>
    <w:rsid w:val="00A1125E"/>
    <w:rsid w:val="00A27890"/>
    <w:rsid w:val="00A502FA"/>
    <w:rsid w:val="00A51094"/>
    <w:rsid w:val="00A759B5"/>
    <w:rsid w:val="00A82239"/>
    <w:rsid w:val="00AA2501"/>
    <w:rsid w:val="00AA2A54"/>
    <w:rsid w:val="00AB44A7"/>
    <w:rsid w:val="00AD5BAC"/>
    <w:rsid w:val="00AD5FF8"/>
    <w:rsid w:val="00AE0928"/>
    <w:rsid w:val="00AF082F"/>
    <w:rsid w:val="00B1231E"/>
    <w:rsid w:val="00B12F79"/>
    <w:rsid w:val="00B13E0C"/>
    <w:rsid w:val="00B24811"/>
    <w:rsid w:val="00B36A9E"/>
    <w:rsid w:val="00B4043C"/>
    <w:rsid w:val="00B46A50"/>
    <w:rsid w:val="00B7521E"/>
    <w:rsid w:val="00B97C8F"/>
    <w:rsid w:val="00BB0655"/>
    <w:rsid w:val="00BC3870"/>
    <w:rsid w:val="00BD44E8"/>
    <w:rsid w:val="00BE4467"/>
    <w:rsid w:val="00BE526A"/>
    <w:rsid w:val="00BF1E81"/>
    <w:rsid w:val="00C17657"/>
    <w:rsid w:val="00C32000"/>
    <w:rsid w:val="00C51667"/>
    <w:rsid w:val="00C769F2"/>
    <w:rsid w:val="00C77EA4"/>
    <w:rsid w:val="00CA4C6A"/>
    <w:rsid w:val="00CD050B"/>
    <w:rsid w:val="00CD2406"/>
    <w:rsid w:val="00CF2D52"/>
    <w:rsid w:val="00D00CF8"/>
    <w:rsid w:val="00D00E7A"/>
    <w:rsid w:val="00D04DAA"/>
    <w:rsid w:val="00D10788"/>
    <w:rsid w:val="00D15C17"/>
    <w:rsid w:val="00D22ED3"/>
    <w:rsid w:val="00D254F4"/>
    <w:rsid w:val="00D317A4"/>
    <w:rsid w:val="00D32AB0"/>
    <w:rsid w:val="00D420E0"/>
    <w:rsid w:val="00D55375"/>
    <w:rsid w:val="00D77443"/>
    <w:rsid w:val="00D80B18"/>
    <w:rsid w:val="00D82477"/>
    <w:rsid w:val="00D84583"/>
    <w:rsid w:val="00DB17D3"/>
    <w:rsid w:val="00DC5489"/>
    <w:rsid w:val="00DE6977"/>
    <w:rsid w:val="00DF56A9"/>
    <w:rsid w:val="00E048ED"/>
    <w:rsid w:val="00E137D3"/>
    <w:rsid w:val="00E274EE"/>
    <w:rsid w:val="00E303A6"/>
    <w:rsid w:val="00E30E88"/>
    <w:rsid w:val="00E34B58"/>
    <w:rsid w:val="00E43B30"/>
    <w:rsid w:val="00E549AA"/>
    <w:rsid w:val="00E76197"/>
    <w:rsid w:val="00E80421"/>
    <w:rsid w:val="00E94930"/>
    <w:rsid w:val="00E94F87"/>
    <w:rsid w:val="00EA05FA"/>
    <w:rsid w:val="00EB504B"/>
    <w:rsid w:val="00EB746C"/>
    <w:rsid w:val="00EE10AC"/>
    <w:rsid w:val="00EE3B27"/>
    <w:rsid w:val="00F01922"/>
    <w:rsid w:val="00F04817"/>
    <w:rsid w:val="00F1267C"/>
    <w:rsid w:val="00F33047"/>
    <w:rsid w:val="00F57BE9"/>
    <w:rsid w:val="00F77D12"/>
    <w:rsid w:val="00F93716"/>
    <w:rsid w:val="00FA29ED"/>
    <w:rsid w:val="00FB123C"/>
    <w:rsid w:val="00FB2450"/>
    <w:rsid w:val="00FB6BD1"/>
    <w:rsid w:val="00FC487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DBD4B0"/>
  <w15:docId w15:val="{2CD69D0C-C4F2-411B-9873-D47FD41BC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0928"/>
    <w:rPr>
      <w:sz w:val="28"/>
      <w:szCs w:val="24"/>
      <w:lang w:val="ru-RU" w:eastAsia="ru-RU"/>
    </w:rPr>
  </w:style>
  <w:style w:type="paragraph" w:styleId="1">
    <w:name w:val="heading 1"/>
    <w:basedOn w:val="a"/>
    <w:next w:val="a"/>
    <w:qFormat/>
    <w:rsid w:val="000F6101"/>
    <w:pPr>
      <w:keepNext/>
      <w:outlineLvl w:val="0"/>
    </w:pPr>
    <w:rPr>
      <w:sz w:val="24"/>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96">
    <w:name w:val="st96"/>
    <w:rsid w:val="00EB504B"/>
    <w:rPr>
      <w:rFonts w:ascii="Times New Roman" w:hAnsi="Times New Roman"/>
      <w:color w:val="0000FF"/>
    </w:rPr>
  </w:style>
  <w:style w:type="character" w:customStyle="1" w:styleId="st42">
    <w:name w:val="st42"/>
    <w:rsid w:val="00EB504B"/>
    <w:rPr>
      <w:rFonts w:ascii="Times New Roman" w:hAnsi="Times New Roman"/>
      <w:color w:val="000000"/>
    </w:rPr>
  </w:style>
  <w:style w:type="character" w:customStyle="1" w:styleId="st101">
    <w:name w:val="st101"/>
    <w:rsid w:val="00EB504B"/>
    <w:rPr>
      <w:rFonts w:ascii="Times New Roman" w:hAnsi="Times New Roman"/>
      <w:b/>
      <w:bCs/>
      <w:color w:val="000000"/>
    </w:rPr>
  </w:style>
  <w:style w:type="paragraph" w:customStyle="1" w:styleId="st2">
    <w:name w:val="st2"/>
    <w:rsid w:val="00EB504B"/>
    <w:pPr>
      <w:autoSpaceDE w:val="0"/>
      <w:autoSpaceDN w:val="0"/>
      <w:adjustRightInd w:val="0"/>
      <w:spacing w:after="120"/>
      <w:ind w:firstLine="360"/>
      <w:jc w:val="both"/>
    </w:pPr>
    <w:rPr>
      <w:rFonts w:ascii="Courier New" w:hAnsi="Courier New"/>
      <w:sz w:val="24"/>
      <w:szCs w:val="24"/>
      <w:lang w:val="ru-RU" w:eastAsia="ru-RU"/>
    </w:rPr>
  </w:style>
  <w:style w:type="character" w:customStyle="1" w:styleId="st121">
    <w:name w:val="st121"/>
    <w:rsid w:val="00EB504B"/>
    <w:rPr>
      <w:rFonts w:ascii="Times New Roman" w:hAnsi="Times New Roman"/>
      <w:i/>
      <w:iCs/>
      <w:color w:val="000000"/>
    </w:rPr>
  </w:style>
  <w:style w:type="character" w:customStyle="1" w:styleId="st131">
    <w:name w:val="st131"/>
    <w:rsid w:val="00EB504B"/>
    <w:rPr>
      <w:rFonts w:ascii="Times New Roman" w:hAnsi="Times New Roman"/>
      <w:i/>
      <w:iCs/>
      <w:color w:val="0000FF"/>
    </w:rPr>
  </w:style>
  <w:style w:type="character" w:customStyle="1" w:styleId="st30">
    <w:name w:val="st30"/>
    <w:rsid w:val="00EB504B"/>
    <w:rPr>
      <w:rFonts w:ascii="Times New Roman" w:hAnsi="Times New Roman"/>
      <w:b/>
      <w:bCs/>
      <w:color w:val="000000"/>
      <w:sz w:val="32"/>
      <w:szCs w:val="32"/>
      <w:vertAlign w:val="superscript"/>
    </w:rPr>
  </w:style>
  <w:style w:type="paragraph" w:styleId="a3">
    <w:name w:val="Normal (Web)"/>
    <w:aliases w:val="Обычный (веб) Знак,Знак1 Знак,Знак1 Знак Знак,Знак1 Знак Знак Знак Знак Знак Знак Знак,Знак1 Знак Знак Знак,Знак1"/>
    <w:basedOn w:val="a"/>
    <w:link w:val="a4"/>
    <w:rsid w:val="000F6101"/>
    <w:pPr>
      <w:spacing w:before="100" w:beforeAutospacing="1" w:after="100" w:afterAutospacing="1"/>
    </w:pPr>
    <w:rPr>
      <w:sz w:val="24"/>
    </w:rPr>
  </w:style>
  <w:style w:type="paragraph" w:styleId="a5">
    <w:name w:val="Block Text"/>
    <w:basedOn w:val="a"/>
    <w:rsid w:val="003D7581"/>
    <w:pPr>
      <w:autoSpaceDE w:val="0"/>
      <w:autoSpaceDN w:val="0"/>
      <w:ind w:left="-567" w:right="-766"/>
    </w:pPr>
    <w:rPr>
      <w:szCs w:val="28"/>
      <w:lang w:val="uk-UA"/>
    </w:rPr>
  </w:style>
  <w:style w:type="paragraph" w:customStyle="1" w:styleId="ParagraphStyle">
    <w:name w:val="Paragraph Style"/>
    <w:rsid w:val="00DF56A9"/>
    <w:pPr>
      <w:autoSpaceDE w:val="0"/>
      <w:autoSpaceDN w:val="0"/>
      <w:adjustRightInd w:val="0"/>
    </w:pPr>
    <w:rPr>
      <w:rFonts w:ascii="Courier New" w:eastAsia="font219" w:hAnsi="Courier New"/>
      <w:sz w:val="24"/>
      <w:szCs w:val="24"/>
      <w:lang w:val="ru-RU" w:eastAsia="ru-RU"/>
    </w:rPr>
  </w:style>
  <w:style w:type="paragraph" w:customStyle="1" w:styleId="StyleZakonu">
    <w:name w:val="StyleZakonu"/>
    <w:basedOn w:val="a"/>
    <w:rsid w:val="00DF56A9"/>
    <w:pPr>
      <w:spacing w:after="60" w:line="220" w:lineRule="exact"/>
      <w:ind w:firstLine="284"/>
      <w:jc w:val="both"/>
    </w:pPr>
    <w:rPr>
      <w:sz w:val="20"/>
      <w:szCs w:val="20"/>
      <w:lang w:val="uk-UA"/>
    </w:rPr>
  </w:style>
  <w:style w:type="paragraph" w:customStyle="1" w:styleId="10">
    <w:name w:val="Абзац списка1"/>
    <w:basedOn w:val="a"/>
    <w:qFormat/>
    <w:rsid w:val="00DF56A9"/>
    <w:pPr>
      <w:ind w:left="720"/>
      <w:contextualSpacing/>
    </w:pPr>
    <w:rPr>
      <w:sz w:val="24"/>
    </w:rPr>
  </w:style>
  <w:style w:type="character" w:customStyle="1" w:styleId="FontStyle">
    <w:name w:val="Font Style"/>
    <w:rsid w:val="005508E1"/>
    <w:rPr>
      <w:rFonts w:cs="Courier New"/>
      <w:color w:val="000000"/>
      <w:sz w:val="16"/>
      <w:szCs w:val="16"/>
    </w:rPr>
  </w:style>
  <w:style w:type="paragraph" w:styleId="a6">
    <w:name w:val="Body Text"/>
    <w:basedOn w:val="a"/>
    <w:rsid w:val="00313F46"/>
    <w:pPr>
      <w:jc w:val="both"/>
    </w:pPr>
    <w:rPr>
      <w:i/>
      <w:sz w:val="24"/>
    </w:rPr>
  </w:style>
  <w:style w:type="character" w:customStyle="1" w:styleId="a4">
    <w:name w:val="Звичайний (веб) Знак"/>
    <w:aliases w:val="Обычный (веб) Знак Знак,Знак1 Знак Знак1,Знак1 Знак Знак Знак1,Знак1 Знак Знак Знак Знак Знак Знак Знак Знак,Знак1 Знак Знак Знак Знак,Знак1 Знак1"/>
    <w:link w:val="a3"/>
    <w:locked/>
    <w:rsid w:val="00205D7E"/>
    <w:rPr>
      <w:sz w:val="24"/>
      <w:szCs w:val="24"/>
      <w:lang w:val="ru-RU" w:eastAsia="ru-RU" w:bidi="ar-SA"/>
    </w:rPr>
  </w:style>
  <w:style w:type="character" w:customStyle="1" w:styleId="a7">
    <w:name w:val="Назва документа Знак"/>
    <w:locked/>
    <w:rsid w:val="00205D7E"/>
    <w:rPr>
      <w:rFonts w:ascii="Antiqua" w:hAnsi="Antiqua"/>
      <w:b/>
      <w:sz w:val="26"/>
      <w:lang w:val="uk-UA" w:eastAsia="ru-RU" w:bidi="ar-SA"/>
    </w:rPr>
  </w:style>
  <w:style w:type="paragraph" w:customStyle="1" w:styleId="rvps2">
    <w:name w:val="rvps2"/>
    <w:basedOn w:val="a"/>
    <w:uiPriority w:val="99"/>
    <w:rsid w:val="00822BCA"/>
    <w:pPr>
      <w:spacing w:before="100" w:beforeAutospacing="1" w:after="100" w:afterAutospacing="1"/>
    </w:pPr>
    <w:rPr>
      <w:sz w:val="24"/>
      <w:lang w:val="uk-UA" w:eastAsia="uk-UA"/>
    </w:rPr>
  </w:style>
  <w:style w:type="character" w:customStyle="1" w:styleId="rvts9">
    <w:name w:val="rvts9"/>
    <w:uiPriority w:val="99"/>
    <w:rsid w:val="00822BCA"/>
  </w:style>
  <w:style w:type="character" w:customStyle="1" w:styleId="rvts0">
    <w:name w:val="rvts0"/>
    <w:basedOn w:val="a0"/>
    <w:rsid w:val="00822BCA"/>
  </w:style>
  <w:style w:type="character" w:styleId="a8">
    <w:name w:val="Hyperlink"/>
    <w:uiPriority w:val="99"/>
    <w:unhideWhenUsed/>
    <w:rsid w:val="00822BCA"/>
    <w:rPr>
      <w:color w:val="0000FF"/>
      <w:u w:val="single"/>
    </w:rPr>
  </w:style>
  <w:style w:type="character" w:customStyle="1" w:styleId="rvts13">
    <w:name w:val="rvts13"/>
    <w:basedOn w:val="a0"/>
    <w:rsid w:val="00822BCA"/>
  </w:style>
  <w:style w:type="paragraph" w:customStyle="1" w:styleId="rvps6">
    <w:name w:val="rvps6"/>
    <w:basedOn w:val="a"/>
    <w:rsid w:val="00150A8B"/>
    <w:pPr>
      <w:spacing w:before="100" w:beforeAutospacing="1" w:after="100" w:afterAutospacing="1"/>
    </w:pPr>
    <w:rPr>
      <w:sz w:val="24"/>
      <w:lang w:val="uk-UA"/>
    </w:rPr>
  </w:style>
  <w:style w:type="paragraph" w:styleId="2">
    <w:name w:val="Body Text 2"/>
    <w:basedOn w:val="a"/>
    <w:rsid w:val="00D10788"/>
    <w:pPr>
      <w:spacing w:after="120" w:line="480" w:lineRule="auto"/>
    </w:pPr>
  </w:style>
  <w:style w:type="character" w:customStyle="1" w:styleId="rvts44">
    <w:name w:val="rvts44"/>
    <w:basedOn w:val="a0"/>
    <w:rsid w:val="00500187"/>
  </w:style>
  <w:style w:type="paragraph" w:customStyle="1" w:styleId="Iauiue">
    <w:name w:val="Iau?iue"/>
    <w:rsid w:val="00F04817"/>
    <w:pPr>
      <w:widowControl w:val="0"/>
      <w:overflowPunct w:val="0"/>
      <w:autoSpaceDE w:val="0"/>
      <w:autoSpaceDN w:val="0"/>
      <w:adjustRightInd w:val="0"/>
      <w:textAlignment w:val="baseline"/>
    </w:pPr>
    <w:rPr>
      <w:sz w:val="24"/>
      <w:lang w:val="ru-RU" w:eastAsia="ru-RU"/>
    </w:rPr>
  </w:style>
  <w:style w:type="paragraph" w:styleId="a9">
    <w:name w:val="header"/>
    <w:basedOn w:val="a"/>
    <w:link w:val="aa"/>
    <w:rsid w:val="00A27890"/>
    <w:pPr>
      <w:tabs>
        <w:tab w:val="center" w:pos="4819"/>
        <w:tab w:val="right" w:pos="9639"/>
      </w:tabs>
    </w:pPr>
  </w:style>
  <w:style w:type="character" w:customStyle="1" w:styleId="aa">
    <w:name w:val="Верхній колонтитул Знак"/>
    <w:link w:val="a9"/>
    <w:rsid w:val="00A27890"/>
    <w:rPr>
      <w:sz w:val="28"/>
      <w:szCs w:val="24"/>
      <w:lang w:val="ru-RU" w:eastAsia="ru-RU"/>
    </w:rPr>
  </w:style>
  <w:style w:type="paragraph" w:styleId="ab">
    <w:name w:val="footer"/>
    <w:basedOn w:val="a"/>
    <w:link w:val="ac"/>
    <w:rsid w:val="00A27890"/>
    <w:pPr>
      <w:tabs>
        <w:tab w:val="center" w:pos="4819"/>
        <w:tab w:val="right" w:pos="9639"/>
      </w:tabs>
    </w:pPr>
  </w:style>
  <w:style w:type="character" w:customStyle="1" w:styleId="ac">
    <w:name w:val="Нижній колонтитул Знак"/>
    <w:link w:val="ab"/>
    <w:rsid w:val="00A27890"/>
    <w:rPr>
      <w:sz w:val="28"/>
      <w:szCs w:val="24"/>
      <w:lang w:val="ru-RU" w:eastAsia="ru-RU"/>
    </w:rPr>
  </w:style>
  <w:style w:type="paragraph" w:styleId="ad">
    <w:name w:val="Balloon Text"/>
    <w:basedOn w:val="a"/>
    <w:link w:val="ae"/>
    <w:rsid w:val="00071180"/>
    <w:rPr>
      <w:rFonts w:ascii="Segoe UI" w:hAnsi="Segoe UI"/>
      <w:sz w:val="18"/>
      <w:szCs w:val="18"/>
    </w:rPr>
  </w:style>
  <w:style w:type="character" w:customStyle="1" w:styleId="ae">
    <w:name w:val="Текст у виносці Знак"/>
    <w:link w:val="ad"/>
    <w:rsid w:val="00071180"/>
    <w:rPr>
      <w:rFonts w:ascii="Segoe UI" w:hAnsi="Segoe UI" w:cs="Segoe UI"/>
      <w:sz w:val="18"/>
      <w:szCs w:val="18"/>
      <w:lang w:val="ru-RU" w:eastAsia="ru-RU"/>
    </w:rPr>
  </w:style>
  <w:style w:type="character" w:customStyle="1" w:styleId="20">
    <w:name w:val="Основний текст (2)_"/>
    <w:link w:val="21"/>
    <w:uiPriority w:val="99"/>
    <w:locked/>
    <w:rsid w:val="00F57BE9"/>
    <w:rPr>
      <w:szCs w:val="28"/>
      <w:shd w:val="clear" w:color="auto" w:fill="FFFFFF"/>
    </w:rPr>
  </w:style>
  <w:style w:type="paragraph" w:customStyle="1" w:styleId="21">
    <w:name w:val="Основний текст (2)"/>
    <w:basedOn w:val="a"/>
    <w:link w:val="20"/>
    <w:uiPriority w:val="99"/>
    <w:rsid w:val="00F57BE9"/>
    <w:pPr>
      <w:widowControl w:val="0"/>
      <w:shd w:val="clear" w:color="auto" w:fill="FFFFFF"/>
      <w:spacing w:before="480" w:after="180" w:line="240" w:lineRule="atLeast"/>
      <w:ind w:firstLine="600"/>
      <w:jc w:val="both"/>
    </w:pPr>
    <w:rPr>
      <w:sz w:val="20"/>
      <w:szCs w:val="28"/>
    </w:rPr>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
    <w:basedOn w:val="a"/>
    <w:link w:val="HTML0"/>
    <w:uiPriority w:val="99"/>
    <w:rsid w:val="00CD050B"/>
    <w:rPr>
      <w:rFonts w:ascii="Verdana" w:hAnsi="Verdana" w:cs="Verdana"/>
      <w:sz w:val="24"/>
      <w:lang w:val="en-US" w:eastAsia="en-US"/>
    </w:rPr>
  </w:style>
  <w:style w:type="character" w:customStyle="1" w:styleId="HTML0">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link w:val="HTML"/>
    <w:uiPriority w:val="99"/>
    <w:rsid w:val="00CD050B"/>
    <w:rPr>
      <w:rFonts w:ascii="Verdana" w:hAnsi="Verdana" w:cs="Verdana"/>
      <w:sz w:val="24"/>
      <w:szCs w:val="24"/>
      <w:lang w:val="en-US" w:eastAsia="en-US"/>
    </w:rPr>
  </w:style>
  <w:style w:type="paragraph" w:customStyle="1" w:styleId="acp">
    <w:name w:val="acp"/>
    <w:basedOn w:val="a"/>
    <w:rsid w:val="0063688C"/>
    <w:pPr>
      <w:spacing w:before="100" w:beforeAutospacing="1" w:after="100" w:afterAutospacing="1"/>
    </w:pPr>
    <w:rPr>
      <w:sz w:val="24"/>
    </w:rPr>
  </w:style>
  <w:style w:type="character" w:customStyle="1" w:styleId="CharacterStyle1">
    <w:name w:val="Character Style 1"/>
    <w:rsid w:val="006F49F1"/>
    <w:rPr>
      <w:rFonts w:ascii="Tahoma" w:hAnsi="Tahoma"/>
      <w:sz w:val="30"/>
    </w:rPr>
  </w:style>
  <w:style w:type="character" w:customStyle="1" w:styleId="CharStyle9">
    <w:name w:val="Char Style 9"/>
    <w:link w:val="Style8"/>
    <w:locked/>
    <w:rsid w:val="00D00CF8"/>
    <w:rPr>
      <w:sz w:val="28"/>
      <w:szCs w:val="28"/>
      <w:shd w:val="clear" w:color="auto" w:fill="FFFFFF"/>
    </w:rPr>
  </w:style>
  <w:style w:type="paragraph" w:customStyle="1" w:styleId="Style8">
    <w:name w:val="Style 8"/>
    <w:basedOn w:val="a"/>
    <w:link w:val="CharStyle9"/>
    <w:rsid w:val="00D00CF8"/>
    <w:pPr>
      <w:widowControl w:val="0"/>
      <w:shd w:val="clear" w:color="auto" w:fill="FFFFFF"/>
      <w:spacing w:before="180" w:after="840" w:line="240" w:lineRule="atLeast"/>
    </w:pPr>
    <w:rPr>
      <w:szCs w:val="2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1118877">
      <w:bodyDiv w:val="1"/>
      <w:marLeft w:val="0"/>
      <w:marRight w:val="0"/>
      <w:marTop w:val="0"/>
      <w:marBottom w:val="0"/>
      <w:divBdr>
        <w:top w:val="none" w:sz="0" w:space="0" w:color="auto"/>
        <w:left w:val="none" w:sz="0" w:space="0" w:color="auto"/>
        <w:bottom w:val="none" w:sz="0" w:space="0" w:color="auto"/>
        <w:right w:val="none" w:sz="0" w:space="0" w:color="auto"/>
      </w:divBdr>
      <w:divsChild>
        <w:div w:id="20627084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4000</Words>
  <Characters>2281</Characters>
  <Application>Microsoft Office Word</Application>
  <DocSecurity>0</DocSecurity>
  <Lines>19</Lines>
  <Paragraphs>12</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До № 2807 від 14</vt:lpstr>
      <vt:lpstr>До № 2807 від 14</vt:lpstr>
      <vt:lpstr>До № 2807 від 14</vt:lpstr>
    </vt:vector>
  </TitlesOfParts>
  <Company>VR</Company>
  <LinksUpToDate>false</LinksUpToDate>
  <CharactersWithSpaces>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 2807 від 14</dc:title>
  <dc:creator>User_UKS</dc:creator>
  <cp:lastModifiedBy>Інна Григорівна Лопотуха</cp:lastModifiedBy>
  <cp:revision>5</cp:revision>
  <cp:lastPrinted>2020-01-23T08:38:00Z</cp:lastPrinted>
  <dcterms:created xsi:type="dcterms:W3CDTF">2020-06-17T07:43:00Z</dcterms:created>
  <dcterms:modified xsi:type="dcterms:W3CDTF">2020-06-17T07:45:00Z</dcterms:modified>
</cp:coreProperties>
</file>