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4297B" w:rsidRDefault="00B932F6" w:rsidP="00B932F6">
      <w:pPr>
        <w:pStyle w:val="20"/>
        <w:ind w:left="5103"/>
        <w:jc w:val="left"/>
        <w:rPr>
          <w:b/>
          <w:bCs/>
        </w:rPr>
      </w:pPr>
      <w:r w:rsidRPr="0044297B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Default="00F52C66" w:rsidP="00F52C66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>
        <w:rPr>
          <w:i/>
          <w:lang w:val="uk-UA"/>
        </w:rPr>
        <w:t>До законопроекту за реєстр. № </w:t>
      </w:r>
      <w:r w:rsidR="004E567E" w:rsidRPr="00B24CE6">
        <w:rPr>
          <w:i/>
          <w:lang w:val="uk-UA"/>
        </w:rPr>
        <w:t>3</w:t>
      </w:r>
      <w:r w:rsidR="00B24CE6" w:rsidRPr="00B24CE6">
        <w:rPr>
          <w:i/>
          <w:lang w:val="uk-UA"/>
        </w:rPr>
        <w:t>539</w:t>
      </w:r>
      <w:r>
        <w:rPr>
          <w:i/>
          <w:lang w:val="uk-UA"/>
        </w:rPr>
        <w:t xml:space="preserve"> від </w:t>
      </w:r>
      <w:r w:rsidR="00B24CE6" w:rsidRPr="00B24CE6">
        <w:rPr>
          <w:i/>
          <w:lang w:val="uk-UA"/>
        </w:rPr>
        <w:t>26</w:t>
      </w:r>
      <w:r>
        <w:rPr>
          <w:i/>
          <w:lang w:val="uk-UA"/>
        </w:rPr>
        <w:t>.0</w:t>
      </w:r>
      <w:r w:rsidR="004E567E" w:rsidRPr="00B24CE6">
        <w:rPr>
          <w:i/>
          <w:lang w:val="uk-UA"/>
        </w:rPr>
        <w:t>5</w:t>
      </w:r>
      <w:r>
        <w:rPr>
          <w:i/>
          <w:lang w:val="uk-UA"/>
        </w:rPr>
        <w:t>.2020</w:t>
      </w:r>
    </w:p>
    <w:p w:rsidR="00F52C66" w:rsidRPr="00685017" w:rsidRDefault="00F52C66" w:rsidP="00F52C66">
      <w:pPr>
        <w:tabs>
          <w:tab w:val="left" w:pos="4344"/>
        </w:tabs>
        <w:jc w:val="both"/>
        <w:rPr>
          <w:b/>
          <w:bCs/>
          <w:sz w:val="32"/>
          <w:szCs w:val="28"/>
          <w:lang w:val="uk-UA"/>
        </w:rPr>
      </w:pPr>
    </w:p>
    <w:p w:rsidR="004E567E" w:rsidRPr="00B24CE6" w:rsidRDefault="00F52C66" w:rsidP="00867F83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CB2E12">
        <w:rPr>
          <w:sz w:val="28"/>
          <w:szCs w:val="27"/>
          <w:shd w:val="clear" w:color="auto" w:fill="FFFFFF"/>
          <w:lang w:val="uk-UA"/>
        </w:rPr>
        <w:t>1 липня</w:t>
      </w:r>
      <w:r w:rsidR="00CB2E12" w:rsidRPr="001D5CEA">
        <w:rPr>
          <w:sz w:val="28"/>
          <w:szCs w:val="27"/>
          <w:shd w:val="clear" w:color="auto" w:fill="FFFFFF"/>
          <w:lang w:val="uk-UA"/>
        </w:rPr>
        <w:t> 2020 року (протокол № </w:t>
      </w:r>
      <w:r w:rsidR="00CB2E12">
        <w:rPr>
          <w:sz w:val="28"/>
          <w:szCs w:val="27"/>
          <w:shd w:val="clear" w:color="auto" w:fill="FFFFFF"/>
          <w:lang w:val="uk-UA"/>
        </w:rPr>
        <w:t>44</w:t>
      </w:r>
      <w:r w:rsidR="00CB2E12" w:rsidRPr="001D5CEA">
        <w:rPr>
          <w:sz w:val="28"/>
          <w:szCs w:val="27"/>
          <w:shd w:val="clear" w:color="auto" w:fill="FFFFFF"/>
          <w:lang w:val="uk-UA"/>
        </w:rPr>
        <w:t>)</w:t>
      </w:r>
      <w:r>
        <w:rPr>
          <w:sz w:val="28"/>
          <w:szCs w:val="28"/>
          <w:lang w:val="uk-UA"/>
        </w:rPr>
        <w:t xml:space="preserve"> відповідно до статей 27 і 109 Бюджетного кодексу </w:t>
      </w:r>
      <w:r w:rsidRPr="004E567E">
        <w:rPr>
          <w:sz w:val="28"/>
          <w:szCs w:val="28"/>
          <w:lang w:val="uk-UA"/>
        </w:rPr>
        <w:t xml:space="preserve">України та статті 93 Регламенту Верховної Ради України розглянув проект Закону України </w:t>
      </w:r>
      <w:r w:rsidR="00B24CE6">
        <w:rPr>
          <w:sz w:val="28"/>
          <w:szCs w:val="28"/>
          <w:lang w:val="uk-UA"/>
        </w:rPr>
        <w:t>п</w:t>
      </w:r>
      <w:r w:rsidR="004E567E" w:rsidRPr="004E567E">
        <w:rPr>
          <w:sz w:val="28"/>
          <w:szCs w:val="28"/>
          <w:lang w:val="uk-UA"/>
        </w:rPr>
        <w:t xml:space="preserve">ро </w:t>
      </w:r>
      <w:r w:rsidR="00B24CE6" w:rsidRPr="00B24CE6">
        <w:rPr>
          <w:sz w:val="28"/>
          <w:szCs w:val="28"/>
          <w:lang w:val="uk-UA"/>
        </w:rPr>
        <w:t>внесення змін до Митного кодексу України щодо відповідальності</w:t>
      </w:r>
      <w:bookmarkStart w:id="0" w:name="_GoBack"/>
      <w:bookmarkEnd w:id="0"/>
      <w:r w:rsidR="00B24CE6" w:rsidRPr="00B24CE6">
        <w:rPr>
          <w:sz w:val="28"/>
          <w:szCs w:val="28"/>
          <w:lang w:val="uk-UA"/>
        </w:rPr>
        <w:t xml:space="preserve"> за перевищення строку тимчасового ввезення на митну територію України транспортних засобів особистого користування</w:t>
      </w:r>
      <w:r w:rsidRPr="004E567E">
        <w:rPr>
          <w:sz w:val="28"/>
          <w:szCs w:val="28"/>
          <w:lang w:val="uk-UA"/>
        </w:rPr>
        <w:t xml:space="preserve"> </w:t>
      </w:r>
      <w:r w:rsidRPr="00363B18">
        <w:rPr>
          <w:sz w:val="28"/>
          <w:szCs w:val="28"/>
          <w:lang w:val="uk-UA"/>
        </w:rPr>
        <w:t xml:space="preserve">(реєстр. </w:t>
      </w:r>
      <w:r w:rsidR="00B24CE6" w:rsidRPr="00B24CE6">
        <w:rPr>
          <w:sz w:val="28"/>
          <w:szCs w:val="28"/>
          <w:lang w:val="uk-UA"/>
        </w:rPr>
        <w:t>№ 3539 від 26.05.2020</w:t>
      </w:r>
      <w:r w:rsidRPr="00363B18">
        <w:rPr>
          <w:sz w:val="28"/>
          <w:szCs w:val="28"/>
          <w:lang w:val="uk-UA"/>
        </w:rPr>
        <w:t>), поданий народним депутат</w:t>
      </w:r>
      <w:r w:rsidR="00B24CE6">
        <w:rPr>
          <w:sz w:val="28"/>
          <w:szCs w:val="28"/>
          <w:lang w:val="uk-UA"/>
        </w:rPr>
        <w:t>о</w:t>
      </w:r>
      <w:r w:rsidRPr="00363B18">
        <w:rPr>
          <w:sz w:val="28"/>
          <w:szCs w:val="28"/>
          <w:lang w:val="uk-UA"/>
        </w:rPr>
        <w:t>м України</w:t>
      </w:r>
      <w:r w:rsidR="007D0FDA" w:rsidRPr="00363B18">
        <w:rPr>
          <w:sz w:val="28"/>
          <w:szCs w:val="28"/>
          <w:lang w:val="uk-UA"/>
        </w:rPr>
        <w:t xml:space="preserve"> </w:t>
      </w:r>
      <w:proofErr w:type="spellStart"/>
      <w:r w:rsidR="00B24CE6" w:rsidRPr="00B24CE6">
        <w:rPr>
          <w:sz w:val="28"/>
          <w:szCs w:val="28"/>
          <w:lang w:val="uk-UA"/>
        </w:rPr>
        <w:t>Брагарем</w:t>
      </w:r>
      <w:proofErr w:type="spellEnd"/>
      <w:r w:rsidR="00B24CE6" w:rsidRPr="00B24CE6">
        <w:rPr>
          <w:sz w:val="28"/>
          <w:szCs w:val="28"/>
          <w:lang w:val="uk-UA"/>
        </w:rPr>
        <w:t> Є.В.</w:t>
      </w:r>
    </w:p>
    <w:p w:rsidR="0086170E" w:rsidRPr="0086170E" w:rsidRDefault="00B24CE6" w:rsidP="0086170E">
      <w:pPr>
        <w:ind w:firstLine="709"/>
        <w:jc w:val="both"/>
        <w:rPr>
          <w:lang w:val="uk-UA" w:eastAsia="uk-UA"/>
        </w:rPr>
      </w:pPr>
      <w:r w:rsidRPr="00AA5353">
        <w:rPr>
          <w:sz w:val="28"/>
          <w:szCs w:val="28"/>
          <w:lang w:val="uk-UA"/>
        </w:rPr>
        <w:t xml:space="preserve">Законопроектом </w:t>
      </w:r>
      <w:r>
        <w:rPr>
          <w:sz w:val="28"/>
          <w:szCs w:val="28"/>
          <w:lang w:val="uk-UA"/>
        </w:rPr>
        <w:t xml:space="preserve">пропонується </w:t>
      </w:r>
      <w:r w:rsidR="0086170E">
        <w:rPr>
          <w:sz w:val="28"/>
          <w:szCs w:val="28"/>
          <w:lang w:val="uk-UA"/>
        </w:rPr>
        <w:t xml:space="preserve">тимчасово, </w:t>
      </w:r>
      <w:r>
        <w:rPr>
          <w:sz w:val="28"/>
          <w:szCs w:val="28"/>
          <w:lang w:val="uk-UA"/>
        </w:rPr>
        <w:t xml:space="preserve">протягом 180 днів </w:t>
      </w:r>
      <w:r w:rsidRPr="00E43197">
        <w:rPr>
          <w:sz w:val="28"/>
          <w:szCs w:val="28"/>
          <w:lang w:val="uk-UA"/>
        </w:rPr>
        <w:t>з дня набрання чинності відповідного закону (даної законодавчої ініціативи)</w:t>
      </w:r>
      <w:r w:rsidR="0086170E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не застосовувати </w:t>
      </w:r>
      <w:r w:rsidR="0086170E" w:rsidRPr="0086170E">
        <w:rPr>
          <w:color w:val="000000" w:themeColor="text1"/>
          <w:sz w:val="28"/>
          <w:szCs w:val="28"/>
          <w:lang w:val="uk-UA"/>
        </w:rPr>
        <w:t>відповідальність за п</w:t>
      </w:r>
      <w:r w:rsidR="0086170E" w:rsidRPr="0086170E">
        <w:rPr>
          <w:color w:val="000000"/>
          <w:sz w:val="28"/>
          <w:szCs w:val="28"/>
          <w:lang w:val="uk-UA"/>
        </w:rPr>
        <w:t xml:space="preserve">еревищення строку тимчасового ввезення транспортних засобів особистого користування та транспортних засобів комерційного призначення на митну територію України більше ніж на тридцять діб, а так само втрата цих транспортних засобів, у тому числі їх розкомплектування, та за </w:t>
      </w:r>
      <w:r w:rsidR="0086170E" w:rsidRPr="0086170E">
        <w:rPr>
          <w:color w:val="000000"/>
          <w:sz w:val="28"/>
          <w:szCs w:val="28"/>
          <w:shd w:val="clear" w:color="auto" w:fill="FFFFFF"/>
          <w:lang w:val="uk-UA"/>
        </w:rPr>
        <w:t xml:space="preserve">перевищення встановленого строку доставки </w:t>
      </w:r>
      <w:r w:rsidR="0086170E">
        <w:rPr>
          <w:color w:val="000000"/>
          <w:sz w:val="28"/>
          <w:szCs w:val="28"/>
          <w:shd w:val="clear" w:color="auto" w:fill="FFFFFF"/>
          <w:lang w:val="uk-UA"/>
        </w:rPr>
        <w:t xml:space="preserve">таких </w:t>
      </w:r>
      <w:r w:rsidR="0086170E" w:rsidRPr="0086170E">
        <w:rPr>
          <w:color w:val="000000"/>
          <w:sz w:val="28"/>
          <w:szCs w:val="28"/>
          <w:shd w:val="clear" w:color="auto" w:fill="FFFFFF"/>
          <w:lang w:val="uk-UA"/>
        </w:rPr>
        <w:t>транспортних засобів</w:t>
      </w:r>
      <w:r w:rsidR="0086170E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B24CE6" w:rsidRDefault="00B24CE6" w:rsidP="00B24CE6">
      <w:pPr>
        <w:ind w:firstLine="709"/>
        <w:jc w:val="both"/>
        <w:rPr>
          <w:sz w:val="28"/>
          <w:szCs w:val="28"/>
          <w:lang w:val="uk-UA"/>
        </w:rPr>
      </w:pPr>
      <w:r w:rsidRPr="00DD0846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реалізація положень законопроекту </w:t>
      </w:r>
      <w:r>
        <w:rPr>
          <w:sz w:val="28"/>
          <w:szCs w:val="28"/>
          <w:lang w:val="uk-UA"/>
        </w:rPr>
        <w:t xml:space="preserve">матиме вплив на доходи бюджету. Проте оцінити вартісну величину впливу на показники бюджету неможливо за відсутності прогнозних обсягів транспортних засобів, які </w:t>
      </w:r>
      <w:r w:rsidR="0086170E">
        <w:rPr>
          <w:sz w:val="28"/>
          <w:szCs w:val="28"/>
          <w:lang w:val="uk-UA"/>
        </w:rPr>
        <w:t xml:space="preserve">будуть </w:t>
      </w:r>
      <w:r>
        <w:rPr>
          <w:sz w:val="28"/>
          <w:szCs w:val="28"/>
          <w:lang w:val="uk-UA"/>
        </w:rPr>
        <w:t>знаход</w:t>
      </w:r>
      <w:r w:rsidR="0086170E">
        <w:rPr>
          <w:sz w:val="28"/>
          <w:szCs w:val="28"/>
          <w:lang w:val="uk-UA"/>
        </w:rPr>
        <w:t>итися</w:t>
      </w:r>
      <w:r>
        <w:rPr>
          <w:sz w:val="28"/>
          <w:szCs w:val="28"/>
          <w:lang w:val="uk-UA"/>
        </w:rPr>
        <w:t xml:space="preserve"> на території України з порушенням митних правил та до яких не застосовуватиметься адміністративна відповідальність.</w:t>
      </w:r>
      <w:r w:rsidRPr="00DD0846">
        <w:rPr>
          <w:sz w:val="28"/>
          <w:szCs w:val="28"/>
          <w:lang w:val="uk-UA"/>
        </w:rPr>
        <w:t xml:space="preserve"> </w:t>
      </w:r>
      <w:r w:rsidRPr="008C275E">
        <w:rPr>
          <w:sz w:val="28"/>
          <w:szCs w:val="28"/>
          <w:lang w:val="uk-UA"/>
        </w:rPr>
        <w:t>Крім того</w:t>
      </w:r>
      <w:r>
        <w:rPr>
          <w:sz w:val="28"/>
          <w:szCs w:val="28"/>
          <w:lang w:val="uk-UA"/>
        </w:rPr>
        <w:t>,</w:t>
      </w:r>
      <w:r w:rsidRPr="008C275E">
        <w:rPr>
          <w:sz w:val="28"/>
          <w:szCs w:val="28"/>
          <w:lang w:val="uk-UA"/>
        </w:rPr>
        <w:t xml:space="preserve"> Мінфін відмічає, що за</w:t>
      </w:r>
      <w:r>
        <w:rPr>
          <w:sz w:val="28"/>
          <w:szCs w:val="28"/>
          <w:lang w:val="uk-UA"/>
        </w:rPr>
        <w:t xml:space="preserve"> інформацією Державної митної служби України протягом дії пільгового періоду з 2</w:t>
      </w:r>
      <w:r w:rsidR="0086170E">
        <w:rPr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>.11.2018 р. по 22.02.2019 р. митницями оформлено 140 116 автомобілів з іноземною реєстрацією, що були ввезені в період з 01.01.2015 р. по 24.11.2018 р. і перебували в Україні у митних режимах тимчасового ввезення або транзиту, що в середньому за добу становило 1 </w:t>
      </w:r>
      <w:r w:rsidR="0086170E">
        <w:rPr>
          <w:sz w:val="28"/>
          <w:szCs w:val="28"/>
          <w:lang w:val="uk-UA"/>
        </w:rPr>
        <w:t>55</w:t>
      </w:r>
      <w:r>
        <w:rPr>
          <w:sz w:val="28"/>
          <w:szCs w:val="28"/>
          <w:lang w:val="uk-UA"/>
        </w:rPr>
        <w:t xml:space="preserve">7 автомобілів. Після закінчення дії пільгового періоду з 23.02.2019 р. по 23.05.2019 р. митницями оформлено 3 223 таких автомобілів, що в середньому за добу становило 36 автомобілів. Водночас у період відтермінування введення в дію посилених штрафних санкцій середньодобові показники митного оформлення автомобілів з іноземною реєстрацією мали тенденцію до </w:t>
      </w:r>
      <w:r>
        <w:rPr>
          <w:sz w:val="28"/>
          <w:szCs w:val="28"/>
          <w:lang w:val="uk-UA"/>
        </w:rPr>
        <w:lastRenderedPageBreak/>
        <w:t>зниження (з 24.05.2019 р. по 21.08.2019 р. – 9 автомобілів за добу, з 22.08.2019 р. по 28.12.2019 р. – до 4 автомобілів за добу). Таким чином, Мінфін зауважує, що чергове відтермінування строків притягнення до адміністративної відповідальності осіб, які порушують строки переміщення транспортних засобів особистого користування в митному режимі тимчасового ввезення та транзиту, створює передумови для скоєння правопорушень і надалі, що в свою чергу матиме негативний вплив на надходження митних платежів до бюджету під час ввезення автомобілів.</w:t>
      </w:r>
    </w:p>
    <w:p w:rsidR="00B24CE6" w:rsidRDefault="00B24CE6" w:rsidP="00B24CE6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Pr="00FF74D1">
        <w:rPr>
          <w:sz w:val="28"/>
          <w:szCs w:val="28"/>
          <w:lang w:val="uk-UA"/>
        </w:rPr>
        <w:t>о законопроекту не надано фінансово-економічного обґрунтування (включаючи відповідні розрахунки), яке вимагається відповідно до частини першої статті 27 Бюджетного кодексу України та частини третьої статті 91 Регламенту Верховної Ради України.</w:t>
      </w:r>
    </w:p>
    <w:p w:rsidR="00F0414B" w:rsidRDefault="00B24CE6" w:rsidP="00B24CE6">
      <w:pPr>
        <w:ind w:firstLine="709"/>
        <w:jc w:val="both"/>
        <w:rPr>
          <w:sz w:val="28"/>
          <w:szCs w:val="28"/>
          <w:lang w:val="uk-UA"/>
        </w:rPr>
      </w:pPr>
      <w:r w:rsidRPr="008E0D41">
        <w:rPr>
          <w:sz w:val="28"/>
          <w:szCs w:val="28"/>
          <w:lang w:val="uk-UA"/>
        </w:rPr>
        <w:t>За наслідками розгляду Комітет прийняв рішення, що законопроект матиме опосередкований вплив на показники бюджету (</w:t>
      </w:r>
      <w:r w:rsidRPr="00CD30BC">
        <w:rPr>
          <w:sz w:val="28"/>
          <w:szCs w:val="28"/>
          <w:lang w:val="uk-UA"/>
        </w:rPr>
        <w:t xml:space="preserve">може призвести до </w:t>
      </w:r>
      <w:r w:rsidR="000621CF">
        <w:rPr>
          <w:sz w:val="28"/>
          <w:szCs w:val="28"/>
          <w:lang w:val="uk-UA"/>
        </w:rPr>
        <w:t>зменшення</w:t>
      </w:r>
      <w:r w:rsidRPr="00CD30BC">
        <w:rPr>
          <w:sz w:val="28"/>
          <w:szCs w:val="28"/>
          <w:lang w:val="uk-UA"/>
        </w:rPr>
        <w:t xml:space="preserve"> доходів </w:t>
      </w:r>
      <w:r w:rsidR="000621CF">
        <w:rPr>
          <w:sz w:val="28"/>
          <w:szCs w:val="28"/>
          <w:lang w:val="uk-UA"/>
        </w:rPr>
        <w:t xml:space="preserve">державного </w:t>
      </w:r>
      <w:r w:rsidRPr="00CD30BC">
        <w:rPr>
          <w:sz w:val="28"/>
          <w:szCs w:val="28"/>
          <w:lang w:val="uk-UA"/>
        </w:rPr>
        <w:t xml:space="preserve">бюджету </w:t>
      </w:r>
      <w:r w:rsidRPr="008E0D41">
        <w:rPr>
          <w:sz w:val="28"/>
          <w:szCs w:val="28"/>
          <w:lang w:val="uk-UA"/>
        </w:rPr>
        <w:t>залежно від практики застосування даної законодавчої ініціативи). У разі прийняття відповідного закону він може набирати чинності згідно із законодавством.</w:t>
      </w:r>
    </w:p>
    <w:p w:rsidR="00B932F6" w:rsidRDefault="00B932F6" w:rsidP="00B932F6">
      <w:pPr>
        <w:pStyle w:val="20"/>
        <w:ind w:firstLine="709"/>
      </w:pPr>
    </w:p>
    <w:p w:rsidR="00B932F6" w:rsidRPr="0044297B" w:rsidRDefault="00B932F6" w:rsidP="00B932F6">
      <w:pPr>
        <w:pStyle w:val="20"/>
        <w:spacing w:before="60"/>
        <w:ind w:firstLine="720"/>
      </w:pPr>
    </w:p>
    <w:p w:rsidR="00B932F6" w:rsidRPr="0044297B" w:rsidRDefault="00B932F6" w:rsidP="00B932F6">
      <w:pPr>
        <w:pStyle w:val="20"/>
        <w:spacing w:before="60"/>
        <w:ind w:firstLine="720"/>
      </w:pPr>
    </w:p>
    <w:p w:rsidR="00FC6C6F" w:rsidRPr="0043434A" w:rsidRDefault="00B932F6" w:rsidP="0043434A">
      <w:pPr>
        <w:ind w:right="51"/>
        <w:jc w:val="both"/>
        <w:rPr>
          <w:b/>
          <w:sz w:val="28"/>
          <w:szCs w:val="28"/>
          <w:lang w:val="uk-UA"/>
        </w:rPr>
      </w:pPr>
      <w:r w:rsidRPr="0044297B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44297B">
        <w:rPr>
          <w:b/>
          <w:sz w:val="28"/>
          <w:szCs w:val="28"/>
          <w:lang w:val="uk-UA"/>
        </w:rPr>
        <w:t>Ю.Ю. Арістов</w:t>
      </w:r>
    </w:p>
    <w:sectPr w:rsidR="00FC6C6F" w:rsidRPr="0043434A" w:rsidSect="00C85337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52E" w:rsidRDefault="0032252E">
      <w:r>
        <w:separator/>
      </w:r>
    </w:p>
  </w:endnote>
  <w:endnote w:type="continuationSeparator" w:id="0">
    <w:p w:rsidR="0032252E" w:rsidRDefault="00322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CB2E12" w:rsidRPr="00CB2E12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52E" w:rsidRDefault="0032252E">
      <w:r>
        <w:separator/>
      </w:r>
    </w:p>
  </w:footnote>
  <w:footnote w:type="continuationSeparator" w:id="0">
    <w:p w:rsidR="0032252E" w:rsidRDefault="003225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B24CE6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B24CE6" w:rsidRPr="00B24CE6">
      <w:rPr>
        <w:b w:val="0"/>
        <w:bCs w:val="0"/>
        <w:sz w:val="20"/>
      </w:rPr>
      <w:t>№ 3539 від 26.05.2020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1CF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57DF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252E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3B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31E0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4D87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67E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24DB"/>
    <w:rsid w:val="006C5974"/>
    <w:rsid w:val="006C7759"/>
    <w:rsid w:val="006D0A8F"/>
    <w:rsid w:val="006D0D5D"/>
    <w:rsid w:val="006D2295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331C8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5674"/>
    <w:rsid w:val="00835E6A"/>
    <w:rsid w:val="00836BF1"/>
    <w:rsid w:val="008458F7"/>
    <w:rsid w:val="00852FE2"/>
    <w:rsid w:val="0085771E"/>
    <w:rsid w:val="00860323"/>
    <w:rsid w:val="0086170E"/>
    <w:rsid w:val="008626D9"/>
    <w:rsid w:val="00864D75"/>
    <w:rsid w:val="00866CFE"/>
    <w:rsid w:val="00867F83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BE1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6C98"/>
    <w:rsid w:val="00B24CE6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5337"/>
    <w:rsid w:val="00C85A9D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2E12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18F7"/>
    <w:rsid w:val="00D44A1E"/>
    <w:rsid w:val="00D52D63"/>
    <w:rsid w:val="00D565DC"/>
    <w:rsid w:val="00D57561"/>
    <w:rsid w:val="00D61B1F"/>
    <w:rsid w:val="00D61C86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A5609"/>
    <w:rsid w:val="00DB5DD7"/>
    <w:rsid w:val="00DC014F"/>
    <w:rsid w:val="00DC0E81"/>
    <w:rsid w:val="00DC1EBD"/>
    <w:rsid w:val="00DC240E"/>
    <w:rsid w:val="00DC3D13"/>
    <w:rsid w:val="00DC74DB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043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414B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 w:uiPriority="99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01BD2-F89B-4EF0-95C8-FFA4F5769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2241</Words>
  <Characters>1278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5</cp:revision>
  <cp:lastPrinted>2020-06-22T06:59:00Z</cp:lastPrinted>
  <dcterms:created xsi:type="dcterms:W3CDTF">2020-06-19T09:06:00Z</dcterms:created>
  <dcterms:modified xsi:type="dcterms:W3CDTF">2020-07-01T15:12:00Z</dcterms:modified>
</cp:coreProperties>
</file>