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D8" w:rsidRDefault="00C448D8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F66CC" w:rsidRPr="00B91629" w:rsidRDefault="008F66CC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16B5A" w:rsidRPr="00AB7171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E64D57" w:rsidRPr="00E64D5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 </w:t>
      </w:r>
      <w:r w:rsidR="00E64D57" w:rsidRPr="00E64D5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питань молоді і спорту</w:t>
      </w:r>
    </w:p>
    <w:p w:rsidR="00B16B5A" w:rsidRPr="00722930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16B5A" w:rsidRPr="00722930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законопроекту</w:t>
      </w:r>
    </w:p>
    <w:p w:rsidR="00B16B5A" w:rsidRPr="00722930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4337C2" w:rsidRDefault="00B16B5A" w:rsidP="004337C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D713F5">
        <w:rPr>
          <w:rFonts w:ascii="Times New Roman" w:eastAsia="Times New Roman" w:hAnsi="Times New Roman"/>
          <w:sz w:val="28"/>
          <w:szCs w:val="28"/>
          <w:lang w:val="uk-UA" w:eastAsia="ru-RU"/>
        </w:rPr>
        <w:t>1 липня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 року (протокол № </w:t>
      </w:r>
      <w:r w:rsidR="00D713F5">
        <w:rPr>
          <w:rFonts w:ascii="Times New Roman" w:eastAsia="Times New Roman" w:hAnsi="Times New Roman"/>
          <w:sz w:val="28"/>
          <w:szCs w:val="28"/>
          <w:lang w:val="uk-UA" w:eastAsia="ru-RU"/>
        </w:rPr>
        <w:t>44</w:t>
      </w:r>
      <w:bookmarkStart w:id="0" w:name="_GoBack"/>
      <w:bookmarkEnd w:id="0"/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F8217D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F8217D" w:rsidRPr="00F821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 меценатську діяльність у сфері фізичної культури і спорту 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4337C2"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>3469</w:t>
      </w:r>
      <w:r w:rsidR="00F8217D">
        <w:rPr>
          <w:rFonts w:ascii="Times New Roman" w:eastAsia="Times New Roman" w:hAnsi="Times New Roman"/>
          <w:sz w:val="28"/>
          <w:szCs w:val="28"/>
          <w:lang w:val="uk-UA" w:eastAsia="ru-RU"/>
        </w:rPr>
        <w:t>-1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F8217D" w:rsidRPr="00F8217D">
        <w:rPr>
          <w:rFonts w:ascii="Times New Roman" w:eastAsia="Times New Roman" w:hAnsi="Times New Roman"/>
          <w:sz w:val="28"/>
          <w:szCs w:val="28"/>
          <w:lang w:val="uk-UA" w:eastAsia="ru-RU"/>
        </w:rPr>
        <w:t>26.05.2020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 народним депутат</w:t>
      </w:r>
      <w:r w:rsidR="00F8217D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="00F8217D">
        <w:rPr>
          <w:rFonts w:ascii="Times New Roman" w:eastAsia="Times New Roman" w:hAnsi="Times New Roman"/>
          <w:sz w:val="28"/>
          <w:szCs w:val="28"/>
          <w:lang w:val="uk-UA" w:eastAsia="ru-RU"/>
        </w:rPr>
        <w:t>Мазурашу Г.Г.</w:t>
      </w:r>
      <w:r w:rsidR="00035C9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600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C6007E" w:rsidRPr="008765A1" w:rsidRDefault="00B16B5A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765A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</w:t>
      </w:r>
      <w:r w:rsidR="00C6007E" w:rsidRPr="008765A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визначаються </w:t>
      </w:r>
      <w:r w:rsidR="00C6007E" w:rsidRPr="008765A1">
        <w:rPr>
          <w:rFonts w:ascii="Times New Roman" w:hAnsi="Times New Roman"/>
          <w:sz w:val="28"/>
          <w:szCs w:val="28"/>
          <w:lang w:val="uk-UA" w:eastAsia="uk-UA"/>
        </w:rPr>
        <w:t xml:space="preserve">основні засади меценатства у спорті, </w:t>
      </w:r>
      <w:r w:rsidR="00C6007E" w:rsidRPr="008765A1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умов для стимулювання меценатства в зазначеній сфері, а також інші питання такої діяльності.</w:t>
      </w:r>
    </w:p>
    <w:p w:rsidR="00C6007E" w:rsidRPr="00473A26" w:rsidRDefault="00C6007E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3A26">
        <w:rPr>
          <w:rFonts w:ascii="Times New Roman" w:eastAsia="Times New Roman" w:hAnsi="Times New Roman"/>
          <w:sz w:val="28"/>
          <w:szCs w:val="28"/>
          <w:lang w:val="uk-UA" w:eastAsia="ru-RU"/>
        </w:rPr>
        <w:t>Так, законопроектом запроваджується меценатство у фізичній культурі і спорті</w:t>
      </w:r>
      <w:r w:rsidR="00AE60D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473A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 </w:t>
      </w:r>
      <w:r w:rsidR="009F5F17" w:rsidRPr="009F5F17">
        <w:rPr>
          <w:rFonts w:ascii="Times New Roman" w:eastAsia="Times New Roman" w:hAnsi="Times New Roman"/>
          <w:sz w:val="28"/>
          <w:szCs w:val="28"/>
          <w:lang w:val="uk-UA" w:eastAsia="ru-RU"/>
        </w:rPr>
        <w:t>добровільне безоплатне надання фізичними та юридичними особами (меценатами спорту) матеріальної, майнової або іншої допомоги отримувачам меценатської допомоги – суб’єктам сфери фізичної культури і спорту для використання на здійснення статутної діяльності за на</w:t>
      </w:r>
      <w:r w:rsidR="009F5F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прямами, визначеними </w:t>
      </w:r>
      <w:r w:rsidRPr="00473A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цим </w:t>
      </w:r>
      <w:r w:rsidR="00473A26" w:rsidRPr="00473A26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</w:t>
      </w:r>
      <w:r w:rsidRPr="00473A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</w:t>
      </w:r>
      <w:r w:rsidR="009F5F17">
        <w:rPr>
          <w:rFonts w:ascii="Times New Roman" w:eastAsia="Times New Roman" w:hAnsi="Times New Roman"/>
          <w:sz w:val="28"/>
          <w:szCs w:val="28"/>
          <w:lang w:val="uk-UA" w:eastAsia="ru-RU"/>
        </w:rPr>
        <w:t>отримувачами</w:t>
      </w:r>
      <w:r w:rsidRPr="00473A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меценатської допомоги визначаються </w:t>
      </w:r>
      <w:r w:rsidR="009F5F17" w:rsidRPr="009F5F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Національний олімпійський комітет України, регіональне відділення Національного Олімпійського комітету України, спортивна федерація з олімпійського виду спорту, національна спортивна федерація осіб з інвалідністю або їх спілки, що є членами Міжнародного </w:t>
      </w:r>
      <w:proofErr w:type="spellStart"/>
      <w:r w:rsidR="009F5F17" w:rsidRPr="009F5F17">
        <w:rPr>
          <w:rFonts w:ascii="Times New Roman" w:eastAsia="Times New Roman" w:hAnsi="Times New Roman"/>
          <w:sz w:val="28"/>
          <w:szCs w:val="28"/>
          <w:lang w:val="uk-UA" w:eastAsia="ru-RU"/>
        </w:rPr>
        <w:t>паралімпійського</w:t>
      </w:r>
      <w:proofErr w:type="spellEnd"/>
      <w:r w:rsidR="009F5F17" w:rsidRPr="009F5F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комітету та Міжнародного комітету глухих, база олімпійської, </w:t>
      </w:r>
      <w:proofErr w:type="spellStart"/>
      <w:r w:rsidR="009F5F17" w:rsidRPr="009F5F17">
        <w:rPr>
          <w:rFonts w:ascii="Times New Roman" w:eastAsia="Times New Roman" w:hAnsi="Times New Roman"/>
          <w:sz w:val="28"/>
          <w:szCs w:val="28"/>
          <w:lang w:val="uk-UA" w:eastAsia="ru-RU"/>
        </w:rPr>
        <w:t>паралімпійської</w:t>
      </w:r>
      <w:proofErr w:type="spellEnd"/>
      <w:r w:rsidR="009F5F17" w:rsidRPr="009F5F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proofErr w:type="spellStart"/>
      <w:r w:rsidR="009F5F17" w:rsidRPr="009F5F17">
        <w:rPr>
          <w:rFonts w:ascii="Times New Roman" w:eastAsia="Times New Roman" w:hAnsi="Times New Roman"/>
          <w:sz w:val="28"/>
          <w:szCs w:val="28"/>
          <w:lang w:val="uk-UA" w:eastAsia="ru-RU"/>
        </w:rPr>
        <w:t>дефлімпійської</w:t>
      </w:r>
      <w:proofErr w:type="spellEnd"/>
      <w:r w:rsidR="009F5F17" w:rsidRPr="009F5F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підготовки, дитячо-юнацька спортивна школа, спортивний клуб (який розвиває олімпійські види спорту), спеціалізований навчальний заклад спортивного профілю, школа вищої спортивної майстерності, спеціалізована дитячо-юнацька школа олімпійського резерву, центр олімпійської підготовки, центр «Спорт для всіх» (державної або комунальної власності), фізкультурно-спортивне товариство, громадська організація фізкультурно-спортивної спрямованості ветеранів фізичної культури і спорту, громадська організація (спілка) – організатор спортивно-масових заходів, центр фізичної культури і спорту осіб з інвалідністю, який отримує меценатську допомогу від мецената спорту на підставі договору про меценатську допомогу і використовує її на здійснення </w:t>
      </w:r>
      <w:r w:rsidR="009F5F17" w:rsidRPr="009F5F17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статутної діяльності за напрямами, визначеними цим </w:t>
      </w:r>
      <w:r w:rsidR="009F5F17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законопроектом.</w:t>
      </w:r>
    </w:p>
    <w:p w:rsidR="00C6007E" w:rsidRPr="00473A26" w:rsidRDefault="00C6007E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3A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Також, цим законопроектом  встановлюється, що органи державної влади та органи місцевого самоврядування не мають права здійснювати меценатство у спорті та/або бути </w:t>
      </w:r>
      <w:r w:rsidR="009F5F17">
        <w:rPr>
          <w:rFonts w:ascii="Times New Roman" w:eastAsia="Times New Roman" w:hAnsi="Times New Roman"/>
          <w:sz w:val="28"/>
          <w:szCs w:val="28"/>
          <w:lang w:val="uk-UA" w:eastAsia="ru-RU"/>
        </w:rPr>
        <w:t>отримувачами</w:t>
      </w:r>
      <w:r w:rsidRPr="00473A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меценатської допомоги, а також не можуть </w:t>
      </w:r>
      <w:r w:rsidR="009F5F17">
        <w:rPr>
          <w:rFonts w:ascii="Times New Roman" w:eastAsia="Times New Roman" w:hAnsi="Times New Roman"/>
          <w:sz w:val="28"/>
          <w:szCs w:val="28"/>
          <w:lang w:val="uk-UA" w:eastAsia="ru-RU"/>
        </w:rPr>
        <w:t>впливати</w:t>
      </w:r>
      <w:r w:rsidRPr="00473A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F5F17" w:rsidRPr="009F5F17">
        <w:rPr>
          <w:rFonts w:ascii="Times New Roman" w:eastAsia="Times New Roman" w:hAnsi="Times New Roman"/>
          <w:sz w:val="28"/>
          <w:szCs w:val="28"/>
          <w:lang w:val="uk-UA" w:eastAsia="ru-RU"/>
        </w:rPr>
        <w:t>на меценатську діяльність щодо вибору видів та напрямів меценатства у спорті, якщо за цю меценатську діяльність у сфері фізичної культури і спорту не передбачені пільги та преференції</w:t>
      </w:r>
      <w:r w:rsidRPr="00473A2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6007E" w:rsidRPr="009569FB" w:rsidRDefault="00C6007E" w:rsidP="00C6007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569FB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цим законопроектом вносяться зміни, зокрема, до Закону України «Про рекламу», відповідно до яких інформація про мецената спорту під час підготовки</w:t>
      </w:r>
      <w:r w:rsidR="009B40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(анонсування)</w:t>
      </w:r>
      <w:r w:rsidRPr="009569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проведення офіційних спортивних заходів прирівнюється до соціальної реклами, та передбачається</w:t>
      </w:r>
      <w:r w:rsidR="009569FB" w:rsidRPr="009569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засоби масової інформації – </w:t>
      </w:r>
      <w:r w:rsidRPr="009569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розповсюджувачі реклами, діяльність яких повністю або частково фінансується з державного або місцевих бюджетів, зобов'язані розміщувати соціальну рекламу державних органів та органів місцевого самоврядування, громадських організацій безкоштовно в обсязі не менше 7 відсотків ефірного часу, друкованої площі, відведених для реклами, з яких для меценатів спорту в обсязі не менше 2 відсотків </w:t>
      </w:r>
      <w:r w:rsidRPr="009569F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/згідно чинної редакції такі засоби масової інформації зобов’язані розміщувати соціальну рекламу в обсязі не менше 5 відсотків ефірного часу, друкованої площі, відведених для реклами/.</w:t>
      </w:r>
    </w:p>
    <w:p w:rsidR="00035C95" w:rsidRPr="006E6CA3" w:rsidRDefault="00035C95" w:rsidP="00035C9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6CA3">
        <w:rPr>
          <w:rFonts w:ascii="Times New Roman" w:eastAsia="Times New Roman" w:hAnsi="Times New Roman"/>
          <w:sz w:val="28"/>
          <w:szCs w:val="28"/>
          <w:lang w:val="uk-UA" w:eastAsia="ru-RU"/>
        </w:rPr>
        <w:t>Загалом необхідно зазначит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и, що положення законопроекту</w:t>
      </w:r>
      <w:r w:rsidRPr="006E6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можуть сприяти залученню благодійних коштів (меценатської допомоги) на здійснення заходів у сфері фізичної культури та спорту і відтак можуть зумовити збільшення надходжень спеціального фонду державного та місцевих бюджетів від власних </w:t>
      </w:r>
      <w:r w:rsidRPr="00FD59E1">
        <w:rPr>
          <w:rFonts w:ascii="Times New Roman" w:eastAsia="Times New Roman" w:hAnsi="Times New Roman"/>
          <w:sz w:val="28"/>
          <w:szCs w:val="28"/>
          <w:lang w:val="uk-UA" w:eastAsia="ru-RU"/>
        </w:rPr>
        <w:t>надходжень бюджетних установ і відповідно витрати бюджетів на зазначені вище заходи, зважаючи на вимоги пункту 15 частини першої статті 2 та частини четвертої статті 13 Бюджетного кодексу України щодо віднесення благодійних внесків до власних надходжень бюджетних установ та використання на організацію основної діяльності бюджетних установ.</w:t>
      </w:r>
    </w:p>
    <w:p w:rsidR="00C26CCD" w:rsidRDefault="00C26CCD" w:rsidP="00C518E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Водночас, з позиції Міністерства фінансів України, </w:t>
      </w:r>
      <w:r w:rsidR="007418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потребує виключення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положення законопроекту стосовно </w:t>
      </w:r>
      <w:r w:rsidR="00C518E9">
        <w:rPr>
          <w:rFonts w:ascii="Times New Roman" w:eastAsia="Times New Roman" w:hAnsi="Times New Roman"/>
          <w:sz w:val="28"/>
          <w:szCs w:val="28"/>
          <w:lang w:val="uk-UA" w:eastAsia="ru-RU"/>
        </w:rPr>
        <w:t>здійснення передбачених видів</w:t>
      </w:r>
      <w:r w:rsidR="00C518E9" w:rsidRPr="00C518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меценатства у спорті </w:t>
      </w:r>
      <w:r w:rsidR="00C518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таким напрямом, як </w:t>
      </w:r>
      <w:r w:rsidR="00C518E9" w:rsidRPr="00C518E9">
        <w:rPr>
          <w:rFonts w:ascii="Times New Roman" w:eastAsia="Times New Roman" w:hAnsi="Times New Roman"/>
          <w:sz w:val="28"/>
          <w:szCs w:val="28"/>
          <w:lang w:val="uk-UA" w:eastAsia="ru-RU"/>
        </w:rPr>
        <w:t>фінансова підтримка суб’єктів сфери фізичної культури і спорту – отримувачів меценатської допомоги</w:t>
      </w:r>
      <w:r w:rsidR="0074187A">
        <w:rPr>
          <w:rFonts w:ascii="Times New Roman" w:eastAsia="Times New Roman" w:hAnsi="Times New Roman"/>
          <w:sz w:val="28"/>
          <w:szCs w:val="28"/>
          <w:lang w:val="uk-UA" w:eastAsia="ru-RU"/>
        </w:rPr>
        <w:t>, оскільки</w:t>
      </w:r>
      <w:r w:rsidR="00C518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22F72">
        <w:rPr>
          <w:rFonts w:ascii="Times New Roman" w:eastAsia="Times New Roman" w:hAnsi="Times New Roman"/>
          <w:sz w:val="28"/>
          <w:szCs w:val="28"/>
          <w:lang w:val="uk-UA" w:eastAsia="ru-RU"/>
        </w:rPr>
        <w:t>призведе до здійснення одних і тих самих видатків з різних джерел, завищення їх обсягів, створення тіньових схем, відсутності прозорості у використанні коштів тощо</w:t>
      </w:r>
      <w:r w:rsidR="00C518E9" w:rsidRPr="00722F72">
        <w:rPr>
          <w:rFonts w:ascii="Times New Roman" w:eastAsia="Times New Roman" w:hAnsi="Times New Roman"/>
          <w:sz w:val="28"/>
          <w:szCs w:val="28"/>
          <w:lang w:val="uk-UA" w:eastAsia="ru-RU"/>
        </w:rPr>
        <w:t>, оскільки зазначеним отримувача</w:t>
      </w:r>
      <w:r w:rsidR="00722F72" w:rsidRPr="00722F72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C518E9" w:rsidRPr="00722F7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виділяються кошти з державного або місцевих бюджетів на їх утримання та на фінансову підтримку їх діяльності</w:t>
      </w:r>
      <w:r w:rsidRPr="00722F7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751E4" w:rsidRPr="006E6CA3" w:rsidRDefault="00D751E4" w:rsidP="00F36AD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Разом з тим, положення законопроекту щодо збільшення квоти розміщення засобами масової інформації, що отримують фінансову підтримку з державного або місцевих бюджетів, соціальної реклами може потребувати збільшення обсягу бюджетних коштів для забезпечення діяльності таких установ.</w:t>
      </w:r>
    </w:p>
    <w:p w:rsidR="006E6CA3" w:rsidRDefault="006E6CA3" w:rsidP="006E6C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6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Слід відмітити, що всупереч вимогам частини </w:t>
      </w:r>
      <w:r w:rsidR="00D751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першої </w:t>
      </w:r>
      <w:r w:rsidRPr="006E6CA3">
        <w:rPr>
          <w:rFonts w:ascii="Times New Roman" w:eastAsia="Times New Roman" w:hAnsi="Times New Roman"/>
          <w:sz w:val="28"/>
          <w:szCs w:val="28"/>
          <w:lang w:val="uk-UA" w:eastAsia="ru-RU"/>
        </w:rPr>
        <w:t>статті 27 Бюджетного кодексу України та статті 91 Регламенту Верховної Ради України суб’єктами законодавчої ініціативи не надано фінансово-економічни</w:t>
      </w:r>
      <w:r w:rsidR="00AE60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х </w:t>
      </w:r>
      <w:r w:rsidR="00AE60D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обґрунтувань до законопроекту</w:t>
      </w:r>
      <w:r w:rsidRPr="006E6C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на що також </w:t>
      </w:r>
      <w:r w:rsidR="00AE60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звернуто увагу </w:t>
      </w:r>
      <w:r w:rsidRPr="006E6CA3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Міністерством фінансів України.</w:t>
      </w:r>
    </w:p>
    <w:p w:rsidR="00722F72" w:rsidRDefault="00722F72" w:rsidP="006E6C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>Термін набрання чинності, визначений у законопроекті, не відповідає частині третій статті 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 липня року, що передує плановому, вводяться в дію не раніше початку бюджетного періоду, що настає за плановим.</w:t>
      </w:r>
    </w:p>
    <w:p w:rsidR="00FD59E1" w:rsidRPr="003013DB" w:rsidRDefault="00FD59E1" w:rsidP="006E6C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D59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узагальнюючим висновком Міністерства фінансів України, законопроект </w:t>
      </w:r>
      <w:r w:rsidR="00D751E4" w:rsidRPr="00FD59E1">
        <w:rPr>
          <w:rFonts w:ascii="Times New Roman" w:eastAsia="Times New Roman" w:hAnsi="Times New Roman"/>
          <w:sz w:val="28"/>
          <w:szCs w:val="28"/>
          <w:lang w:val="uk-UA" w:eastAsia="ru-RU"/>
        </w:rPr>
        <w:t>в запропонованій редакції</w:t>
      </w:r>
      <w:r w:rsidR="00D751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потребує доопрацювання</w:t>
      </w:r>
      <w:r w:rsidR="00722F7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16B5A" w:rsidRPr="00C2676D" w:rsidRDefault="00B16B5A" w:rsidP="00C448D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</w:pPr>
      <w:r w:rsidRPr="00FD59E1">
        <w:rPr>
          <w:rFonts w:ascii="Times New Roman" w:eastAsia="Times New Roman" w:hAnsi="Times New Roman"/>
          <w:sz w:val="28"/>
          <w:szCs w:val="28"/>
          <w:lang w:val="uk-UA" w:eastAsia="ru-RU"/>
        </w:rPr>
        <w:t>За наслідками розгляду Комітет прийняв рішення, що</w:t>
      </w:r>
      <w:r w:rsidRPr="003E26F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E26F4" w:rsidRPr="003E26F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722F72" w:rsidRPr="00722F72">
        <w:rPr>
          <w:rFonts w:ascii="Times New Roman" w:eastAsia="Times New Roman" w:hAnsi="Times New Roman"/>
          <w:sz w:val="28"/>
          <w:szCs w:val="28"/>
          <w:lang w:val="uk-UA" w:eastAsia="ru-RU"/>
        </w:rPr>
        <w:t>про меценатську діяльність у сфері фізичної культури і спорту (реєстр. № 3469-1 від 26.05.2020), поданий наро</w:t>
      </w:r>
      <w:r w:rsidR="00722F72">
        <w:rPr>
          <w:rFonts w:ascii="Times New Roman" w:eastAsia="Times New Roman" w:hAnsi="Times New Roman"/>
          <w:sz w:val="28"/>
          <w:szCs w:val="28"/>
          <w:lang w:val="uk-UA" w:eastAsia="ru-RU"/>
        </w:rPr>
        <w:t>дним депутатом України Мазурашу </w:t>
      </w:r>
      <w:r w:rsidR="00722F72" w:rsidRPr="00722F72">
        <w:rPr>
          <w:rFonts w:ascii="Times New Roman" w:eastAsia="Times New Roman" w:hAnsi="Times New Roman"/>
          <w:sz w:val="28"/>
          <w:szCs w:val="28"/>
          <w:lang w:val="uk-UA" w:eastAsia="ru-RU"/>
        </w:rPr>
        <w:t>Г.Г.</w:t>
      </w:r>
      <w:r w:rsidRPr="003E26F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має вплив на показники бюджету </w:t>
      </w:r>
      <w:r w:rsidRPr="00C56191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="00C56191" w:rsidRPr="00C56191">
        <w:rPr>
          <w:rFonts w:ascii="Times New Roman" w:eastAsia="Times New Roman" w:hAnsi="Times New Roman"/>
          <w:sz w:val="28"/>
          <w:szCs w:val="28"/>
          <w:lang w:val="uk-UA" w:eastAsia="ru-RU"/>
        </w:rPr>
        <w:t>збільшуватиме</w:t>
      </w:r>
      <w:r w:rsidR="003E26F4" w:rsidRPr="00C5619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надходження спеціального фонду державного та місцевих бюджетів в частині власних надходжень бюджетних установ і</w:t>
      </w:r>
      <w:r w:rsidR="00AE60D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3E26F4" w:rsidRPr="00C5619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</w:t>
      </w:r>
      <w:r w:rsidR="00AE60D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3E26F4" w:rsidRPr="00C5619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видатки спеціального фонду бюджетів на розвиток фізичної культури і спорту,</w:t>
      </w:r>
      <w:r w:rsidR="00AE60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 також</w:t>
      </w:r>
      <w:r w:rsidR="003E26F4" w:rsidRPr="00C5619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56191" w:rsidRPr="00C56191">
        <w:rPr>
          <w:rFonts w:ascii="Times New Roman" w:eastAsia="Times New Roman" w:hAnsi="Times New Roman"/>
          <w:sz w:val="28"/>
          <w:szCs w:val="28"/>
          <w:lang w:val="uk-UA" w:eastAsia="ru-RU"/>
        </w:rPr>
        <w:t>збільшуватиме витрати</w:t>
      </w:r>
      <w:r w:rsidR="00D751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загального фонду</w:t>
      </w:r>
      <w:r w:rsidR="00C56191" w:rsidRPr="00C5619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</w:t>
      </w:r>
      <w:r w:rsidR="00D751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місцевих</w:t>
      </w:r>
      <w:r w:rsidR="00C56191" w:rsidRPr="00C5619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751E4">
        <w:rPr>
          <w:rFonts w:ascii="Times New Roman" w:eastAsia="Times New Roman" w:hAnsi="Times New Roman"/>
          <w:sz w:val="28"/>
          <w:szCs w:val="28"/>
          <w:lang w:val="uk-UA" w:eastAsia="ru-RU"/>
        </w:rPr>
        <w:t>бюджетів</w:t>
      </w:r>
      <w:r w:rsidRPr="003C51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  <w:r w:rsidR="00572BE4" w:rsidRPr="003C515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 разі прийняття відповідного закону до 15 липня 2020 року він має вводитись в дію не раніше 1 січня 2021 року, а після 15 липня 2020 року - не раніше 1</w:t>
      </w:r>
      <w:r w:rsidR="00097D8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  <w:r w:rsidR="00572BE4" w:rsidRPr="003C515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січня 2022 року (або 1 січня наступного за цим року залежно від часу прийняття закону).</w:t>
      </w:r>
      <w:r w:rsidR="0043339B" w:rsidRPr="003C515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B16B5A" w:rsidRPr="00C2676D" w:rsidRDefault="00B16B5A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</w:pPr>
    </w:p>
    <w:p w:rsidR="003C5156" w:rsidRDefault="003C5156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722F72" w:rsidRDefault="00722F72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C5156" w:rsidRPr="00722930" w:rsidRDefault="003C5156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C448D8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 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RPr="00B16B5A" w:rsidSect="0074187A">
      <w:headerReference w:type="default" r:id="rId7"/>
      <w:headerReference w:type="first" r:id="rId8"/>
      <w:footerReference w:type="first" r:id="rId9"/>
      <w:pgSz w:w="11906" w:h="16838"/>
      <w:pgMar w:top="1134" w:right="851" w:bottom="851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446" w:rsidRDefault="002D1446" w:rsidP="005E306B">
      <w:pPr>
        <w:spacing w:after="0" w:line="240" w:lineRule="auto"/>
      </w:pPr>
      <w:r>
        <w:separator/>
      </w:r>
    </w:p>
  </w:endnote>
  <w:endnote w:type="continuationSeparator" w:id="0">
    <w:p w:rsidR="002D1446" w:rsidRDefault="002D144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D144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446" w:rsidRDefault="002D1446" w:rsidP="005E306B">
      <w:pPr>
        <w:spacing w:after="0" w:line="240" w:lineRule="auto"/>
      </w:pPr>
      <w:r>
        <w:separator/>
      </w:r>
    </w:p>
  </w:footnote>
  <w:footnote w:type="continuationSeparator" w:id="0">
    <w:p w:rsidR="002D1446" w:rsidRDefault="002D144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3A7"/>
    <w:rsid w:val="000163C3"/>
    <w:rsid w:val="00016595"/>
    <w:rsid w:val="00035C95"/>
    <w:rsid w:val="0004046F"/>
    <w:rsid w:val="000424B3"/>
    <w:rsid w:val="00065187"/>
    <w:rsid w:val="00071625"/>
    <w:rsid w:val="00072014"/>
    <w:rsid w:val="00081461"/>
    <w:rsid w:val="00097D8B"/>
    <w:rsid w:val="000A4B9D"/>
    <w:rsid w:val="000B0CDA"/>
    <w:rsid w:val="000B43C5"/>
    <w:rsid w:val="000C6609"/>
    <w:rsid w:val="000E1FF0"/>
    <w:rsid w:val="000F1586"/>
    <w:rsid w:val="000F39C2"/>
    <w:rsid w:val="001105D2"/>
    <w:rsid w:val="001113DF"/>
    <w:rsid w:val="00141617"/>
    <w:rsid w:val="0019108F"/>
    <w:rsid w:val="00192007"/>
    <w:rsid w:val="0019231B"/>
    <w:rsid w:val="001966F0"/>
    <w:rsid w:val="001D3C24"/>
    <w:rsid w:val="001E4B47"/>
    <w:rsid w:val="0020644B"/>
    <w:rsid w:val="0021032F"/>
    <w:rsid w:val="00235CD7"/>
    <w:rsid w:val="00237B15"/>
    <w:rsid w:val="00293E18"/>
    <w:rsid w:val="002A5D4C"/>
    <w:rsid w:val="002B5FC1"/>
    <w:rsid w:val="002D0561"/>
    <w:rsid w:val="002D1446"/>
    <w:rsid w:val="002E0A18"/>
    <w:rsid w:val="002E31BF"/>
    <w:rsid w:val="002E44DA"/>
    <w:rsid w:val="003013DB"/>
    <w:rsid w:val="003067C7"/>
    <w:rsid w:val="003662F2"/>
    <w:rsid w:val="00375EA3"/>
    <w:rsid w:val="003B475D"/>
    <w:rsid w:val="003C2587"/>
    <w:rsid w:val="003C5156"/>
    <w:rsid w:val="003D0996"/>
    <w:rsid w:val="003D1CBA"/>
    <w:rsid w:val="003E05A8"/>
    <w:rsid w:val="003E26F4"/>
    <w:rsid w:val="0040162A"/>
    <w:rsid w:val="004067FC"/>
    <w:rsid w:val="00414C3A"/>
    <w:rsid w:val="00425F67"/>
    <w:rsid w:val="0043339B"/>
    <w:rsid w:val="004337C2"/>
    <w:rsid w:val="00451750"/>
    <w:rsid w:val="00463C3D"/>
    <w:rsid w:val="00470B9A"/>
    <w:rsid w:val="004717F5"/>
    <w:rsid w:val="00473A26"/>
    <w:rsid w:val="004852FA"/>
    <w:rsid w:val="004A0EE3"/>
    <w:rsid w:val="004A494F"/>
    <w:rsid w:val="004B3675"/>
    <w:rsid w:val="004C53C1"/>
    <w:rsid w:val="004E4F5C"/>
    <w:rsid w:val="004F2D61"/>
    <w:rsid w:val="004F7B8A"/>
    <w:rsid w:val="00500CE7"/>
    <w:rsid w:val="0050620F"/>
    <w:rsid w:val="00526826"/>
    <w:rsid w:val="00545919"/>
    <w:rsid w:val="0055005A"/>
    <w:rsid w:val="0056039F"/>
    <w:rsid w:val="0056352F"/>
    <w:rsid w:val="00572BE4"/>
    <w:rsid w:val="00575AE5"/>
    <w:rsid w:val="00583875"/>
    <w:rsid w:val="00592C72"/>
    <w:rsid w:val="005A4728"/>
    <w:rsid w:val="005B71F5"/>
    <w:rsid w:val="005C674D"/>
    <w:rsid w:val="005E306B"/>
    <w:rsid w:val="005F20B5"/>
    <w:rsid w:val="00604F26"/>
    <w:rsid w:val="00626A3E"/>
    <w:rsid w:val="00660B13"/>
    <w:rsid w:val="0066623D"/>
    <w:rsid w:val="006E6CA3"/>
    <w:rsid w:val="006F10E8"/>
    <w:rsid w:val="00713E93"/>
    <w:rsid w:val="00722930"/>
    <w:rsid w:val="00722F72"/>
    <w:rsid w:val="0073224C"/>
    <w:rsid w:val="0074187A"/>
    <w:rsid w:val="007A0252"/>
    <w:rsid w:val="007B2C3E"/>
    <w:rsid w:val="007B31A3"/>
    <w:rsid w:val="007B4FA8"/>
    <w:rsid w:val="007B6545"/>
    <w:rsid w:val="007D2B6C"/>
    <w:rsid w:val="007F5D91"/>
    <w:rsid w:val="00802A81"/>
    <w:rsid w:val="0080545D"/>
    <w:rsid w:val="00811821"/>
    <w:rsid w:val="0084269F"/>
    <w:rsid w:val="0085462E"/>
    <w:rsid w:val="008765A1"/>
    <w:rsid w:val="008A4231"/>
    <w:rsid w:val="008D0011"/>
    <w:rsid w:val="008D7BBE"/>
    <w:rsid w:val="008F66CC"/>
    <w:rsid w:val="008F79F1"/>
    <w:rsid w:val="0091360E"/>
    <w:rsid w:val="00945B68"/>
    <w:rsid w:val="009531A6"/>
    <w:rsid w:val="009569FB"/>
    <w:rsid w:val="00957D31"/>
    <w:rsid w:val="009647BE"/>
    <w:rsid w:val="00965C01"/>
    <w:rsid w:val="00972232"/>
    <w:rsid w:val="00984B76"/>
    <w:rsid w:val="009865D4"/>
    <w:rsid w:val="00986DB5"/>
    <w:rsid w:val="009A720A"/>
    <w:rsid w:val="009B4052"/>
    <w:rsid w:val="009C4B4E"/>
    <w:rsid w:val="009D6070"/>
    <w:rsid w:val="009F457F"/>
    <w:rsid w:val="009F5F17"/>
    <w:rsid w:val="00A00059"/>
    <w:rsid w:val="00A378C9"/>
    <w:rsid w:val="00A55E84"/>
    <w:rsid w:val="00A60747"/>
    <w:rsid w:val="00A7635E"/>
    <w:rsid w:val="00A76A60"/>
    <w:rsid w:val="00A81240"/>
    <w:rsid w:val="00A833C8"/>
    <w:rsid w:val="00AB7171"/>
    <w:rsid w:val="00AD7F82"/>
    <w:rsid w:val="00AE3090"/>
    <w:rsid w:val="00AE60D0"/>
    <w:rsid w:val="00B16B5A"/>
    <w:rsid w:val="00B311E8"/>
    <w:rsid w:val="00B87930"/>
    <w:rsid w:val="00B91629"/>
    <w:rsid w:val="00BA62CD"/>
    <w:rsid w:val="00BC427F"/>
    <w:rsid w:val="00BC5FAB"/>
    <w:rsid w:val="00BD0801"/>
    <w:rsid w:val="00BF1E95"/>
    <w:rsid w:val="00BF6EAE"/>
    <w:rsid w:val="00C11FB6"/>
    <w:rsid w:val="00C2676D"/>
    <w:rsid w:val="00C26CCD"/>
    <w:rsid w:val="00C27AE9"/>
    <w:rsid w:val="00C31B5F"/>
    <w:rsid w:val="00C434B6"/>
    <w:rsid w:val="00C448D8"/>
    <w:rsid w:val="00C518E9"/>
    <w:rsid w:val="00C56191"/>
    <w:rsid w:val="00C6007E"/>
    <w:rsid w:val="00C76183"/>
    <w:rsid w:val="00C779EB"/>
    <w:rsid w:val="00C853DC"/>
    <w:rsid w:val="00C86266"/>
    <w:rsid w:val="00C92F3D"/>
    <w:rsid w:val="00C94786"/>
    <w:rsid w:val="00CA7044"/>
    <w:rsid w:val="00CC39A1"/>
    <w:rsid w:val="00CC4ED9"/>
    <w:rsid w:val="00CD4A38"/>
    <w:rsid w:val="00CE3E1B"/>
    <w:rsid w:val="00CE6A4B"/>
    <w:rsid w:val="00CF22C9"/>
    <w:rsid w:val="00D03165"/>
    <w:rsid w:val="00D10B6D"/>
    <w:rsid w:val="00D22048"/>
    <w:rsid w:val="00D242C2"/>
    <w:rsid w:val="00D37FA2"/>
    <w:rsid w:val="00D47A61"/>
    <w:rsid w:val="00D52549"/>
    <w:rsid w:val="00D57E1B"/>
    <w:rsid w:val="00D713F5"/>
    <w:rsid w:val="00D751E4"/>
    <w:rsid w:val="00DD53C9"/>
    <w:rsid w:val="00DF0115"/>
    <w:rsid w:val="00E31C54"/>
    <w:rsid w:val="00E64D57"/>
    <w:rsid w:val="00ED14C7"/>
    <w:rsid w:val="00ED665B"/>
    <w:rsid w:val="00EF164B"/>
    <w:rsid w:val="00F34EFD"/>
    <w:rsid w:val="00F36AD6"/>
    <w:rsid w:val="00F55423"/>
    <w:rsid w:val="00F57711"/>
    <w:rsid w:val="00F604A6"/>
    <w:rsid w:val="00F8217D"/>
    <w:rsid w:val="00F91DD3"/>
    <w:rsid w:val="00F93FDB"/>
    <w:rsid w:val="00FC3DF4"/>
    <w:rsid w:val="00FD59E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636BD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D48D0-B8B9-472C-AF00-1F58A25A0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4457</Words>
  <Characters>2541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6</cp:revision>
  <cp:lastPrinted>2020-06-26T12:13:00Z</cp:lastPrinted>
  <dcterms:created xsi:type="dcterms:W3CDTF">2020-06-24T06:11:00Z</dcterms:created>
  <dcterms:modified xsi:type="dcterms:W3CDTF">2020-07-02T09:52:00Z</dcterms:modified>
</cp:coreProperties>
</file>