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7B0" w:rsidRPr="00500DCE" w:rsidRDefault="001D3285" w:rsidP="00D319C5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ФІНАНСОВО-ЕКОНОМІЧНЕ</w:t>
      </w:r>
      <w:r w:rsidR="00164230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ОБГРУНТУВАННЯ </w:t>
      </w:r>
      <w:r w:rsidR="00164230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</w:p>
    <w:p w:rsidR="006F27B0" w:rsidRPr="00CA13D8" w:rsidRDefault="00514264" w:rsidP="00D319C5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до </w:t>
      </w:r>
      <w:r w:rsidR="009604B5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проекту</w:t>
      </w:r>
      <w:r w:rsidR="00164230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6F27B0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Закону України </w:t>
      </w:r>
      <w:bookmarkStart w:id="0" w:name="_Hlk35007853"/>
      <w:r w:rsidR="006F27B0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«</w:t>
      </w:r>
      <w:r w:rsidR="00CA13D8" w:rsidRPr="00CA13D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Про внесення змін до </w:t>
      </w:r>
      <w:r w:rsidR="00BB79B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Бюджетного Кодексу України </w:t>
      </w:r>
      <w:r w:rsidR="00CA13D8" w:rsidRPr="00CA13D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щодо в</w:t>
      </w:r>
      <w:r w:rsidR="00CF0B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провадже</w:t>
      </w:r>
      <w:r w:rsidR="0095148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ння</w:t>
      </w:r>
      <w:r w:rsidR="00CA13D8" w:rsidRPr="00CA13D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плати за використання автомобільних доріг загального користування</w:t>
      </w:r>
      <w:bookmarkEnd w:id="0"/>
      <w:r w:rsidR="003972E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»</w:t>
      </w:r>
      <w:r w:rsidR="006F27B0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</w:p>
    <w:p w:rsidR="00F86366" w:rsidRDefault="00F86366" w:rsidP="00D319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bookmarkStart w:id="1" w:name="n94"/>
      <w:bookmarkStart w:id="2" w:name="n95"/>
      <w:bookmarkStart w:id="3" w:name="_GoBack"/>
      <w:bookmarkEnd w:id="1"/>
      <w:bookmarkEnd w:id="2"/>
      <w:bookmarkEnd w:id="3"/>
    </w:p>
    <w:p w:rsidR="00164230" w:rsidRPr="00500DCE" w:rsidRDefault="00164230" w:rsidP="00D319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Рівень бюджету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r w:rsidR="004B2F34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 державний</w:t>
      </w:r>
    </w:p>
    <w:p w:rsidR="00F86366" w:rsidRPr="00500DCE" w:rsidRDefault="00F86366" w:rsidP="00D319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bookmarkStart w:id="4" w:name="n96"/>
      <w:bookmarkEnd w:id="4"/>
    </w:p>
    <w:p w:rsidR="00164230" w:rsidRPr="00500DCE" w:rsidRDefault="00164230" w:rsidP="00D319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Початок реалізації </w:t>
      </w:r>
      <w:r w:rsidR="009604B5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проекту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, період, необхідний для його реалізації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r w:rsidR="004B2F34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567E1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           </w:t>
      </w:r>
      <w:r w:rsidR="00C27166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з </w:t>
      </w:r>
      <w:r w:rsidR="004B2F34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01.0</w:t>
      </w:r>
      <w:r w:rsidR="003E744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6</w:t>
      </w:r>
      <w:r w:rsidR="004B2F34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.2020 р., постійно</w:t>
      </w:r>
    </w:p>
    <w:p w:rsidR="00F86366" w:rsidRPr="00500DCE" w:rsidRDefault="00F86366" w:rsidP="00D319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bookmarkStart w:id="5" w:name="n97"/>
      <w:bookmarkEnd w:id="5"/>
    </w:p>
    <w:p w:rsidR="00164230" w:rsidRPr="00500DCE" w:rsidRDefault="00164230" w:rsidP="00D319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Аналіз проблеми</w:t>
      </w:r>
    </w:p>
    <w:p w:rsidR="00CD3272" w:rsidRPr="00500DCE" w:rsidRDefault="00CD3272" w:rsidP="00CD327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До запровадження дорожнього фонду, рівень фінансування дорожніх робіт був вкрай низьким та становив до 35 % від мінімально необхідної науково обґрунтованої потреби.</w:t>
      </w:r>
    </w:p>
    <w:p w:rsidR="00CD3272" w:rsidRPr="00500DCE" w:rsidRDefault="00CD3272" w:rsidP="00CD327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Через накопичене недофінансування впродовж десятирічь, існуюча дорожня мережа не відповідає сучасним технічним вимогам, а дорожня галузь має наразі наступні </w:t>
      </w:r>
      <w:r w:rsidR="006D037D" w:rsidRPr="00500DCE">
        <w:rPr>
          <w:rFonts w:ascii="Times New Roman" w:eastAsia="Times New Roman" w:hAnsi="Times New Roman"/>
          <w:sz w:val="28"/>
          <w:szCs w:val="28"/>
        </w:rPr>
        <w:t>проблеми</w:t>
      </w:r>
      <w:r w:rsidRPr="00500DCE">
        <w:rPr>
          <w:rFonts w:ascii="Times New Roman" w:eastAsia="Times New Roman" w:hAnsi="Times New Roman"/>
          <w:sz w:val="28"/>
          <w:szCs w:val="28"/>
        </w:rPr>
        <w:t>:</w:t>
      </w:r>
    </w:p>
    <w:p w:rsidR="00CD3272" w:rsidRPr="00500DCE" w:rsidRDefault="00CD3272" w:rsidP="00337663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незадовільний технічний стан автомобільних доріг;</w:t>
      </w:r>
    </w:p>
    <w:p w:rsidR="00CD3272" w:rsidRPr="00500DCE" w:rsidRDefault="00CD3272" w:rsidP="00337663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низький рівень безпеки дорожнього руху;</w:t>
      </w:r>
    </w:p>
    <w:p w:rsidR="00CD3272" w:rsidRPr="00500DCE" w:rsidRDefault="00CD3272" w:rsidP="00337663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відсутність можливості розвитку існуючої мережі автомобільних доріг відповідно до інтенсивності руху транспортних засобів і вантажних перевезень;</w:t>
      </w:r>
    </w:p>
    <w:p w:rsidR="00CD3272" w:rsidRPr="00500DCE" w:rsidRDefault="00CD3272" w:rsidP="00337663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невикористання транзитного потенціалу країни в повн</w:t>
      </w:r>
      <w:r w:rsidR="006D037D" w:rsidRPr="00500DCE">
        <w:rPr>
          <w:rFonts w:ascii="Times New Roman" w:eastAsia="Times New Roman" w:hAnsi="Times New Roman"/>
          <w:sz w:val="28"/>
          <w:szCs w:val="28"/>
        </w:rPr>
        <w:t>ому обсязі</w:t>
      </w:r>
      <w:r w:rsidRPr="00500DCE">
        <w:rPr>
          <w:rFonts w:ascii="Times New Roman" w:eastAsia="Times New Roman" w:hAnsi="Times New Roman"/>
          <w:sz w:val="28"/>
          <w:szCs w:val="28"/>
        </w:rPr>
        <w:t>;</w:t>
      </w:r>
    </w:p>
    <w:p w:rsidR="00CD3272" w:rsidRPr="00500DCE" w:rsidRDefault="00CD3272" w:rsidP="00337663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застаріле технічне оснащення дорожньої галузі.</w:t>
      </w:r>
    </w:p>
    <w:p w:rsidR="002D1EFF" w:rsidRPr="00500DCE" w:rsidRDefault="002D1EFF" w:rsidP="002D1EF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Основними джерелами фінансування дорожнього фонду на </w:t>
      </w:r>
      <w:r w:rsidR="00B66D72" w:rsidRPr="00500DCE">
        <w:rPr>
          <w:rFonts w:ascii="Times New Roman" w:eastAsia="Times New Roman" w:hAnsi="Times New Roman"/>
          <w:sz w:val="28"/>
          <w:szCs w:val="28"/>
        </w:rPr>
        <w:t xml:space="preserve">сьогодні </w:t>
      </w:r>
      <w:r w:rsidRPr="00500DCE">
        <w:rPr>
          <w:rFonts w:ascii="Times New Roman" w:eastAsia="Times New Roman" w:hAnsi="Times New Roman"/>
          <w:sz w:val="28"/>
          <w:szCs w:val="28"/>
        </w:rPr>
        <w:t>є надходження від акцизного збору та ввізного мита на нафтопродукти, акцизного збору та ввізного мита з імпортованих на митну територію України транспортних засобів та шин до них.</w:t>
      </w:r>
    </w:p>
    <w:p w:rsidR="002D1EFF" w:rsidRPr="00500DCE" w:rsidRDefault="002D1EFF" w:rsidP="002D1EF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В Укр</w:t>
      </w:r>
      <w:r w:rsidR="00567E1C">
        <w:rPr>
          <w:rFonts w:ascii="Times New Roman" w:eastAsia="Times New Roman" w:hAnsi="Times New Roman"/>
          <w:sz w:val="28"/>
          <w:szCs w:val="28"/>
        </w:rPr>
        <w:t>аїні зареєстровано біля 9,2 млн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транспортних засобів, з них </w:t>
      </w:r>
      <w:r w:rsidR="00567E1C">
        <w:rPr>
          <w:rFonts w:ascii="Times New Roman" w:eastAsia="Times New Roman" w:hAnsi="Times New Roman"/>
          <w:sz w:val="28"/>
          <w:szCs w:val="28"/>
        </w:rPr>
        <w:t xml:space="preserve">                    1,5 млн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вантажівок, без врахування вантажівок з іноземною реєстрацією, які користуються автомобільними дорогами</w:t>
      </w:r>
      <w:r w:rsidR="00B37D76" w:rsidRPr="00500DCE">
        <w:rPr>
          <w:rFonts w:ascii="Times New Roman" w:eastAsia="Times New Roman" w:hAnsi="Times New Roman"/>
          <w:sz w:val="28"/>
          <w:szCs w:val="28"/>
        </w:rPr>
        <w:t xml:space="preserve"> України </w:t>
      </w:r>
      <w:r w:rsidRPr="00500DCE">
        <w:rPr>
          <w:rFonts w:ascii="Times New Roman" w:eastAsia="Times New Roman" w:hAnsi="Times New Roman"/>
          <w:sz w:val="28"/>
          <w:szCs w:val="28"/>
        </w:rPr>
        <w:t>при</w:t>
      </w:r>
      <w:r w:rsidR="00B37D76" w:rsidRPr="00500DCE">
        <w:rPr>
          <w:rFonts w:ascii="Times New Roman" w:eastAsia="Times New Roman" w:hAnsi="Times New Roman"/>
          <w:sz w:val="28"/>
          <w:szCs w:val="28"/>
        </w:rPr>
        <w:t xml:space="preserve"> здійсненні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міжнародних перевезен</w:t>
      </w:r>
      <w:r w:rsidR="00B37D76" w:rsidRPr="00500DCE">
        <w:rPr>
          <w:rFonts w:ascii="Times New Roman" w:eastAsia="Times New Roman" w:hAnsi="Times New Roman"/>
          <w:sz w:val="28"/>
          <w:szCs w:val="28"/>
        </w:rPr>
        <w:t>ь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2D1EFF" w:rsidRPr="00500DCE" w:rsidRDefault="00B37D76" w:rsidP="002D1EF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З</w:t>
      </w:r>
      <w:r w:rsidR="002D1EFF" w:rsidRPr="00500DCE">
        <w:rPr>
          <w:rFonts w:ascii="Times New Roman" w:eastAsia="Times New Roman" w:hAnsi="Times New Roman"/>
          <w:sz w:val="28"/>
          <w:szCs w:val="28"/>
        </w:rPr>
        <w:t>нос дорожнього покриття при експлуатації, що спричиняють вантажівки, значно більший</w:t>
      </w:r>
      <w:r w:rsidRPr="00500DCE">
        <w:rPr>
          <w:rFonts w:ascii="Times New Roman" w:eastAsia="Times New Roman" w:hAnsi="Times New Roman"/>
          <w:sz w:val="28"/>
          <w:szCs w:val="28"/>
        </w:rPr>
        <w:t>,</w:t>
      </w:r>
      <w:r w:rsidR="002D1EFF" w:rsidRPr="00500DCE">
        <w:rPr>
          <w:rFonts w:ascii="Times New Roman" w:eastAsia="Times New Roman" w:hAnsi="Times New Roman"/>
          <w:sz w:val="28"/>
          <w:szCs w:val="28"/>
        </w:rPr>
        <w:t xml:space="preserve"> ніж від проїзду легкового автомобільного транспорту (за розрахунками іноземних експертів різниця становить до 50 тис. раз в залежності від рівню навантаження). Існуюча в Україні система оподаткування та зборів не враховує чинний фактор та призводить до того, що сплачують за інфраструктурні об’єкти одні а користуються ними інші.</w:t>
      </w:r>
    </w:p>
    <w:p w:rsidR="000A753B" w:rsidRPr="00500DCE" w:rsidRDefault="000A753B" w:rsidP="000A753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Майже всі країни Європи вже ввели плату за проїзд з вантажівок в тому числі </w:t>
      </w:r>
      <w:bookmarkStart w:id="6" w:name="_Hlk35267487"/>
      <w:r w:rsidRPr="00500DCE">
        <w:rPr>
          <w:rFonts w:ascii="Times New Roman" w:eastAsia="Times New Roman" w:hAnsi="Times New Roman"/>
          <w:sz w:val="28"/>
          <w:szCs w:val="28"/>
        </w:rPr>
        <w:t xml:space="preserve">Чеська Республіка, Польща, Туреччина, Німеччина, Ірландія, Італія, Норвегія, Іспанія, Португалія, Австрія, Болгарія, Словенія, Швейцарія, Франція, Словаччина, Угорщина, Латвія та інш. </w:t>
      </w:r>
      <w:bookmarkEnd w:id="6"/>
      <w:r w:rsidRPr="00500DCE">
        <w:rPr>
          <w:rFonts w:ascii="Times New Roman" w:eastAsia="Times New Roman" w:hAnsi="Times New Roman"/>
          <w:sz w:val="28"/>
          <w:szCs w:val="28"/>
        </w:rPr>
        <w:t xml:space="preserve">Розмір плати за проїзд в країнах Європи коливається від 2,2 грн. до 11 грн. за кілометр проїзду в залежності від загальної </w:t>
      </w:r>
      <w:r w:rsidRPr="00500DCE">
        <w:rPr>
          <w:rFonts w:ascii="Times New Roman" w:eastAsia="Times New Roman" w:hAnsi="Times New Roman"/>
          <w:sz w:val="28"/>
          <w:szCs w:val="28"/>
        </w:rPr>
        <w:lastRenderedPageBreak/>
        <w:t>ваги транспортного засобу, навантаження на вісь, класу дороги, виду паливу, рівню шуму, навіть часу проїзду і т.п.</w:t>
      </w:r>
    </w:p>
    <w:p w:rsidR="002D1EFF" w:rsidRPr="00500DCE" w:rsidRDefault="002D1EFF" w:rsidP="000A753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В Білорусії з 1 серпня 2013 року введена система плати за проїзд з автомобілів загальною масою більше 3,5 тон - BelToll. Протяжність платних доріг </w:t>
      </w:r>
      <w:r w:rsidR="000B04F5" w:rsidRPr="00500DCE">
        <w:rPr>
          <w:rFonts w:ascii="Times New Roman" w:eastAsia="Times New Roman" w:hAnsi="Times New Roman"/>
          <w:sz w:val="28"/>
          <w:szCs w:val="28"/>
        </w:rPr>
        <w:t xml:space="preserve">вже </w:t>
      </w:r>
      <w:r w:rsidRPr="00500DCE">
        <w:rPr>
          <w:rFonts w:ascii="Times New Roman" w:eastAsia="Times New Roman" w:hAnsi="Times New Roman"/>
          <w:sz w:val="28"/>
          <w:szCs w:val="28"/>
        </w:rPr>
        <w:t>станови</w:t>
      </w:r>
      <w:r w:rsidR="00483462" w:rsidRPr="00500DCE">
        <w:rPr>
          <w:rFonts w:ascii="Times New Roman" w:eastAsia="Times New Roman" w:hAnsi="Times New Roman"/>
          <w:sz w:val="28"/>
          <w:szCs w:val="28"/>
        </w:rPr>
        <w:t>ть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</w:t>
      </w:r>
      <w:r w:rsidR="00483462" w:rsidRPr="00500DCE">
        <w:rPr>
          <w:rFonts w:ascii="Times New Roman" w:eastAsia="Times New Roman" w:hAnsi="Times New Roman"/>
          <w:sz w:val="28"/>
          <w:szCs w:val="28"/>
        </w:rPr>
        <w:t>–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1</w:t>
      </w:r>
      <w:r w:rsidR="00483462" w:rsidRPr="00500DCE">
        <w:rPr>
          <w:rFonts w:ascii="Times New Roman" w:eastAsia="Times New Roman" w:hAnsi="Times New Roman"/>
          <w:sz w:val="28"/>
          <w:szCs w:val="28"/>
        </w:rPr>
        <w:t>7</w:t>
      </w:r>
      <w:r w:rsidR="007D2660" w:rsidRPr="00500DCE">
        <w:rPr>
          <w:rFonts w:ascii="Times New Roman" w:eastAsia="Times New Roman" w:hAnsi="Times New Roman"/>
          <w:sz w:val="28"/>
          <w:szCs w:val="28"/>
        </w:rPr>
        <w:t xml:space="preserve">87 </w:t>
      </w:r>
      <w:r w:rsidRPr="00500DCE">
        <w:rPr>
          <w:rFonts w:ascii="Times New Roman" w:eastAsia="Times New Roman" w:hAnsi="Times New Roman"/>
          <w:sz w:val="28"/>
          <w:szCs w:val="28"/>
        </w:rPr>
        <w:t>кілометрів доріг, з планами щодо її по</w:t>
      </w:r>
      <w:r w:rsidR="003057E4" w:rsidRPr="00500DCE">
        <w:rPr>
          <w:rFonts w:ascii="Times New Roman" w:eastAsia="Times New Roman" w:hAnsi="Times New Roman"/>
          <w:sz w:val="28"/>
          <w:szCs w:val="28"/>
        </w:rPr>
        <w:t>дальшого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розширення. Плата стягується автоматично при проходженні станцій збору (рамок) транспортними засобами, оснащеними спеціальними бортовими пристроями. </w:t>
      </w:r>
    </w:p>
    <w:p w:rsidR="002D1EFF" w:rsidRPr="00500DCE" w:rsidRDefault="002D1EFF" w:rsidP="002D1EF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Укравтодор тривалий </w:t>
      </w:r>
      <w:r w:rsidR="00483462" w:rsidRPr="00500DCE">
        <w:rPr>
          <w:rFonts w:ascii="Times New Roman" w:eastAsia="Times New Roman" w:hAnsi="Times New Roman"/>
          <w:sz w:val="28"/>
          <w:szCs w:val="28"/>
        </w:rPr>
        <w:t>час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опрацьовував питання введення плати за проїзд з великовагових транспортних за</w:t>
      </w:r>
      <w:r w:rsidR="00567E1C">
        <w:rPr>
          <w:rFonts w:ascii="Times New Roman" w:eastAsia="Times New Roman" w:hAnsi="Times New Roman"/>
          <w:sz w:val="28"/>
          <w:szCs w:val="28"/>
        </w:rPr>
        <w:t>собів. Державним підприємством «</w:t>
      </w:r>
      <w:r w:rsidRPr="00500DCE">
        <w:rPr>
          <w:rFonts w:ascii="Times New Roman" w:eastAsia="Times New Roman" w:hAnsi="Times New Roman"/>
          <w:sz w:val="28"/>
          <w:szCs w:val="28"/>
        </w:rPr>
        <w:t>Державний дорожній науково-дослідний інститут імені М.П.Шульгіна</w:t>
      </w:r>
      <w:r w:rsidR="00567E1C">
        <w:rPr>
          <w:rFonts w:ascii="Times New Roman" w:eastAsia="Times New Roman" w:hAnsi="Times New Roman"/>
          <w:sz w:val="28"/>
          <w:szCs w:val="28"/>
        </w:rPr>
        <w:t>»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(ДП </w:t>
      </w:r>
      <w:r w:rsidR="00567E1C">
        <w:rPr>
          <w:rFonts w:ascii="Times New Roman" w:eastAsia="Times New Roman" w:hAnsi="Times New Roman"/>
          <w:sz w:val="28"/>
          <w:szCs w:val="28"/>
        </w:rPr>
        <w:t>«</w:t>
      </w:r>
      <w:r w:rsidRPr="00500DCE">
        <w:rPr>
          <w:rFonts w:ascii="Times New Roman" w:eastAsia="Times New Roman" w:hAnsi="Times New Roman"/>
          <w:sz w:val="28"/>
          <w:szCs w:val="28"/>
        </w:rPr>
        <w:t>ДерждорНДІ</w:t>
      </w:r>
      <w:r w:rsidR="00567E1C">
        <w:rPr>
          <w:rFonts w:ascii="Times New Roman" w:eastAsia="Times New Roman" w:hAnsi="Times New Roman"/>
          <w:sz w:val="28"/>
          <w:szCs w:val="28"/>
        </w:rPr>
        <w:t>»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) у 2012 році було виконано науково-дослідну роботу </w:t>
      </w:r>
      <w:r w:rsidR="005178C3">
        <w:rPr>
          <w:rFonts w:ascii="Times New Roman" w:eastAsia="Times New Roman" w:hAnsi="Times New Roman"/>
          <w:sz w:val="28"/>
          <w:szCs w:val="28"/>
        </w:rPr>
        <w:t>«</w:t>
      </w:r>
      <w:r w:rsidRPr="00500DCE">
        <w:rPr>
          <w:rFonts w:ascii="Times New Roman" w:eastAsia="Times New Roman" w:hAnsi="Times New Roman"/>
          <w:sz w:val="28"/>
          <w:szCs w:val="28"/>
        </w:rPr>
        <w:t>Наукове обґрунтування доцільності впровадження системи збору плати з великовагових транспортних засобів для відшкодування шкоди, завданої автомобільним дорогам загального користування</w:t>
      </w:r>
      <w:r w:rsidR="005178C3">
        <w:rPr>
          <w:rFonts w:ascii="Times New Roman" w:eastAsia="Times New Roman" w:hAnsi="Times New Roman"/>
          <w:sz w:val="28"/>
          <w:szCs w:val="28"/>
        </w:rPr>
        <w:t>»</w:t>
      </w:r>
      <w:r w:rsidR="006A4572" w:rsidRPr="00500DCE">
        <w:rPr>
          <w:rFonts w:ascii="Times New Roman" w:eastAsia="Times New Roman" w:hAnsi="Times New Roman"/>
          <w:sz w:val="28"/>
          <w:szCs w:val="28"/>
        </w:rPr>
        <w:t xml:space="preserve"> (тут і далі ЗВІТ)</w:t>
      </w:r>
      <w:r w:rsidRPr="00500DCE">
        <w:rPr>
          <w:rFonts w:ascii="Times New Roman" w:eastAsia="Times New Roman" w:hAnsi="Times New Roman"/>
          <w:sz w:val="28"/>
          <w:szCs w:val="28"/>
        </w:rPr>
        <w:t>. У 2017 році Укравтодором за підтримки іноземних експертів SweRoad та IBRD бул</w:t>
      </w:r>
      <w:r w:rsidR="00843C56" w:rsidRPr="00500DCE">
        <w:rPr>
          <w:rFonts w:ascii="Times New Roman" w:eastAsia="Times New Roman" w:hAnsi="Times New Roman"/>
          <w:sz w:val="28"/>
          <w:szCs w:val="28"/>
        </w:rPr>
        <w:t>о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здійснено огляд досвіду країн референтної групи та розроблено концепцію ІТС, що передбачала введення системи збору плати за проїзд. В 2015 році було подано на розгляд Верховної ради України «Проект Закону про внесення змін до деяких законодавчих актів України щодо створення Державного дорожнього фонду України» № 2724 від 24.04.2015, яким запропоновано запровадити плату за використання автомобільних доріг загального користування державного значення транспортними засобами з максимальною дозволеною загальною масою 12 т і більше. </w:t>
      </w:r>
    </w:p>
    <w:p w:rsidR="002D1EFF" w:rsidRPr="00500DCE" w:rsidRDefault="002D1EFF" w:rsidP="002D1EF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Необхідність введення додаткової плати за проїзд також зумовлена </w:t>
      </w:r>
      <w:r w:rsidR="005178C3">
        <w:rPr>
          <w:rFonts w:ascii="Times New Roman" w:eastAsia="Times New Roman" w:hAnsi="Times New Roman"/>
          <w:sz w:val="28"/>
          <w:szCs w:val="28"/>
        </w:rPr>
        <w:t>і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адаптацією нормативно-правових актів України до нормативів Європейського Союзу, зокрема Директиви </w:t>
      </w:r>
      <w:r w:rsidR="005178C3">
        <w:rPr>
          <w:rFonts w:ascii="Times New Roman" w:eastAsia="Times New Roman" w:hAnsi="Times New Roman"/>
          <w:sz w:val="28"/>
          <w:szCs w:val="28"/>
        </w:rPr>
        <w:t>19</w:t>
      </w:r>
      <w:r w:rsidRPr="00500DCE">
        <w:rPr>
          <w:rFonts w:ascii="Times New Roman" w:eastAsia="Times New Roman" w:hAnsi="Times New Roman"/>
          <w:sz w:val="28"/>
          <w:szCs w:val="28"/>
        </w:rPr>
        <w:t>99/62/ЕС від 17 червня 1999 року «Про стягнення плати з вантажних транспортних засобів за використання певних інфраструктур», відповідно до Угоди про асоціацію між Україною та Європейським Союзом.</w:t>
      </w:r>
    </w:p>
    <w:p w:rsidR="002D1EFF" w:rsidRPr="00500DCE" w:rsidRDefault="002D1EFF" w:rsidP="002D1EF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Таким чином, основною метою введення плати за проїзд із вантажних транспортних засобів є вирішення питання збільшення доходів дорожнього фонду в Україні, встановлення справедливого підходу до збору коштів на розвиток доріг від користувачів дорожньої інфраструктури, імплементаці</w:t>
      </w:r>
      <w:r w:rsidR="00483462" w:rsidRPr="00500DCE">
        <w:rPr>
          <w:rFonts w:ascii="Times New Roman" w:eastAsia="Times New Roman" w:hAnsi="Times New Roman"/>
          <w:sz w:val="28"/>
          <w:szCs w:val="28"/>
        </w:rPr>
        <w:t>я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європейського законодавства в частині плати  за проїзд.</w:t>
      </w:r>
    </w:p>
    <w:p w:rsidR="000270DF" w:rsidRPr="00500DCE" w:rsidRDefault="0054448A" w:rsidP="00D319C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Під час підготовки про</w:t>
      </w:r>
      <w:r w:rsidR="003A76FA" w:rsidRPr="00500DCE">
        <w:rPr>
          <w:rFonts w:ascii="Times New Roman" w:eastAsia="Times New Roman" w:hAnsi="Times New Roman"/>
          <w:sz w:val="28"/>
          <w:szCs w:val="28"/>
        </w:rPr>
        <w:t>е</w:t>
      </w:r>
      <w:r w:rsidR="00263A67" w:rsidRPr="00500DCE">
        <w:rPr>
          <w:rFonts w:ascii="Times New Roman" w:eastAsia="Times New Roman" w:hAnsi="Times New Roman"/>
          <w:sz w:val="28"/>
          <w:szCs w:val="28"/>
        </w:rPr>
        <w:t xml:space="preserve">кту </w:t>
      </w:r>
      <w:r w:rsidR="000270DF" w:rsidRPr="00500DCE">
        <w:rPr>
          <w:rFonts w:ascii="Times New Roman" w:eastAsia="Times New Roman" w:hAnsi="Times New Roman"/>
          <w:sz w:val="28"/>
          <w:szCs w:val="28"/>
        </w:rPr>
        <w:t xml:space="preserve">Закону </w:t>
      </w:r>
      <w:r w:rsidR="00793D28" w:rsidRPr="00500DCE">
        <w:rPr>
          <w:rFonts w:ascii="Times New Roman" w:eastAsia="Times New Roman" w:hAnsi="Times New Roman"/>
          <w:sz w:val="28"/>
          <w:szCs w:val="28"/>
        </w:rPr>
        <w:t xml:space="preserve">України </w:t>
      </w:r>
      <w:r w:rsidR="000270DF" w:rsidRPr="00500DCE">
        <w:rPr>
          <w:rFonts w:ascii="Times New Roman" w:eastAsia="Times New Roman" w:hAnsi="Times New Roman"/>
          <w:sz w:val="28"/>
          <w:szCs w:val="28"/>
        </w:rPr>
        <w:t xml:space="preserve">було опрацьовано </w:t>
      </w:r>
      <w:r w:rsidR="00CD3272" w:rsidRPr="00500DCE">
        <w:rPr>
          <w:rFonts w:ascii="Times New Roman" w:eastAsia="Times New Roman" w:hAnsi="Times New Roman"/>
          <w:sz w:val="28"/>
          <w:szCs w:val="28"/>
        </w:rPr>
        <w:t>три</w:t>
      </w:r>
      <w:r w:rsidR="000270DF" w:rsidRPr="00500DCE">
        <w:rPr>
          <w:rFonts w:ascii="Times New Roman" w:eastAsia="Times New Roman" w:hAnsi="Times New Roman"/>
          <w:sz w:val="28"/>
          <w:szCs w:val="28"/>
        </w:rPr>
        <w:t xml:space="preserve"> альтернативні способи досягнення вищезазначених цілей:</w:t>
      </w:r>
    </w:p>
    <w:p w:rsidR="000270DF" w:rsidRPr="00500DCE" w:rsidRDefault="000270DF" w:rsidP="00D319C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7"/>
        <w:gridCol w:w="4871"/>
      </w:tblGrid>
      <w:tr w:rsidR="00A022B6" w:rsidRPr="00500DCE" w:rsidTr="00CD3272">
        <w:tc>
          <w:tcPr>
            <w:tcW w:w="4872" w:type="dxa"/>
            <w:shd w:val="clear" w:color="auto" w:fill="auto"/>
          </w:tcPr>
          <w:p w:rsidR="00A022B6" w:rsidRPr="00500DCE" w:rsidRDefault="00A022B6" w:rsidP="00D319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Вид альтернативи</w:t>
            </w:r>
          </w:p>
        </w:tc>
        <w:tc>
          <w:tcPr>
            <w:tcW w:w="4982" w:type="dxa"/>
            <w:shd w:val="clear" w:color="auto" w:fill="auto"/>
          </w:tcPr>
          <w:p w:rsidR="00A022B6" w:rsidRPr="00500DCE" w:rsidRDefault="00A022B6" w:rsidP="00D319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Опис альтернативи</w:t>
            </w:r>
          </w:p>
        </w:tc>
      </w:tr>
      <w:tr w:rsidR="00A022B6" w:rsidRPr="00500DCE" w:rsidTr="00CD3272">
        <w:tc>
          <w:tcPr>
            <w:tcW w:w="4872" w:type="dxa"/>
            <w:shd w:val="clear" w:color="auto" w:fill="auto"/>
          </w:tcPr>
          <w:p w:rsidR="00A022B6" w:rsidRPr="00500DCE" w:rsidRDefault="00A022B6" w:rsidP="00D319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Альтернатива 1</w:t>
            </w:r>
          </w:p>
        </w:tc>
        <w:tc>
          <w:tcPr>
            <w:tcW w:w="4982" w:type="dxa"/>
            <w:shd w:val="clear" w:color="auto" w:fill="auto"/>
          </w:tcPr>
          <w:p w:rsidR="00A022B6" w:rsidRPr="00500DCE" w:rsidRDefault="00A022B6" w:rsidP="00D319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Залишити чинне законодавство без змін, що і надалі унеможливить </w:t>
            </w:r>
            <w:r w:rsidR="00C961BB" w:rsidRPr="00500DCE">
              <w:rPr>
                <w:rFonts w:ascii="Times New Roman" w:eastAsia="Times New Roman" w:hAnsi="Times New Roman"/>
                <w:sz w:val="28"/>
                <w:szCs w:val="28"/>
              </w:rPr>
              <w:t>запровадження справедливої плати за використання інфраструктури</w:t>
            </w:r>
            <w:r w:rsidR="00734355"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 та негативно позначиться на </w:t>
            </w:r>
            <w:r w:rsidR="00793D28" w:rsidRPr="00500DCE">
              <w:rPr>
                <w:rFonts w:ascii="Times New Roman" w:eastAsia="Times New Roman" w:hAnsi="Times New Roman"/>
                <w:sz w:val="28"/>
                <w:szCs w:val="28"/>
              </w:rPr>
              <w:t>розвитку</w:t>
            </w:r>
            <w:r w:rsidR="003D3A60"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793D28"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та </w:t>
            </w:r>
            <w:r w:rsidR="00C961BB" w:rsidRPr="00500DCE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утримання </w:t>
            </w:r>
            <w:r w:rsidR="003D3A60" w:rsidRPr="00500DCE">
              <w:rPr>
                <w:rFonts w:ascii="Times New Roman" w:eastAsia="Times New Roman" w:hAnsi="Times New Roman"/>
                <w:sz w:val="28"/>
                <w:szCs w:val="28"/>
              </w:rPr>
              <w:t>мережі доріг</w:t>
            </w:r>
            <w:r w:rsidR="00C961BB"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 в належному стані</w:t>
            </w:r>
            <w:r w:rsidR="00793D28" w:rsidRPr="00500DCE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CD3272" w:rsidRPr="00500DCE" w:rsidTr="00CD3272">
        <w:tc>
          <w:tcPr>
            <w:tcW w:w="4872" w:type="dxa"/>
            <w:shd w:val="clear" w:color="auto" w:fill="auto"/>
          </w:tcPr>
          <w:p w:rsidR="00CD3272" w:rsidRPr="00500DCE" w:rsidRDefault="00CD3272" w:rsidP="00CD32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Альтернатива 2</w:t>
            </w:r>
          </w:p>
        </w:tc>
        <w:tc>
          <w:tcPr>
            <w:tcW w:w="4982" w:type="dxa"/>
            <w:shd w:val="clear" w:color="auto" w:fill="auto"/>
          </w:tcPr>
          <w:p w:rsidR="00CD3272" w:rsidRPr="00500DCE" w:rsidRDefault="00CD3272" w:rsidP="00CD32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Внести зміни до законодавства та підвищити акцизний збір та ввізне мито на </w:t>
            </w:r>
            <w:r w:rsidR="004064F4"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всі </w:t>
            </w: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нафтопродукти</w:t>
            </w:r>
            <w:r w:rsidR="006515CE"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 на 10%</w:t>
            </w:r>
            <w:r w:rsidR="004064F4"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 або тільки на дизельне паливо</w:t>
            </w:r>
            <w:r w:rsidR="006515CE"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 на 1</w:t>
            </w:r>
            <w:r w:rsidR="001C4B68" w:rsidRPr="00500DCE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  <w:r w:rsidR="006515CE" w:rsidRPr="00500DCE">
              <w:rPr>
                <w:rFonts w:ascii="Times New Roman" w:eastAsia="Times New Roman" w:hAnsi="Times New Roman"/>
                <w:sz w:val="28"/>
                <w:szCs w:val="28"/>
              </w:rPr>
              <w:t>%</w:t>
            </w: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</w:tr>
      <w:tr w:rsidR="00CD3272" w:rsidRPr="00500DCE" w:rsidTr="00CD3272">
        <w:tc>
          <w:tcPr>
            <w:tcW w:w="4872" w:type="dxa"/>
            <w:shd w:val="clear" w:color="auto" w:fill="auto"/>
          </w:tcPr>
          <w:p w:rsidR="00CD3272" w:rsidRPr="00500DCE" w:rsidRDefault="00CD3272" w:rsidP="00CD32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Альтернатива 3</w:t>
            </w:r>
          </w:p>
        </w:tc>
        <w:tc>
          <w:tcPr>
            <w:tcW w:w="4982" w:type="dxa"/>
            <w:shd w:val="clear" w:color="auto" w:fill="auto"/>
          </w:tcPr>
          <w:p w:rsidR="00CD3272" w:rsidRPr="00500DCE" w:rsidRDefault="00CD3272" w:rsidP="00CD32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Прийнят</w:t>
            </w:r>
            <w:r w:rsidR="004064F4" w:rsidRPr="00500DCE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 проект Закону України, яким вносяться зміни до деяких законодавчих актів, що забезпечить запровадження справедливої плати за використання інфраструктури та позитивно позначиться на розвитку та утримання мережі доріг в належному стані. </w:t>
            </w:r>
          </w:p>
        </w:tc>
      </w:tr>
    </w:tbl>
    <w:p w:rsidR="00263A67" w:rsidRPr="00500DCE" w:rsidRDefault="00263A67" w:rsidP="00D319C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595E39" w:rsidRDefault="00595E39" w:rsidP="00D319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bookmarkStart w:id="7" w:name="n99"/>
      <w:bookmarkEnd w:id="7"/>
    </w:p>
    <w:p w:rsidR="00B73BE8" w:rsidRPr="00500DCE" w:rsidRDefault="00B73BE8" w:rsidP="00D319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164230" w:rsidRPr="00500DCE" w:rsidRDefault="00164230" w:rsidP="00D319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Шляхи реаліз</w:t>
      </w:r>
      <w:r w:rsidR="00514264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ації </w:t>
      </w:r>
      <w:r w:rsidR="0072729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проекту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акта та очік</w:t>
      </w:r>
      <w:r w:rsidR="00514264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увані результати реалізації про</w:t>
      </w:r>
      <w:r w:rsidR="003A76F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е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кту</w:t>
      </w:r>
    </w:p>
    <w:p w:rsidR="000B6E1F" w:rsidRPr="00500DCE" w:rsidRDefault="000B6E1F" w:rsidP="000B6E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8" w:name="n100"/>
      <w:bookmarkEnd w:id="8"/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Альтернатива 2</w:t>
      </w:r>
    </w:p>
    <w:p w:rsidR="006515CE" w:rsidRPr="00500DCE" w:rsidRDefault="006515CE" w:rsidP="006515C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Внесення зміни до законодавства та підвищення акцизного збору та ввізного мита на всі нафтопродукти на 10% або тільки на дизельне паливо на 1</w:t>
      </w:r>
      <w:r w:rsidR="001C4B68" w:rsidRPr="00500DCE">
        <w:rPr>
          <w:rFonts w:ascii="Times New Roman" w:eastAsia="Times New Roman" w:hAnsi="Times New Roman"/>
          <w:sz w:val="28"/>
          <w:szCs w:val="28"/>
        </w:rPr>
        <w:t>6</w:t>
      </w:r>
      <w:r w:rsidRPr="00500DCE">
        <w:rPr>
          <w:rFonts w:ascii="Times New Roman" w:eastAsia="Times New Roman" w:hAnsi="Times New Roman"/>
          <w:sz w:val="28"/>
          <w:szCs w:val="28"/>
        </w:rPr>
        <w:t>% має забезпечити додаткові надходження бюджету до 5</w:t>
      </w:r>
      <w:r w:rsidR="00B022CF" w:rsidRPr="00500DCE">
        <w:rPr>
          <w:rFonts w:ascii="Times New Roman" w:eastAsia="Times New Roman" w:hAnsi="Times New Roman"/>
          <w:sz w:val="28"/>
          <w:szCs w:val="28"/>
        </w:rPr>
        <w:t>,7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– 6 млрд грн. </w:t>
      </w:r>
    </w:p>
    <w:p w:rsidR="006515CE" w:rsidRPr="00500DCE" w:rsidRDefault="006515CE" w:rsidP="006515C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Законом України  про Державний бюджет на 2020 рік передбачено находження від </w:t>
      </w:r>
      <w:r w:rsidR="001C4B68" w:rsidRPr="00500DCE">
        <w:rPr>
          <w:rFonts w:ascii="Times New Roman" w:eastAsia="Times New Roman" w:hAnsi="Times New Roman"/>
          <w:sz w:val="28"/>
          <w:szCs w:val="28"/>
        </w:rPr>
        <w:t>а</w:t>
      </w:r>
      <w:r w:rsidRPr="00500DCE">
        <w:rPr>
          <w:rFonts w:ascii="Times New Roman" w:eastAsia="Times New Roman" w:hAnsi="Times New Roman"/>
          <w:sz w:val="28"/>
          <w:szCs w:val="28"/>
        </w:rPr>
        <w:t>кцизн</w:t>
      </w:r>
      <w:r w:rsidR="001C4B68" w:rsidRPr="00500DCE">
        <w:rPr>
          <w:rFonts w:ascii="Times New Roman" w:eastAsia="Times New Roman" w:hAnsi="Times New Roman"/>
          <w:sz w:val="28"/>
          <w:szCs w:val="28"/>
        </w:rPr>
        <w:t>ого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податк</w:t>
      </w:r>
      <w:r w:rsidR="001C4B68" w:rsidRPr="00500DCE">
        <w:rPr>
          <w:rFonts w:ascii="Times New Roman" w:eastAsia="Times New Roman" w:hAnsi="Times New Roman"/>
          <w:sz w:val="28"/>
          <w:szCs w:val="28"/>
        </w:rPr>
        <w:t>у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з ввезеного на митну територію України та з виробленого в Україні </w:t>
      </w:r>
      <w:r w:rsidR="005178C3">
        <w:rPr>
          <w:rFonts w:ascii="Times New Roman" w:eastAsia="Times New Roman" w:hAnsi="Times New Roman"/>
          <w:sz w:val="28"/>
          <w:szCs w:val="28"/>
        </w:rPr>
        <w:t>палива в розмірі 45 638 000 тис грн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та 11 546 000</w:t>
      </w:r>
      <w:r w:rsidR="005178C3">
        <w:rPr>
          <w:rFonts w:ascii="Times New Roman" w:eastAsia="Times New Roman" w:hAnsi="Times New Roman"/>
          <w:sz w:val="28"/>
          <w:szCs w:val="28"/>
        </w:rPr>
        <w:t xml:space="preserve"> тис </w:t>
      </w:r>
      <w:r w:rsidRPr="00500DCE">
        <w:rPr>
          <w:rFonts w:ascii="Times New Roman" w:eastAsia="Times New Roman" w:hAnsi="Times New Roman"/>
          <w:sz w:val="28"/>
          <w:szCs w:val="28"/>
        </w:rPr>
        <w:t>грн відпо</w:t>
      </w:r>
      <w:r w:rsidR="004F3135">
        <w:rPr>
          <w:rFonts w:ascii="Times New Roman" w:eastAsia="Times New Roman" w:hAnsi="Times New Roman"/>
          <w:sz w:val="28"/>
          <w:szCs w:val="28"/>
        </w:rPr>
        <w:t>відно, або разом 57 184 000 тис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грн. У разі підвищення акцизного збору на 10% на усі вид</w:t>
      </w:r>
      <w:r w:rsidR="001C4B68" w:rsidRPr="00500DCE">
        <w:rPr>
          <w:rFonts w:ascii="Times New Roman" w:eastAsia="Times New Roman" w:hAnsi="Times New Roman"/>
          <w:sz w:val="28"/>
          <w:szCs w:val="28"/>
        </w:rPr>
        <w:t>и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палива, надходження державного бюджету збільшиться на </w:t>
      </w:r>
      <w:r w:rsidR="004F3135">
        <w:rPr>
          <w:rFonts w:ascii="Times New Roman" w:eastAsia="Times New Roman" w:hAnsi="Times New Roman"/>
          <w:sz w:val="28"/>
          <w:szCs w:val="28"/>
        </w:rPr>
        <w:t xml:space="preserve">                5 718 400 тис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грн. </w:t>
      </w:r>
    </w:p>
    <w:p w:rsidR="00D81EA9" w:rsidRPr="00500DCE" w:rsidRDefault="00D81EA9" w:rsidP="006515C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Вартість 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бензину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в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разі підвищення акцизу на 10% зросте для 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споживачів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н</w:t>
      </w:r>
      <w:r w:rsidR="00483462" w:rsidRPr="00500DCE">
        <w:rPr>
          <w:rFonts w:ascii="Times New Roman" w:eastAsia="Times New Roman" w:hAnsi="Times New Roman"/>
          <w:sz w:val="28"/>
          <w:szCs w:val="28"/>
        </w:rPr>
        <w:t>е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 xml:space="preserve"> менше ніж 2,</w:t>
      </w:r>
      <w:r w:rsidR="00C54C7B" w:rsidRPr="00500DCE">
        <w:rPr>
          <w:rFonts w:ascii="Times New Roman" w:eastAsia="Times New Roman" w:hAnsi="Times New Roman"/>
          <w:sz w:val="28"/>
          <w:szCs w:val="28"/>
        </w:rPr>
        <w:t>3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% або 0,6</w:t>
      </w:r>
      <w:r w:rsidR="00C54C7B" w:rsidRPr="00500DCE">
        <w:rPr>
          <w:rFonts w:ascii="Times New Roman" w:eastAsia="Times New Roman" w:hAnsi="Times New Roman"/>
          <w:sz w:val="28"/>
          <w:szCs w:val="28"/>
        </w:rPr>
        <w:t>4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 xml:space="preserve"> грн. Оскільки акциз на бензин складає 213,9 євро за 1 тис</w:t>
      </w:r>
      <w:r w:rsidR="004F3135">
        <w:rPr>
          <w:rFonts w:ascii="Times New Roman" w:eastAsia="Times New Roman" w:hAnsi="Times New Roman"/>
          <w:sz w:val="28"/>
          <w:szCs w:val="28"/>
        </w:rPr>
        <w:t xml:space="preserve">ячу 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л</w:t>
      </w:r>
      <w:r w:rsidR="004F3135">
        <w:rPr>
          <w:rFonts w:ascii="Times New Roman" w:eastAsia="Times New Roman" w:hAnsi="Times New Roman"/>
          <w:sz w:val="28"/>
          <w:szCs w:val="28"/>
        </w:rPr>
        <w:t>ітрів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 xml:space="preserve">, </w:t>
      </w:r>
      <w:r w:rsidR="00C54C7B" w:rsidRPr="00500DCE">
        <w:rPr>
          <w:rFonts w:ascii="Times New Roman" w:eastAsia="Times New Roman" w:hAnsi="Times New Roman"/>
          <w:sz w:val="28"/>
          <w:szCs w:val="28"/>
        </w:rPr>
        <w:t>прийнятий для розрахунку курс євро складає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 xml:space="preserve"> </w:t>
      </w:r>
      <w:r w:rsidR="00C54C7B" w:rsidRPr="00500DCE">
        <w:rPr>
          <w:rFonts w:ascii="Times New Roman" w:eastAsia="Times New Roman" w:hAnsi="Times New Roman"/>
          <w:sz w:val="28"/>
          <w:szCs w:val="28"/>
        </w:rPr>
        <w:t>30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 xml:space="preserve"> грн за 1 євро, а середня вартість бензину 28 грн за 1 літр, тобто 213,9*10%*</w:t>
      </w:r>
      <w:r w:rsidR="00C54C7B" w:rsidRPr="00500DCE">
        <w:rPr>
          <w:rFonts w:ascii="Times New Roman" w:eastAsia="Times New Roman" w:hAnsi="Times New Roman"/>
          <w:sz w:val="28"/>
          <w:szCs w:val="28"/>
        </w:rPr>
        <w:t>30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/1000/28 = 2,</w:t>
      </w:r>
      <w:r w:rsidR="00C54C7B" w:rsidRPr="00500DCE">
        <w:rPr>
          <w:rFonts w:ascii="Times New Roman" w:eastAsia="Times New Roman" w:hAnsi="Times New Roman"/>
          <w:sz w:val="28"/>
          <w:szCs w:val="28"/>
        </w:rPr>
        <w:t>3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%.</w:t>
      </w:r>
    </w:p>
    <w:p w:rsidR="000D1788" w:rsidRPr="00500DCE" w:rsidRDefault="000D1788" w:rsidP="000D178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Вартість дизельного палива в разі підвищення акцизу на 10% зросте для споживачів на менше ніж 1,</w:t>
      </w:r>
      <w:r w:rsidR="00B47931" w:rsidRPr="00500DCE">
        <w:rPr>
          <w:rFonts w:ascii="Times New Roman" w:eastAsia="Times New Roman" w:hAnsi="Times New Roman"/>
          <w:sz w:val="28"/>
          <w:szCs w:val="28"/>
        </w:rPr>
        <w:t>6</w:t>
      </w:r>
      <w:r w:rsidRPr="00500DCE">
        <w:rPr>
          <w:rFonts w:ascii="Times New Roman" w:eastAsia="Times New Roman" w:hAnsi="Times New Roman"/>
          <w:sz w:val="28"/>
          <w:szCs w:val="28"/>
        </w:rPr>
        <w:t>% або 0,4</w:t>
      </w:r>
      <w:r w:rsidR="00B47931" w:rsidRPr="00500DCE">
        <w:rPr>
          <w:rFonts w:ascii="Times New Roman" w:eastAsia="Times New Roman" w:hAnsi="Times New Roman"/>
          <w:sz w:val="28"/>
          <w:szCs w:val="28"/>
        </w:rPr>
        <w:t>2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грн. Оскільки акциз на дизельне паливо складає 139,5 євро за 1 тис</w:t>
      </w:r>
      <w:r w:rsidR="004F3135">
        <w:rPr>
          <w:rFonts w:ascii="Times New Roman" w:eastAsia="Times New Roman" w:hAnsi="Times New Roman"/>
          <w:sz w:val="28"/>
          <w:szCs w:val="28"/>
        </w:rPr>
        <w:t xml:space="preserve">ячу </w:t>
      </w:r>
      <w:r w:rsidRPr="00500DCE">
        <w:rPr>
          <w:rFonts w:ascii="Times New Roman" w:eastAsia="Times New Roman" w:hAnsi="Times New Roman"/>
          <w:sz w:val="28"/>
          <w:szCs w:val="28"/>
        </w:rPr>
        <w:t>л</w:t>
      </w:r>
      <w:r w:rsidR="004F3135">
        <w:rPr>
          <w:rFonts w:ascii="Times New Roman" w:eastAsia="Times New Roman" w:hAnsi="Times New Roman"/>
          <w:sz w:val="28"/>
          <w:szCs w:val="28"/>
        </w:rPr>
        <w:t>ітрів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, </w:t>
      </w:r>
      <w:r w:rsidR="00B47931" w:rsidRPr="00500DCE">
        <w:rPr>
          <w:rFonts w:ascii="Times New Roman" w:eastAsia="Times New Roman" w:hAnsi="Times New Roman"/>
          <w:sz w:val="28"/>
          <w:szCs w:val="28"/>
        </w:rPr>
        <w:t>прийнятий для розр</w:t>
      </w:r>
      <w:r w:rsidR="004F3135">
        <w:rPr>
          <w:rFonts w:ascii="Times New Roman" w:eastAsia="Times New Roman" w:hAnsi="Times New Roman"/>
          <w:sz w:val="28"/>
          <w:szCs w:val="28"/>
        </w:rPr>
        <w:t>ахунку курс євро складає 30 грн</w:t>
      </w:r>
      <w:r w:rsidR="00B47931" w:rsidRPr="00500DCE">
        <w:rPr>
          <w:rFonts w:ascii="Times New Roman" w:eastAsia="Times New Roman" w:hAnsi="Times New Roman"/>
          <w:sz w:val="28"/>
          <w:szCs w:val="28"/>
        </w:rPr>
        <w:t xml:space="preserve"> за 1 євро,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а середня вартість дизельного 26 грн за 1 літр, тобто 139,5*10%*</w:t>
      </w:r>
      <w:r w:rsidR="00B47931" w:rsidRPr="00500DCE">
        <w:rPr>
          <w:rFonts w:ascii="Times New Roman" w:eastAsia="Times New Roman" w:hAnsi="Times New Roman"/>
          <w:sz w:val="28"/>
          <w:szCs w:val="28"/>
        </w:rPr>
        <w:t>30</w:t>
      </w:r>
      <w:r w:rsidRPr="00500DCE">
        <w:rPr>
          <w:rFonts w:ascii="Times New Roman" w:eastAsia="Times New Roman" w:hAnsi="Times New Roman"/>
          <w:sz w:val="28"/>
          <w:szCs w:val="28"/>
        </w:rPr>
        <w:t>/1000/26 = 1,</w:t>
      </w:r>
      <w:r w:rsidR="00326B6D" w:rsidRPr="00500DCE">
        <w:rPr>
          <w:rFonts w:ascii="Times New Roman" w:eastAsia="Times New Roman" w:hAnsi="Times New Roman"/>
          <w:sz w:val="28"/>
          <w:szCs w:val="28"/>
        </w:rPr>
        <w:t>6</w:t>
      </w:r>
      <w:r w:rsidRPr="00500DCE">
        <w:rPr>
          <w:rFonts w:ascii="Times New Roman" w:eastAsia="Times New Roman" w:hAnsi="Times New Roman"/>
          <w:sz w:val="28"/>
          <w:szCs w:val="28"/>
        </w:rPr>
        <w:t>%.</w:t>
      </w:r>
    </w:p>
    <w:p w:rsidR="00483462" w:rsidRPr="00500DCE" w:rsidRDefault="006515CE" w:rsidP="006515C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Враховуючи той факт, що основний знос дорожній інфраструктурі завдають вантажні автомобілі, доцільно розглянути можливість збільшити акциз</w:t>
      </w:r>
      <w:r w:rsidR="00483462" w:rsidRPr="00500DCE">
        <w:rPr>
          <w:rFonts w:ascii="Times New Roman" w:eastAsia="Times New Roman" w:hAnsi="Times New Roman"/>
          <w:sz w:val="28"/>
          <w:szCs w:val="28"/>
        </w:rPr>
        <w:t>у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виключно на </w:t>
      </w:r>
      <w:r w:rsidR="00483462" w:rsidRPr="00500DCE">
        <w:rPr>
          <w:rFonts w:ascii="Times New Roman" w:eastAsia="Times New Roman" w:hAnsi="Times New Roman"/>
          <w:sz w:val="28"/>
          <w:szCs w:val="28"/>
        </w:rPr>
        <w:t>д</w:t>
      </w:r>
      <w:r w:rsidRPr="00500DCE">
        <w:rPr>
          <w:rFonts w:ascii="Times New Roman" w:eastAsia="Times New Roman" w:hAnsi="Times New Roman"/>
          <w:sz w:val="28"/>
          <w:szCs w:val="28"/>
        </w:rPr>
        <w:t>изельне паливо. Для досягнення того самого надходження в розмір</w:t>
      </w:r>
      <w:r w:rsidR="00B73BE8">
        <w:rPr>
          <w:rFonts w:ascii="Times New Roman" w:eastAsia="Times New Roman" w:hAnsi="Times New Roman"/>
          <w:sz w:val="28"/>
          <w:szCs w:val="28"/>
        </w:rPr>
        <w:t>і 5 718 400 тис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грн, акциз на дизельне паливо має бути збільшений орієнтовно на 1</w:t>
      </w:r>
      <w:r w:rsidR="00C3545D" w:rsidRPr="00500DCE">
        <w:rPr>
          <w:rFonts w:ascii="Times New Roman" w:eastAsia="Times New Roman" w:hAnsi="Times New Roman"/>
          <w:sz w:val="28"/>
          <w:szCs w:val="28"/>
        </w:rPr>
        <w:t>6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%. </w:t>
      </w:r>
    </w:p>
    <w:p w:rsidR="006515CE" w:rsidRPr="00500DCE" w:rsidRDefault="006515CE" w:rsidP="006515C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Розрахунок базується на  наступних даних: </w:t>
      </w:r>
    </w:p>
    <w:p w:rsidR="000D1788" w:rsidRPr="00500DCE" w:rsidRDefault="000D1788" w:rsidP="006515C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0"/>
        <w:gridCol w:w="1406"/>
        <w:gridCol w:w="1481"/>
        <w:gridCol w:w="1406"/>
        <w:gridCol w:w="1150"/>
        <w:gridCol w:w="1020"/>
        <w:gridCol w:w="2025"/>
      </w:tblGrid>
      <w:tr w:rsidR="00924D28" w:rsidRPr="00500DCE" w:rsidTr="00C11032">
        <w:tc>
          <w:tcPr>
            <w:tcW w:w="1178" w:type="dxa"/>
            <w:shd w:val="clear" w:color="auto" w:fill="auto"/>
            <w:vAlign w:val="center"/>
          </w:tcPr>
          <w:p w:rsidR="006515CE" w:rsidRPr="00500DCE" w:rsidRDefault="006515CE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Вид палива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6515CE" w:rsidRPr="00500DCE" w:rsidRDefault="006515CE" w:rsidP="00B73B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Спожито, млн</w:t>
            </w:r>
            <w:r w:rsidR="00B73BE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тн.*</w:t>
            </w:r>
          </w:p>
        </w:tc>
        <w:tc>
          <w:tcPr>
            <w:tcW w:w="1493" w:type="dxa"/>
            <w:shd w:val="clear" w:color="auto" w:fill="auto"/>
            <w:vAlign w:val="center"/>
          </w:tcPr>
          <w:p w:rsidR="006515CE" w:rsidRPr="00500DCE" w:rsidRDefault="006515CE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К плотности кг/л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6515CE" w:rsidRPr="00500DCE" w:rsidRDefault="006515CE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Спожито,</w:t>
            </w:r>
          </w:p>
          <w:p w:rsidR="006515CE" w:rsidRPr="00500DCE" w:rsidRDefault="006515CE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л.</w:t>
            </w:r>
          </w:p>
          <w:p w:rsidR="006515CE" w:rsidRPr="00500DCE" w:rsidRDefault="006515CE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ст.2/ст.3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6515CE" w:rsidRPr="00500DCE" w:rsidRDefault="006515CE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Ставка акцизу </w:t>
            </w:r>
            <w:r w:rsidR="00146CB4" w:rsidRPr="00500DCE">
              <w:rPr>
                <w:rFonts w:ascii="Times New Roman" w:eastAsia="Times New Roman" w:hAnsi="Times New Roman"/>
                <w:sz w:val="28"/>
                <w:szCs w:val="28"/>
              </w:rPr>
              <w:t xml:space="preserve">євро </w:t>
            </w: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за 1 тис. літрів</w:t>
            </w:r>
          </w:p>
        </w:tc>
        <w:tc>
          <w:tcPr>
            <w:tcW w:w="1108" w:type="dxa"/>
            <w:shd w:val="clear" w:color="auto" w:fill="auto"/>
            <w:vAlign w:val="center"/>
          </w:tcPr>
          <w:p w:rsidR="006515CE" w:rsidRPr="00500DCE" w:rsidRDefault="00146CB4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Курс євро, грн/1 євро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6515CE" w:rsidRPr="00500DCE" w:rsidRDefault="00146CB4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Розрахунковий акциз виходячи зі споживання за 2019 рік</w:t>
            </w:r>
          </w:p>
          <w:p w:rsidR="00146CB4" w:rsidRPr="00500DCE" w:rsidRDefault="00146CB4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п.4*п.5*п.6</w:t>
            </w:r>
          </w:p>
        </w:tc>
      </w:tr>
      <w:tr w:rsidR="00924D28" w:rsidRPr="00500DCE" w:rsidTr="004C3AF8">
        <w:tc>
          <w:tcPr>
            <w:tcW w:w="1178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1424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1493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1424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1202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1108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2025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7</w:t>
            </w:r>
          </w:p>
        </w:tc>
      </w:tr>
      <w:tr w:rsidR="00924D28" w:rsidRPr="00500DCE" w:rsidTr="004C3AF8">
        <w:tc>
          <w:tcPr>
            <w:tcW w:w="1178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Дт</w:t>
            </w:r>
          </w:p>
        </w:tc>
        <w:tc>
          <w:tcPr>
            <w:tcW w:w="1424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6,99</w:t>
            </w:r>
          </w:p>
        </w:tc>
        <w:tc>
          <w:tcPr>
            <w:tcW w:w="1493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0,84</w:t>
            </w:r>
          </w:p>
        </w:tc>
        <w:tc>
          <w:tcPr>
            <w:tcW w:w="1424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8,32</w:t>
            </w:r>
          </w:p>
        </w:tc>
        <w:tc>
          <w:tcPr>
            <w:tcW w:w="1202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139,5</w:t>
            </w:r>
          </w:p>
        </w:tc>
        <w:tc>
          <w:tcPr>
            <w:tcW w:w="1108" w:type="dxa"/>
            <w:shd w:val="clear" w:color="auto" w:fill="auto"/>
          </w:tcPr>
          <w:p w:rsidR="006515CE" w:rsidRPr="00500DCE" w:rsidRDefault="00C3545D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025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</w:t>
            </w:r>
            <w:r w:rsidR="00C3545D"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</w:t>
            </w:r>
            <w:r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,</w:t>
            </w:r>
            <w:r w:rsidR="00C3545D"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82</w:t>
            </w:r>
          </w:p>
        </w:tc>
      </w:tr>
      <w:tr w:rsidR="00924D28" w:rsidRPr="00500DCE" w:rsidTr="004C3AF8">
        <w:tc>
          <w:tcPr>
            <w:tcW w:w="1178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Бензин</w:t>
            </w:r>
          </w:p>
        </w:tc>
        <w:tc>
          <w:tcPr>
            <w:tcW w:w="1424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1,95</w:t>
            </w:r>
          </w:p>
        </w:tc>
        <w:tc>
          <w:tcPr>
            <w:tcW w:w="1493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0,75</w:t>
            </w:r>
          </w:p>
        </w:tc>
        <w:tc>
          <w:tcPr>
            <w:tcW w:w="1424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2,6</w:t>
            </w:r>
          </w:p>
        </w:tc>
        <w:tc>
          <w:tcPr>
            <w:tcW w:w="1202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213,5</w:t>
            </w:r>
          </w:p>
        </w:tc>
        <w:tc>
          <w:tcPr>
            <w:tcW w:w="1108" w:type="dxa"/>
            <w:shd w:val="clear" w:color="auto" w:fill="auto"/>
          </w:tcPr>
          <w:p w:rsidR="006515CE" w:rsidRPr="00500DCE" w:rsidRDefault="00C3545D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025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C3545D" w:rsidRPr="00500DCE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="00C3545D" w:rsidRPr="00500DCE">
              <w:rPr>
                <w:rFonts w:ascii="Times New Roman" w:eastAsia="Times New Roman" w:hAnsi="Times New Roman"/>
                <w:sz w:val="28"/>
                <w:szCs w:val="28"/>
              </w:rPr>
              <w:t>65</w:t>
            </w:r>
          </w:p>
        </w:tc>
      </w:tr>
      <w:tr w:rsidR="00924D28" w:rsidRPr="00500DCE" w:rsidTr="004C3AF8">
        <w:tc>
          <w:tcPr>
            <w:tcW w:w="1178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Г</w:t>
            </w:r>
            <w:r w:rsidR="006515CE" w:rsidRPr="00500DCE">
              <w:rPr>
                <w:rFonts w:ascii="Times New Roman" w:eastAsia="Times New Roman" w:hAnsi="Times New Roman"/>
                <w:sz w:val="28"/>
                <w:szCs w:val="28"/>
              </w:rPr>
              <w:t>аз</w:t>
            </w:r>
          </w:p>
        </w:tc>
        <w:tc>
          <w:tcPr>
            <w:tcW w:w="1424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1,92</w:t>
            </w:r>
          </w:p>
        </w:tc>
        <w:tc>
          <w:tcPr>
            <w:tcW w:w="1493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0,583</w:t>
            </w:r>
          </w:p>
        </w:tc>
        <w:tc>
          <w:tcPr>
            <w:tcW w:w="1424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3,29</w:t>
            </w:r>
          </w:p>
        </w:tc>
        <w:tc>
          <w:tcPr>
            <w:tcW w:w="1202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108" w:type="dxa"/>
            <w:shd w:val="clear" w:color="auto" w:fill="auto"/>
          </w:tcPr>
          <w:p w:rsidR="006515CE" w:rsidRPr="00500DCE" w:rsidRDefault="00C3545D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025" w:type="dxa"/>
            <w:shd w:val="clear" w:color="auto" w:fill="auto"/>
          </w:tcPr>
          <w:p w:rsidR="006515CE" w:rsidRPr="00500DCE" w:rsidRDefault="00C3545D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  <w:r w:rsidR="00146CB4" w:rsidRPr="00500DCE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13</w:t>
            </w:r>
          </w:p>
        </w:tc>
      </w:tr>
      <w:tr w:rsidR="00924D28" w:rsidRPr="00500DCE" w:rsidTr="004C3AF8">
        <w:tc>
          <w:tcPr>
            <w:tcW w:w="1178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Разом:</w:t>
            </w:r>
          </w:p>
        </w:tc>
        <w:tc>
          <w:tcPr>
            <w:tcW w:w="1424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10,86</w:t>
            </w:r>
          </w:p>
        </w:tc>
        <w:tc>
          <w:tcPr>
            <w:tcW w:w="1493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24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14,21</w:t>
            </w:r>
          </w:p>
        </w:tc>
        <w:tc>
          <w:tcPr>
            <w:tcW w:w="1202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08" w:type="dxa"/>
            <w:shd w:val="clear" w:color="auto" w:fill="auto"/>
          </w:tcPr>
          <w:p w:rsidR="006515CE" w:rsidRPr="00500DCE" w:rsidRDefault="006515CE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25" w:type="dxa"/>
            <w:shd w:val="clear" w:color="auto" w:fill="auto"/>
          </w:tcPr>
          <w:p w:rsidR="006515CE" w:rsidRPr="00500DCE" w:rsidRDefault="00146CB4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  <w:r w:rsidR="00C3545D" w:rsidRPr="00500DCE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  <w:r w:rsidRPr="00500DCE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="00C3545D" w:rsidRPr="00500DCE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</w:tbl>
    <w:p w:rsidR="006515CE" w:rsidRPr="00500DCE" w:rsidRDefault="006515CE" w:rsidP="006515CE">
      <w:pPr>
        <w:spacing w:after="0" w:line="240" w:lineRule="auto"/>
        <w:jc w:val="both"/>
        <w:rPr>
          <w:rFonts w:ascii="Times New Roman" w:eastAsia="Times New Roman" w:hAnsi="Times New Roman"/>
          <w:i/>
          <w:iCs/>
          <w:color w:val="0070C0"/>
          <w:sz w:val="28"/>
          <w:szCs w:val="28"/>
        </w:rPr>
      </w:pPr>
      <w:r w:rsidRPr="00500DCE">
        <w:rPr>
          <w:rFonts w:ascii="Times New Roman" w:eastAsia="Times New Roman" w:hAnsi="Times New Roman"/>
          <w:i/>
          <w:iCs/>
          <w:color w:val="0070C0"/>
          <w:sz w:val="28"/>
          <w:szCs w:val="28"/>
        </w:rPr>
        <w:t>*https://auto.24tv.ua/v_ukraini_spozhyvannia_palyva_maizhe_dosiahlo_rivnia_2008_roku_n18752</w:t>
      </w:r>
    </w:p>
    <w:p w:rsidR="006515CE" w:rsidRPr="00500DCE" w:rsidRDefault="006515CE" w:rsidP="006515CE">
      <w:pPr>
        <w:spacing w:after="0" w:line="240" w:lineRule="auto"/>
        <w:jc w:val="both"/>
        <w:rPr>
          <w:rFonts w:ascii="Times New Roman" w:eastAsia="Times New Roman" w:hAnsi="Times New Roman"/>
          <w:i/>
          <w:iCs/>
          <w:color w:val="0070C0"/>
          <w:sz w:val="28"/>
          <w:szCs w:val="28"/>
        </w:rPr>
      </w:pPr>
      <w:r w:rsidRPr="00500DCE">
        <w:rPr>
          <w:rFonts w:ascii="Times New Roman" w:eastAsia="Times New Roman" w:hAnsi="Times New Roman"/>
          <w:i/>
          <w:iCs/>
          <w:color w:val="0070C0"/>
          <w:sz w:val="28"/>
          <w:szCs w:val="28"/>
        </w:rPr>
        <w:t>**https://index.minfin.com.ua/ua/markets/fuel/tm/</w:t>
      </w:r>
    </w:p>
    <w:p w:rsidR="00483462" w:rsidRPr="00500DCE" w:rsidRDefault="00483462" w:rsidP="0048346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4D23D7" w:rsidRPr="00500DCE" w:rsidRDefault="004D23D7" w:rsidP="0048346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Виходячи з наведеного розрахунку, щоб підвищити акциз тільки за рахунок Дизельного палива, та що</w:t>
      </w:r>
      <w:r w:rsidR="00D81EA9" w:rsidRPr="00500DCE">
        <w:rPr>
          <w:rFonts w:ascii="Times New Roman" w:eastAsia="Times New Roman" w:hAnsi="Times New Roman"/>
          <w:sz w:val="28"/>
          <w:szCs w:val="28"/>
        </w:rPr>
        <w:t>б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сума підви</w:t>
      </w:r>
      <w:r w:rsidR="00B73BE8">
        <w:rPr>
          <w:rFonts w:ascii="Times New Roman" w:eastAsia="Times New Roman" w:hAnsi="Times New Roman"/>
          <w:sz w:val="28"/>
          <w:szCs w:val="28"/>
        </w:rPr>
        <w:t xml:space="preserve">щення склала не менше 5,7 млрд </w:t>
      </w:r>
      <w:r w:rsidRPr="00500DCE">
        <w:rPr>
          <w:rFonts w:ascii="Times New Roman" w:eastAsia="Times New Roman" w:hAnsi="Times New Roman"/>
          <w:sz w:val="28"/>
          <w:szCs w:val="28"/>
        </w:rPr>
        <w:t>грн., акциз має бути підвищений на 1</w:t>
      </w:r>
      <w:r w:rsidR="00C3545D" w:rsidRPr="00500DCE">
        <w:rPr>
          <w:rFonts w:ascii="Times New Roman" w:eastAsia="Times New Roman" w:hAnsi="Times New Roman"/>
          <w:sz w:val="28"/>
          <w:szCs w:val="28"/>
        </w:rPr>
        <w:t>6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% в абсолютних величинах: </w:t>
      </w:r>
      <w:r w:rsidR="00B73BE8">
        <w:rPr>
          <w:rFonts w:ascii="Times New Roman" w:eastAsia="Times New Roman" w:hAnsi="Times New Roman"/>
          <w:sz w:val="28"/>
          <w:szCs w:val="28"/>
        </w:rPr>
        <w:t xml:space="preserve">                              </w:t>
      </w:r>
      <w:r w:rsidRPr="00500DCE">
        <w:rPr>
          <w:rFonts w:ascii="Times New Roman" w:eastAsia="Times New Roman" w:hAnsi="Times New Roman"/>
          <w:sz w:val="28"/>
          <w:szCs w:val="28"/>
        </w:rPr>
        <w:t>5,7 / 3</w:t>
      </w:r>
      <w:r w:rsidR="00C3545D" w:rsidRPr="00500DCE">
        <w:rPr>
          <w:rFonts w:ascii="Times New Roman" w:eastAsia="Times New Roman" w:hAnsi="Times New Roman"/>
          <w:sz w:val="28"/>
          <w:szCs w:val="28"/>
        </w:rPr>
        <w:t>4</w:t>
      </w:r>
      <w:r w:rsidRPr="00500DCE">
        <w:rPr>
          <w:rFonts w:ascii="Times New Roman" w:eastAsia="Times New Roman" w:hAnsi="Times New Roman"/>
          <w:sz w:val="28"/>
          <w:szCs w:val="28"/>
        </w:rPr>
        <w:t>,</w:t>
      </w:r>
      <w:r w:rsidR="00C3545D" w:rsidRPr="00500DCE">
        <w:rPr>
          <w:rFonts w:ascii="Times New Roman" w:eastAsia="Times New Roman" w:hAnsi="Times New Roman"/>
          <w:sz w:val="28"/>
          <w:szCs w:val="28"/>
        </w:rPr>
        <w:t>82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= 1</w:t>
      </w:r>
      <w:r w:rsidR="00C3545D" w:rsidRPr="00500DCE">
        <w:rPr>
          <w:rFonts w:ascii="Times New Roman" w:eastAsia="Times New Roman" w:hAnsi="Times New Roman"/>
          <w:sz w:val="28"/>
          <w:szCs w:val="28"/>
        </w:rPr>
        <w:t>6</w:t>
      </w:r>
      <w:r w:rsidRPr="00500DCE">
        <w:rPr>
          <w:rFonts w:ascii="Times New Roman" w:eastAsia="Times New Roman" w:hAnsi="Times New Roman"/>
          <w:sz w:val="28"/>
          <w:szCs w:val="28"/>
        </w:rPr>
        <w:t>,</w:t>
      </w:r>
      <w:r w:rsidR="00C3545D" w:rsidRPr="00500DCE">
        <w:rPr>
          <w:rFonts w:ascii="Times New Roman" w:eastAsia="Times New Roman" w:hAnsi="Times New Roman"/>
          <w:sz w:val="28"/>
          <w:szCs w:val="28"/>
        </w:rPr>
        <w:t>36</w:t>
      </w:r>
      <w:r w:rsidRPr="00500DCE">
        <w:rPr>
          <w:rFonts w:ascii="Times New Roman" w:eastAsia="Times New Roman" w:hAnsi="Times New Roman"/>
          <w:sz w:val="28"/>
          <w:szCs w:val="28"/>
        </w:rPr>
        <w:t>% ~ 1</w:t>
      </w:r>
      <w:r w:rsidR="00C3545D" w:rsidRPr="00500DCE">
        <w:rPr>
          <w:rFonts w:ascii="Times New Roman" w:eastAsia="Times New Roman" w:hAnsi="Times New Roman"/>
          <w:sz w:val="28"/>
          <w:szCs w:val="28"/>
        </w:rPr>
        <w:t>6</w:t>
      </w:r>
      <w:r w:rsidRPr="00500DCE">
        <w:rPr>
          <w:rFonts w:ascii="Times New Roman" w:eastAsia="Times New Roman" w:hAnsi="Times New Roman"/>
          <w:sz w:val="28"/>
          <w:szCs w:val="28"/>
        </w:rPr>
        <w:t>%.</w:t>
      </w:r>
    </w:p>
    <w:p w:rsidR="00483462" w:rsidRPr="00500DCE" w:rsidRDefault="00D81EA9" w:rsidP="000D178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При цьому 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вартість дизельного палива в разі підвищення акцизу на 1</w:t>
      </w:r>
      <w:r w:rsidR="007F47A5" w:rsidRPr="00500DCE">
        <w:rPr>
          <w:rFonts w:ascii="Times New Roman" w:eastAsia="Times New Roman" w:hAnsi="Times New Roman"/>
          <w:sz w:val="28"/>
          <w:szCs w:val="28"/>
        </w:rPr>
        <w:t>6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 xml:space="preserve">% зросте для споживачів на менше ніж 2,6% або 0,7 грн. </w:t>
      </w:r>
    </w:p>
    <w:p w:rsidR="006515CE" w:rsidRPr="00500DCE" w:rsidRDefault="00EE2DC7" w:rsidP="000D178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Підвищення ставок акцизу на паливо може бути реалізовано державою впродовж 6-9 місяців та забезпечить додаткові надходження в бюджет в повному обсязі.</w:t>
      </w:r>
    </w:p>
    <w:p w:rsidR="006515CE" w:rsidRPr="00500DCE" w:rsidRDefault="006515CE" w:rsidP="006515C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Внес</w:t>
      </w:r>
      <w:r w:rsidR="000D178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ення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змін до законодавства та підвищ</w:t>
      </w:r>
      <w:r w:rsidR="0048346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ення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акцизн</w:t>
      </w:r>
      <w:r w:rsidR="0048346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ого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зб</w:t>
      </w:r>
      <w:r w:rsidR="0048346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</w:t>
      </w:r>
      <w:r w:rsidR="0048346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ввізне мито на всі нафтопродукти</w:t>
      </w:r>
      <w:r w:rsidR="000D178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10%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або тільки на дизельне паливо</w:t>
      </w:r>
      <w:r w:rsidR="000D178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1</w:t>
      </w:r>
      <w:r w:rsidR="007F47A5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6</w:t>
      </w:r>
      <w:r w:rsidR="000D178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%, допоможуть вирішити питання щодо збільшення обсягів фінансування дорожнього фонду, але</w:t>
      </w:r>
      <w:r w:rsidR="00EE2DC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не</w:t>
      </w:r>
      <w:r w:rsidR="000D178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вирі</w:t>
      </w:r>
      <w:r w:rsidR="0048346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шую</w:t>
      </w:r>
      <w:r w:rsidR="000D178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ть проблеми щодо 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стягнення плати за використання певн</w:t>
      </w:r>
      <w:r w:rsidR="00766687" w:rsidRPr="00500DCE">
        <w:rPr>
          <w:rFonts w:ascii="Times New Roman" w:eastAsia="Times New Roman" w:hAnsi="Times New Roman"/>
          <w:sz w:val="28"/>
          <w:szCs w:val="28"/>
        </w:rPr>
        <w:t>ої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 xml:space="preserve"> інфраструктур</w:t>
      </w:r>
      <w:r w:rsidR="00766687" w:rsidRPr="00500DCE">
        <w:rPr>
          <w:rFonts w:ascii="Times New Roman" w:eastAsia="Times New Roman" w:hAnsi="Times New Roman"/>
          <w:sz w:val="28"/>
          <w:szCs w:val="28"/>
        </w:rPr>
        <w:t>и</w:t>
      </w:r>
      <w:r w:rsidR="00483462" w:rsidRPr="00500DCE">
        <w:rPr>
          <w:rFonts w:ascii="Times New Roman" w:eastAsia="Times New Roman" w:hAnsi="Times New Roman"/>
          <w:sz w:val="28"/>
          <w:szCs w:val="28"/>
        </w:rPr>
        <w:t>,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 xml:space="preserve"> що передбачено Директивою </w:t>
      </w:r>
      <w:r w:rsidR="00B73BE8">
        <w:rPr>
          <w:rFonts w:ascii="Times New Roman" w:eastAsia="Times New Roman" w:hAnsi="Times New Roman"/>
          <w:sz w:val="28"/>
          <w:szCs w:val="28"/>
        </w:rPr>
        <w:t>19</w:t>
      </w:r>
      <w:r w:rsidR="000D1788" w:rsidRPr="00500DCE">
        <w:rPr>
          <w:rFonts w:ascii="Times New Roman" w:eastAsia="Times New Roman" w:hAnsi="Times New Roman"/>
          <w:sz w:val="28"/>
          <w:szCs w:val="28"/>
        </w:rPr>
        <w:t>99/62/ЕС від 17 червня 1999 року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  <w:r w:rsidR="000D178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EE2DC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Слід зауважити</w:t>
      </w:r>
      <w:r w:rsidR="000D178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</w:t>
      </w:r>
      <w:r w:rsidR="00EE2DC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що</w:t>
      </w:r>
      <w:r w:rsidR="000D178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дизельне паливо використовується не тільки вантажним транспортом але й легковим</w:t>
      </w:r>
      <w:r w:rsidR="0076668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сільськогосподарською технікою або на виробництвах, тобто тими </w:t>
      </w:r>
      <w:r w:rsidR="00EE2DC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суб’єктами господарської діяльності </w:t>
      </w:r>
      <w:r w:rsidR="0076668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хто або зовсім не користуються дорожньої інфраструктурою або користується в набагато менших обсягах.</w:t>
      </w:r>
    </w:p>
    <w:p w:rsidR="008C446A" w:rsidRPr="00500DCE" w:rsidRDefault="008C446A" w:rsidP="008C446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8C446A" w:rsidRPr="00500DCE" w:rsidRDefault="008C446A" w:rsidP="008C446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Альтернатива 3</w:t>
      </w:r>
    </w:p>
    <w:p w:rsidR="000D1788" w:rsidRPr="00500DCE" w:rsidRDefault="00531E2C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Прийняття проекту Закону України, що забезпечить запровадження справедливої плати за використання інфраструктури може бути </w:t>
      </w:r>
      <w:r w:rsidR="00483462" w:rsidRPr="00500DCE">
        <w:rPr>
          <w:rFonts w:ascii="Times New Roman" w:eastAsia="Times New Roman" w:hAnsi="Times New Roman"/>
          <w:sz w:val="28"/>
          <w:szCs w:val="28"/>
        </w:rPr>
        <w:t xml:space="preserve">реалізовано </w:t>
      </w:r>
      <w:r w:rsidR="00EE2DC7" w:rsidRPr="00500DCE">
        <w:rPr>
          <w:rFonts w:ascii="Times New Roman" w:eastAsia="Times New Roman" w:hAnsi="Times New Roman"/>
          <w:sz w:val="28"/>
          <w:szCs w:val="28"/>
        </w:rPr>
        <w:t>шляхом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декількох варіант</w:t>
      </w:r>
      <w:r w:rsidR="00EE2DC7" w:rsidRPr="00500DCE">
        <w:rPr>
          <w:rFonts w:ascii="Times New Roman" w:eastAsia="Times New Roman" w:hAnsi="Times New Roman"/>
          <w:sz w:val="28"/>
          <w:szCs w:val="28"/>
        </w:rPr>
        <w:t>ів</w:t>
      </w:r>
      <w:r w:rsidRPr="00500DCE">
        <w:rPr>
          <w:rFonts w:ascii="Times New Roman" w:eastAsia="Times New Roman" w:hAnsi="Times New Roman"/>
          <w:sz w:val="28"/>
          <w:szCs w:val="28"/>
        </w:rPr>
        <w:t>:</w:t>
      </w:r>
    </w:p>
    <w:p w:rsidR="00C27166" w:rsidRPr="00500DCE" w:rsidRDefault="00483462" w:rsidP="00976A33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</w:t>
      </w:r>
      <w:r w:rsidR="00531E2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провадження плати за проїзд на дорогах міжнародного значення (орієнтовна протяжність </w:t>
      </w:r>
      <w:r w:rsidR="00655EC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9,1</w:t>
      </w:r>
      <w:r w:rsidR="0029581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тис</w:t>
      </w:r>
      <w:r w:rsidR="00531E2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км) за певний період часу (день, тиждень, місяць) у формі віньєток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</w:t>
      </w:r>
      <w:r w:rsidR="007F47A5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 запровадженням груп мобільного контролю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</w:t>
      </w:r>
      <w:r w:rsidR="00531E2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4A6203" w:rsidRPr="00500DCE" w:rsidRDefault="00483462" w:rsidP="00976A33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 xml:space="preserve">впровадження плати за проїзд на дорогах міжнародного значення </w:t>
      </w:r>
      <w:r w:rsidR="0029581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(орієнтовна протяжність 9,1 тис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км) за певний період часу (день, тиждень, місяць) у формі віньєток </w:t>
      </w:r>
      <w:r w:rsidR="004A6203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(з застосуванням системи автофіксації);</w:t>
      </w:r>
    </w:p>
    <w:p w:rsidR="00531E2C" w:rsidRPr="00500DCE" w:rsidRDefault="00BC695C" w:rsidP="00976A33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</w:t>
      </w:r>
      <w:r w:rsidR="00593ED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ведення плати за 1 км пробігу на дорогах міжнародного значення </w:t>
      </w:r>
      <w:r w:rsidR="00EE2DC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двома етапами з використанням проїзних рамок та DSRC датчиків;</w:t>
      </w:r>
    </w:p>
    <w:p w:rsidR="00EE2DC7" w:rsidRPr="00500DCE" w:rsidRDefault="00EE2DC7" w:rsidP="00976A33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введення плати за 1 км пробігу на дорогах міжнародного значення з використанням GNSS систем.</w:t>
      </w:r>
    </w:p>
    <w:p w:rsidR="00EE2DC7" w:rsidRPr="00500DCE" w:rsidRDefault="00EE2DC7" w:rsidP="00EE2DC7">
      <w:pPr>
        <w:shd w:val="clear" w:color="auto" w:fill="FFFFFF"/>
        <w:spacing w:after="0" w:line="240" w:lineRule="auto"/>
        <w:ind w:left="106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0D1788" w:rsidRPr="00500DCE" w:rsidRDefault="00EE2DC7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Кожен з запропонованих варіантів має свої позитивні та негативні сторони, потребує різних капітальних вкладень та може бути реалізований впродовж </w:t>
      </w:r>
      <w:r w:rsidR="00F359EE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різного періоду часу.</w:t>
      </w:r>
    </w:p>
    <w:p w:rsidR="008E0E63" w:rsidRDefault="008E0E63" w:rsidP="008E0E6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проведення розрахунків за основу були взяті данні </w:t>
      </w:r>
      <w:r w:rsidR="00295817">
        <w:rPr>
          <w:rFonts w:ascii="Times New Roman" w:eastAsia="Times New Roman" w:hAnsi="Times New Roman"/>
          <w:sz w:val="28"/>
          <w:szCs w:val="28"/>
        </w:rPr>
        <w:t>науково-дослідної роботи «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Наукове обґрунтування доцільності впровадження системи збору плати з великовагових транспортних засобів для відшкодування шкоди, завданої автомобільним </w:t>
      </w:r>
      <w:r w:rsidR="00295817">
        <w:rPr>
          <w:rFonts w:ascii="Times New Roman" w:eastAsia="Times New Roman" w:hAnsi="Times New Roman"/>
          <w:sz w:val="28"/>
          <w:szCs w:val="28"/>
        </w:rPr>
        <w:t>дорогам загального користування»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, що була розроблена Державним підприємством </w:t>
      </w:r>
      <w:r w:rsidR="00295817">
        <w:rPr>
          <w:rFonts w:ascii="Times New Roman" w:eastAsia="Times New Roman" w:hAnsi="Times New Roman"/>
          <w:sz w:val="28"/>
          <w:szCs w:val="28"/>
        </w:rPr>
        <w:t>«</w:t>
      </w:r>
      <w:r w:rsidRPr="00500DCE">
        <w:rPr>
          <w:rFonts w:ascii="Times New Roman" w:eastAsia="Times New Roman" w:hAnsi="Times New Roman"/>
          <w:sz w:val="28"/>
          <w:szCs w:val="28"/>
        </w:rPr>
        <w:t>Державний дорожній науково-дослідний інститут імені М.П.Шульгіна</w:t>
      </w:r>
      <w:r w:rsidR="00295817">
        <w:rPr>
          <w:rFonts w:ascii="Times New Roman" w:eastAsia="Times New Roman" w:hAnsi="Times New Roman"/>
          <w:sz w:val="28"/>
          <w:szCs w:val="28"/>
        </w:rPr>
        <w:t>»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(ДП </w:t>
      </w:r>
      <w:r w:rsidR="00295817">
        <w:rPr>
          <w:rFonts w:ascii="Times New Roman" w:eastAsia="Times New Roman" w:hAnsi="Times New Roman"/>
          <w:sz w:val="28"/>
          <w:szCs w:val="28"/>
        </w:rPr>
        <w:t>«</w:t>
      </w:r>
      <w:r w:rsidRPr="00500DCE">
        <w:rPr>
          <w:rFonts w:ascii="Times New Roman" w:eastAsia="Times New Roman" w:hAnsi="Times New Roman"/>
          <w:sz w:val="28"/>
          <w:szCs w:val="28"/>
        </w:rPr>
        <w:t>ДерждорНДІ</w:t>
      </w:r>
      <w:r w:rsidR="00295817">
        <w:rPr>
          <w:rFonts w:ascii="Times New Roman" w:eastAsia="Times New Roman" w:hAnsi="Times New Roman"/>
          <w:sz w:val="28"/>
          <w:szCs w:val="28"/>
        </w:rPr>
        <w:t>»</w:t>
      </w:r>
      <w:r w:rsidRPr="00500DCE">
        <w:rPr>
          <w:rFonts w:ascii="Times New Roman" w:eastAsia="Times New Roman" w:hAnsi="Times New Roman"/>
          <w:sz w:val="28"/>
          <w:szCs w:val="28"/>
        </w:rPr>
        <w:t>).</w:t>
      </w:r>
    </w:p>
    <w:p w:rsidR="00F81F0F" w:rsidRPr="00500DCE" w:rsidRDefault="00F81F0F" w:rsidP="008E0E6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Прийняті до поточного розрахунку курс євро 30 грн/євро, курс американського долара 27 грн/долар.  </w:t>
      </w:r>
    </w:p>
    <w:p w:rsidR="007134F8" w:rsidRPr="00500DCE" w:rsidRDefault="007134F8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7134F8" w:rsidRPr="00500DCE" w:rsidRDefault="007134F8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Альтернатива 3.1</w:t>
      </w:r>
    </w:p>
    <w:p w:rsidR="007134F8" w:rsidRPr="00500DCE" w:rsidRDefault="008E0E63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Впровадження плати за проїзд на дорогах міжнародного значення (орієнтовна протяжність </w:t>
      </w:r>
      <w:r w:rsidR="00655EC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9,1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тис. км) за певний період часу (день, тиждень, місяць) у формі віньєток</w:t>
      </w:r>
      <w:r w:rsidR="00076A89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 в тому числі електронних.</w:t>
      </w:r>
    </w:p>
    <w:p w:rsidR="001C106A" w:rsidRPr="00500DCE" w:rsidRDefault="001C106A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Система контролю та обслуговування буде складатись з наступних елементі</w:t>
      </w:r>
      <w:r w:rsidR="00A22F3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 та компонентів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1C106A" w:rsidRPr="00500DCE" w:rsidRDefault="005A062F" w:rsidP="00976A33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</w:t>
      </w:r>
      <w:r w:rsidR="001C106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пеціально облаштовані групи мобільного контролю та стягнення плати – автомобіль з 2 офісними робочими місцями</w:t>
      </w:r>
      <w:r w:rsidR="00AD304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</w:t>
      </w:r>
      <w:r w:rsidR="001C106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облаштованими наступним чином: антена сканування бортових пристроїв, 2 комп’ютера, принтер, ксерокс, термінал, GPS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5A062F" w:rsidRPr="00500DCE" w:rsidRDefault="005A062F" w:rsidP="00976A33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стаціонарні термінали для </w:t>
      </w:r>
      <w:r w:rsidR="00D413B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придбання віньєт</w:t>
      </w:r>
      <w:r w:rsidR="00AD304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</w:t>
      </w:r>
      <w:r w:rsidR="00D413B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A22F38" w:rsidRPr="00500DCE" w:rsidRDefault="00D413B7" w:rsidP="00976A33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організація роботи кол</w:t>
      </w:r>
      <w:r w:rsidR="00D72E8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-центру</w:t>
      </w:r>
      <w:r w:rsidR="00A22F3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A22F38" w:rsidRPr="00500DCE" w:rsidRDefault="00A22F38" w:rsidP="00976A33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електронна система контролю буде створена на базі кабінету перевізнику, тому додаткових витрат на розробку програмного забезпечення в цьому варіанті окремо не передбачено.</w:t>
      </w:r>
    </w:p>
    <w:p w:rsidR="00D413B7" w:rsidRPr="00500DCE" w:rsidRDefault="00A22F38" w:rsidP="00A22F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</w:p>
    <w:p w:rsidR="008E0E63" w:rsidRPr="00500DCE" w:rsidRDefault="008E0E63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Перелік доріг міжнародного значення на яких </w:t>
      </w:r>
      <w:r w:rsidR="00AD304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на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етапі</w:t>
      </w:r>
      <w:r w:rsidR="00AD304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попереднього розрахунку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пропонується введення плати за проїзд, наведено нижче:</w:t>
      </w:r>
    </w:p>
    <w:p w:rsidR="008A5C15" w:rsidRPr="00500DCE" w:rsidRDefault="008A5C15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958"/>
        <w:gridCol w:w="4115"/>
        <w:gridCol w:w="1698"/>
        <w:gridCol w:w="2284"/>
      </w:tblGrid>
      <w:tr w:rsidR="00924D28" w:rsidRPr="00500DCE" w:rsidTr="00C11032">
        <w:tc>
          <w:tcPr>
            <w:tcW w:w="583" w:type="dxa"/>
            <w:shd w:val="clear" w:color="auto" w:fill="auto"/>
            <w:vAlign w:val="center"/>
          </w:tcPr>
          <w:p w:rsidR="008E0E63" w:rsidRPr="00500DCE" w:rsidRDefault="008A5C15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№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8E0E63" w:rsidRPr="00500DCE" w:rsidRDefault="008A5C15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Індекс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8E0E63" w:rsidRPr="00500DCE" w:rsidRDefault="008A5C15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Найменування автомобільної дороги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8E0E63" w:rsidRPr="00500DCE" w:rsidRDefault="008A5C15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Протяжність, км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8E0E63" w:rsidRPr="00500DCE" w:rsidRDefault="008A5C15" w:rsidP="00C11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Середньозважений  трафік вантажних автомобілів</w:t>
            </w:r>
            <w:r w:rsidR="00D75227"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повною вагою понад 12 тн.</w:t>
            </w: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, од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М-01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Чернігів - Нові Яриловичі (на м. Гомель)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240,7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1 085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М-02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Кіпті - Глухів - Бачівськ (на м. Брянськ)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253,5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911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М-03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Харків - Довжанський (на м. Ростов-на-Дону)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922,3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1 412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М-04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Знам’янка - Луганськ - Ізварине (на м. Волгоград через мм. Дніпро, Донецьк)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640,5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1 631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М-05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Одеса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561,9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1 466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М-06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Чоп (на м. Будапешт через мм. Львів, Мукачево і Ужгород)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891,3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1 889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М-07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Ковель - Ягодин (на м. Люблін)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494,1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723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М-08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Обхід м. Ужгорода - контрольно-пропускний пункт “Ужгород”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17,1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458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М-09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Тернопіль - Львів - Рава-Руська (на м. Люблін)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173,8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603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М-10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Львів - Краковець (на м. Краків)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70,2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937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М-11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Львів - Шегині (на м. Краків)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71,6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М-12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Стрий - Тернопіль - Кропивницький - Знам’янка (через м. Вінницю)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774,4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995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М-13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Кропивницький - Платонове (на м. Кишинів)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258,4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М-14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Мелітополь - Новоазовськ (на м. Таганрог)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691,5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1 085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М-15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Рені (на м. Бухарест)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291,3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398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М-16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Кучурган (на м. Кишинів)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58,7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М-17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Херсон - Джанкой - Феодосія - Керч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403,3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373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18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М-18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Харків - Сімферополь - Алушта - Ялта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704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501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М-19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Доманове (на м. Брест) - Ковель - Чернівці - Тереблече (на м. Бухарест)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534,4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610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М-20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Харків - Щербаківка (на м. Бєлгород)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28,4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797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21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М-21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Виступовичі - Житомир - Могилів-Подільський (через м. Вінницю)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403,2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937</w:t>
            </w:r>
          </w:p>
        </w:tc>
      </w:tr>
      <w:tr w:rsidR="00924D28" w:rsidRPr="00500DCE" w:rsidTr="00C11032">
        <w:trPr>
          <w:trHeight w:val="70"/>
        </w:trPr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22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М-22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Полтава - Олександрія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154,1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566</w:t>
            </w:r>
          </w:p>
        </w:tc>
      </w:tr>
      <w:tr w:rsidR="00924D28" w:rsidRPr="00500DCE" w:rsidTr="00C11032">
        <w:tc>
          <w:tcPr>
            <w:tcW w:w="583" w:type="dxa"/>
            <w:shd w:val="clear" w:color="auto" w:fill="auto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М-23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Берегове - Виноградів - Велика Копаня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6A3476" w:rsidRPr="00500DCE" w:rsidRDefault="006A3476" w:rsidP="004C3A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469</w:t>
            </w:r>
          </w:p>
        </w:tc>
      </w:tr>
      <w:tr w:rsidR="00775187" w:rsidRPr="00500DCE" w:rsidTr="00C11032">
        <w:tc>
          <w:tcPr>
            <w:tcW w:w="583" w:type="dxa"/>
            <w:shd w:val="clear" w:color="auto" w:fill="auto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М-24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Велика Добронь - Мукачево - Берегове - контрольно-пропускний пункт “Лужанка”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62,2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</w:tr>
      <w:tr w:rsidR="00775187" w:rsidRPr="00500DCE" w:rsidTr="00C11032">
        <w:tc>
          <w:tcPr>
            <w:tcW w:w="583" w:type="dxa"/>
            <w:shd w:val="clear" w:color="auto" w:fill="auto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М-25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Контрольно-пропускний пункт “Соломоново” - Велика Добронь - Яноші з під’їздом до контрольно-пропускного пункту “Косини”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58,8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</w:tr>
      <w:tr w:rsidR="00775187" w:rsidRPr="00500DCE" w:rsidTr="00C11032">
        <w:tc>
          <w:tcPr>
            <w:tcW w:w="583" w:type="dxa"/>
            <w:shd w:val="clear" w:color="auto" w:fill="auto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26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М-26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Контрольно-пропускний пункт “Вилок” - Вилок - Неветленфолу - контрольно-пропускний пункт “Дякове”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</w:tr>
      <w:tr w:rsidR="00775187" w:rsidRPr="00500DCE" w:rsidTr="00C11032">
        <w:tc>
          <w:tcPr>
            <w:tcW w:w="583" w:type="dxa"/>
            <w:shd w:val="clear" w:color="auto" w:fill="auto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27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М-27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Чорноморськ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14,1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</w:tr>
      <w:tr w:rsidR="00775187" w:rsidRPr="00500DCE" w:rsidTr="00C11032">
        <w:tc>
          <w:tcPr>
            <w:tcW w:w="583" w:type="dxa"/>
            <w:shd w:val="clear" w:color="auto" w:fill="auto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28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М-28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Южний - /М-14/ з під’їздами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</w:tr>
      <w:tr w:rsidR="00775187" w:rsidRPr="00500DCE" w:rsidTr="00C11032">
        <w:tc>
          <w:tcPr>
            <w:tcW w:w="583" w:type="dxa"/>
            <w:shd w:val="clear" w:color="auto" w:fill="auto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29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М-29</w:t>
            </w:r>
          </w:p>
        </w:tc>
        <w:tc>
          <w:tcPr>
            <w:tcW w:w="4327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Харків - Красноград - Перещепине - /М-18/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197,5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610,4</w:t>
            </w:r>
          </w:p>
        </w:tc>
      </w:tr>
      <w:tr w:rsidR="00775187" w:rsidRPr="00500DCE" w:rsidTr="00C11032">
        <w:trPr>
          <w:trHeight w:val="70"/>
        </w:trPr>
        <w:tc>
          <w:tcPr>
            <w:tcW w:w="5872" w:type="dxa"/>
            <w:gridSpan w:val="3"/>
            <w:shd w:val="clear" w:color="auto" w:fill="auto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lastRenderedPageBreak/>
              <w:t>РАЗОМ</w:t>
            </w:r>
          </w:p>
        </w:tc>
        <w:tc>
          <w:tcPr>
            <w:tcW w:w="1698" w:type="dxa"/>
            <w:shd w:val="clear" w:color="auto" w:fill="auto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9 079,1</w:t>
            </w:r>
          </w:p>
        </w:tc>
        <w:tc>
          <w:tcPr>
            <w:tcW w:w="2284" w:type="dxa"/>
            <w:shd w:val="clear" w:color="auto" w:fill="auto"/>
          </w:tcPr>
          <w:p w:rsidR="00775187" w:rsidRPr="00500DCE" w:rsidRDefault="00775187" w:rsidP="00775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988,4</w:t>
            </w:r>
          </w:p>
        </w:tc>
      </w:tr>
    </w:tbl>
    <w:p w:rsidR="008E0E63" w:rsidRPr="00500DCE" w:rsidRDefault="008E0E63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DC3A60" w:rsidRPr="00500DCE" w:rsidRDefault="00DC3A60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Якщо врахувати, що:</w:t>
      </w:r>
    </w:p>
    <w:p w:rsidR="008E0E63" w:rsidRPr="00500DCE" w:rsidRDefault="00DC3A60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- середня протяжність подорожі вантажівки дорогами міжнародного значення складає 240 км (за </w:t>
      </w:r>
      <w:r w:rsidR="00974DA9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статистичними даними за 201</w:t>
      </w:r>
      <w:r w:rsidR="00AA3B4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8 рік було перевезено 187,2 млн тн. на 42569,5 млн </w:t>
      </w:r>
      <w:r w:rsidR="00974DA9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тн</w:t>
      </w:r>
      <w:r w:rsidR="00AA3B4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974DA9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км, тобто середня протяжність відстані транспортування склала 227 км.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);</w:t>
      </w:r>
    </w:p>
    <w:p w:rsidR="00DC3A60" w:rsidRPr="00500DCE" w:rsidRDefault="00DC3A60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</w:t>
      </w:r>
      <w:r w:rsidR="009625C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запропонована вартість проїзду склад</w:t>
      </w:r>
      <w:r w:rsidR="00F76FB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</w:t>
      </w:r>
      <w:r w:rsidR="009625C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150 грн. в день з вантажівки;</w:t>
      </w:r>
    </w:p>
    <w:p w:rsidR="009625CC" w:rsidRPr="00500DCE" w:rsidRDefault="00D75227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- відсоток збору коштів </w:t>
      </w:r>
      <w:r w:rsidR="00F76FB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може скласти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 </w:t>
      </w:r>
      <w:r w:rsidR="00F76FB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попередніх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оцінках </w:t>
      </w:r>
      <w:r w:rsidR="00F76FB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не менше </w:t>
      </w:r>
      <w:r w:rsidR="001C106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0%.</w:t>
      </w:r>
    </w:p>
    <w:p w:rsidR="007134F8" w:rsidRPr="00500DCE" w:rsidRDefault="009625CC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</w:t>
      </w:r>
      <w:r w:rsidR="00D7522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аким чином щоденн</w:t>
      </w:r>
      <w:r w:rsidR="00F76FB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</w:t>
      </w:r>
      <w:r w:rsidR="00D7522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кількість платників складе </w:t>
      </w:r>
      <w:r w:rsidR="00364CAF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9 079,1</w:t>
      </w:r>
      <w:r w:rsidR="00D7522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км * 988,4 од /240 км =  </w:t>
      </w:r>
      <w:r w:rsidR="00D7522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="00364CA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="00D7522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64CA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="0048346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90</w:t>
      </w:r>
      <w:r w:rsidR="00D7522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од.</w:t>
      </w:r>
    </w:p>
    <w:p w:rsidR="007134F8" w:rsidRPr="00500DCE" w:rsidRDefault="00D75227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Загальне надходження до бюджету від впровадження зазначеного варіанту складе: 3</w:t>
      </w:r>
      <w:r w:rsidR="00364CAF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r w:rsidR="00364CAF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3</w:t>
      </w:r>
      <w:r w:rsidR="0048346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90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од. * 150 грн.</w:t>
      </w:r>
      <w:r w:rsidR="005C4065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5C4065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365 днів на рік</w:t>
      </w:r>
      <w:r w:rsidR="005C4065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="001C106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0% (рівень розрахунків)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="001C106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023 551 250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 на рік.</w:t>
      </w:r>
    </w:p>
    <w:p w:rsidR="00D87B38" w:rsidRPr="00500DCE" w:rsidRDefault="00D75227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З метою забезпечення </w:t>
      </w:r>
      <w:r w:rsidR="001836DF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виконання сплат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="00D87B3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доцільно передбачити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5A062F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створення спеціально облаштованих групи мобільного контролю та стягнення плати</w:t>
      </w:r>
      <w:r w:rsidR="00D87B3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: </w:t>
      </w:r>
    </w:p>
    <w:p w:rsidR="00D87B38" w:rsidRPr="00500DCE" w:rsidRDefault="00D87B38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пункти мають бути розташовані один від одного на відстані не менше  150 км. з обох боків трас</w:t>
      </w:r>
      <w:r w:rsidR="009D1E2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- 2 од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 в складі 3 ос</w:t>
      </w:r>
      <w:r w:rsidR="0027653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іб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D75227" w:rsidRPr="00500DCE" w:rsidRDefault="00D87B38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середню</w:t>
      </w:r>
      <w:r w:rsidR="004544A0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чисту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заробітну плату передбачити в розмірі не менше 15 000</w:t>
      </w:r>
      <w:r w:rsidR="00D7522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грн.</w:t>
      </w:r>
      <w:r w:rsidR="001836DF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</w:t>
      </w:r>
      <w:r w:rsidR="0027653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</w:t>
      </w:r>
      <w:r w:rsidR="001836DF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ідповідно до публічного звіту Укртрансбезпеки середня заробітна плата у 2019 році становила 12 658,74 гр</w:t>
      </w:r>
      <w:r w:rsidR="00E83D2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</w:t>
      </w:r>
      <w:r w:rsidR="001836DF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</w:t>
      </w:r>
      <w:r w:rsidR="008D1D0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D87B38" w:rsidRPr="00500DCE" w:rsidRDefault="00D87B38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нарахування та утримання з фонду оплату праці </w:t>
      </w:r>
      <w:r w:rsidR="00E83D2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 розмірі 15 000 грн</w:t>
      </w:r>
      <w:r w:rsidR="007420D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4544A0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7 733 грн</w:t>
      </w:r>
      <w:r w:rsidR="00E56D7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у відповідності до чинного законодавства</w:t>
      </w:r>
      <w:r w:rsidR="008D1D0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6D037D" w:rsidRPr="00500DCE" w:rsidRDefault="006D037D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заробітна плата з нарахуваннями та утриманнями</w:t>
      </w:r>
      <w:r w:rsidR="00303C54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складе:</w:t>
      </w:r>
      <w:r w:rsidR="00E83D2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15 000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+ 7 733 грн 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22 733</w:t>
      </w:r>
      <w:r w:rsidR="00E83D2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</w:p>
    <w:p w:rsidR="005B704B" w:rsidRPr="00500DCE" w:rsidRDefault="005B704B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кількість робочих днів на рік 251 днів</w:t>
      </w:r>
      <w:r w:rsidR="008D1D0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5B704B" w:rsidRPr="00500DCE" w:rsidRDefault="005B704B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відпусток 24 дні</w:t>
      </w:r>
      <w:r w:rsidR="008D1D0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E33766" w:rsidRPr="00500DCE" w:rsidRDefault="00E33766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Кількість робочих днів за виключенням відпусток 251 – 24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227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днів</w:t>
      </w:r>
      <w:r w:rsidR="008D1D0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5B704B" w:rsidRPr="00500DCE" w:rsidRDefault="00E33766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Кількість робочих годин на рік 1 бригади 227*</w:t>
      </w:r>
      <w:r w:rsidR="0037769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8</w:t>
      </w:r>
      <w:r w:rsidR="0037769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робочих годин</w:t>
      </w:r>
      <w:r w:rsidR="004E0A1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="004E0A1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816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годин</w:t>
      </w:r>
      <w:r w:rsidR="008D1D0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5B704B" w:rsidRPr="00500DCE" w:rsidRDefault="005B704B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Кількість </w:t>
      </w:r>
      <w:r w:rsidR="009D1E2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робочих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годин</w:t>
      </w:r>
      <w:r w:rsidR="009D1E2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рік чергування в режимі 24/7 дорівнює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24*365= </w:t>
      </w:r>
      <w:r w:rsidR="00303C54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60</w:t>
      </w:r>
      <w:r w:rsidR="00E33766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годин</w:t>
      </w:r>
      <w:r w:rsidR="008D1D0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E33766" w:rsidRPr="00500DCE" w:rsidRDefault="00E33766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Кількість 1 пари бригад для роботи в режимі 24/7 дорівнює </w:t>
      </w:r>
      <w:r w:rsidR="00303C54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8760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годин / 1</w:t>
      </w:r>
      <w:r w:rsidR="004E0A1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816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годин = </w:t>
      </w:r>
      <w:r w:rsidR="00303C54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4,8</w:t>
      </w:r>
      <w:r w:rsidR="009D1E2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бригад</w:t>
      </w:r>
      <w:r w:rsidR="008D1D0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8D1D0C" w:rsidRPr="00500DCE" w:rsidRDefault="008D1D0C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Загальна кількість мобільних бригад </w:t>
      </w:r>
      <w:r w:rsidR="00303C54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9079,1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протяжність трас км /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км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="00303C54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4,8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бригади = </w:t>
      </w:r>
      <w:r w:rsidR="00303C54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бригад</w:t>
      </w:r>
      <w:r w:rsidR="00303C54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8D1D0C" w:rsidRPr="00500DCE" w:rsidRDefault="008D1D0C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Середня прийнята </w:t>
      </w:r>
      <w:r w:rsidR="00254906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до розрахунку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відстань доїзду бригади  до пункту контролю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75 км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:rsidR="00030395" w:rsidRPr="00500DCE" w:rsidRDefault="00030395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Орієнтовна норма витрат </w:t>
      </w:r>
      <w:r w:rsidR="003C0F9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бензина </w:t>
      </w:r>
      <w:r w:rsidR="003C0F9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="00976A3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л / 100 км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030395" w:rsidRPr="00500DCE" w:rsidRDefault="00030395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Середня вартість бензину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28 грн</w:t>
      </w:r>
      <w:r w:rsidR="001957E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/л</w:t>
      </w:r>
    </w:p>
    <w:p w:rsidR="009A019E" w:rsidRPr="00500DCE" w:rsidRDefault="009A019E" w:rsidP="00D413B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груп мобільного контролю</w:t>
      </w:r>
      <w:r w:rsidR="00D413B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складуть</w:t>
      </w:r>
      <w:r w:rsidR="00D413B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D413B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</w:t>
      </w:r>
      <w:r w:rsidR="0025490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90</w:t>
      </w:r>
      <w:r w:rsidR="00D413B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25490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228</w:t>
      </w:r>
      <w:r w:rsidR="00D413B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9A019E" w:rsidRPr="00500DCE" w:rsidRDefault="007B60EC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автомобілі </w:t>
      </w:r>
      <w:r w:rsidR="009A019E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на прикладі </w:t>
      </w:r>
      <w:r w:rsidR="00557759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Volkswagen T6 (transporter) пасс</w:t>
      </w:r>
      <w:r w:rsidR="009A019E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*: </w:t>
      </w:r>
      <w:r w:rsidR="0055775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="009A019E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0 000 </w:t>
      </w:r>
      <w:r w:rsidR="001957E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дол.</w:t>
      </w:r>
      <w:r w:rsidR="009A019E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2</w:t>
      </w:r>
      <w:r w:rsidR="00254906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7</w:t>
      </w:r>
      <w:r w:rsidR="009A019E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грн/</w:t>
      </w:r>
      <w:r w:rsidR="002143D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дол.</w:t>
      </w:r>
      <w:r w:rsidR="009A019E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="009A019E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 бригада</w:t>
      </w:r>
      <w:r w:rsidR="009A019E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="0025490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627</w:t>
      </w:r>
      <w:r w:rsidR="009A019E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25490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48</w:t>
      </w:r>
      <w:r w:rsidR="0055775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</w:t>
      </w:r>
      <w:r w:rsidR="009A019E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 грн.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</w:p>
    <w:p w:rsidR="007B60EC" w:rsidRPr="00500DCE" w:rsidRDefault="007B60EC" w:rsidP="001957E1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 xml:space="preserve">витрати на офісну техніку в автомобілі: </w:t>
      </w:r>
      <w:r w:rsidR="002143D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4 000 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2</w:t>
      </w:r>
      <w:r w:rsidR="00254906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грн/</w:t>
      </w:r>
      <w:r w:rsidR="002143D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 бригада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="001957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25490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25490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748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 000 грн. </w:t>
      </w:r>
    </w:p>
    <w:p w:rsidR="009A019E" w:rsidRPr="00500DCE" w:rsidRDefault="009A019E" w:rsidP="002143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hyperlink r:id="rId8" w:history="1">
        <w:r w:rsidR="007B60EC" w:rsidRPr="00500DCE">
          <w:rPr>
            <w:rStyle w:val="ad"/>
          </w:rPr>
          <w:t>https://auto.ria.com/newauto/search/?extSearch=0&amp;categoryId=1&amp;markaId=84&amp;modelId=36637&amp;stateId[]=10&amp;yearFrom=0&amp;yearTo=0&amp;priceFrom=&amp;priceTo=</w:t>
        </w:r>
      </w:hyperlink>
    </w:p>
    <w:p w:rsidR="009A019E" w:rsidRPr="00500DCE" w:rsidRDefault="009A019E" w:rsidP="009A019E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9D1E22" w:rsidRPr="00500DCE" w:rsidRDefault="00D413B7" w:rsidP="00D413B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стаціонарних терміналів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для придбання віньєт</w:t>
      </w:r>
      <w:r w:rsidR="00311AF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ок складуть:</w:t>
      </w:r>
    </w:p>
    <w:p w:rsidR="00254906" w:rsidRPr="00500DCE" w:rsidRDefault="00254906" w:rsidP="00D413B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Кожні 80 км пропонується встановити стаціонарний термінал для оплати, якщо враховувати, що після фіксації порушення водій має сплатити впродовж 2-х годин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311AF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9079,1 км</w:t>
      </w:r>
      <w:r w:rsidR="00311AF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(загальна протяжність) /</w:t>
      </w:r>
      <w:r w:rsidR="00326BA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311AF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80 км</w:t>
      </w:r>
      <w:r w:rsidR="00311AF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терміналів</w:t>
      </w:r>
    </w:p>
    <w:p w:rsidR="00311AFB" w:rsidRPr="00500DCE" w:rsidRDefault="00254906" w:rsidP="00D413B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113 терміналів</w:t>
      </w:r>
      <w:r w:rsidR="00311AF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="00311AF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1000 </w:t>
      </w:r>
      <w:r w:rsidR="00AC119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євро</w:t>
      </w:r>
      <w:r w:rsidR="00311AF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AC119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</w:t>
      </w:r>
      <w:r w:rsidR="00311AF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орієнтовна ринкова вартість одного терміналу)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30</w:t>
      </w:r>
      <w:r w:rsidR="00326BA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грн/</w:t>
      </w:r>
      <w:r w:rsidR="00AC119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євро</w:t>
      </w:r>
      <w:r w:rsidR="00326BA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= </w:t>
      </w:r>
      <w:r w:rsidR="00AC119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3 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="00AC119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</w:t>
      </w:r>
      <w:r w:rsidR="00AC119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="00AC119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AC1191" w:rsidRPr="00500DCE" w:rsidRDefault="00AC1191" w:rsidP="00D413B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AC1191" w:rsidRPr="00500DCE" w:rsidRDefault="00AC1191" w:rsidP="00AC11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колл-центру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(на 20  операторів, працюючих цілодобово) складуть:</w:t>
      </w:r>
    </w:p>
    <w:p w:rsidR="00AC1191" w:rsidRPr="00500DCE" w:rsidRDefault="00AC1191" w:rsidP="00AC11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робочих місць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="000C2F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м.кв.) * </w:t>
      </w:r>
      <w:r w:rsidR="00254906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 дол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(</w:t>
      </w:r>
      <w:r w:rsidR="0025490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955AC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 дол</w:t>
      </w:r>
      <w:r w:rsidR="0039590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="00955ACD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-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орієнтовна ринкова вартість </w:t>
      </w:r>
      <w:r w:rsidR="00254906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покупки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 м.кв</w:t>
      </w:r>
      <w:r w:rsidR="00955ACD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254906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офісної нерухомості</w:t>
      </w:r>
      <w:r w:rsidR="00955ACD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r w:rsidR="00955AC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1000 дол</w:t>
      </w:r>
      <w:r w:rsidR="0039590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="00955AC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955ACD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</w:t>
      </w:r>
      <w:r w:rsidR="00955AC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955ACD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орієнтовна ринкова вартість облаштування 1 робочого місця оператора колл-центру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25490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грн/дол. = </w:t>
      </w:r>
      <w:r w:rsidR="0096394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96394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</w:t>
      </w:r>
      <w:r w:rsidR="0025490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 грн.</w:t>
      </w:r>
    </w:p>
    <w:p w:rsidR="00955ACD" w:rsidRPr="00500DCE" w:rsidRDefault="00955ACD" w:rsidP="00AC11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D709B6" w:rsidRPr="00500DCE" w:rsidRDefault="00955ACD" w:rsidP="00AC11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Загальні </w:t>
      </w:r>
      <w:r w:rsidR="0021157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капітальні інвестиції складуть</w:t>
      </w:r>
      <w:r w:rsidR="0021157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: </w:t>
      </w:r>
      <w:r w:rsidR="0039590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690 228 000 грн </w:t>
      </w:r>
      <w:r w:rsidR="0021157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+ </w:t>
      </w:r>
      <w:r w:rsidR="000C2F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            </w:t>
      </w:r>
      <w:r w:rsidR="0025490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3 390 000 грн</w:t>
      </w:r>
      <w:r w:rsidR="0039590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21157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+ </w:t>
      </w:r>
      <w:r w:rsidR="0096394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7 020 000 </w:t>
      </w:r>
      <w:r w:rsidR="0039590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грн </w:t>
      </w:r>
      <w:r w:rsidR="0021157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+ 30%</w:t>
      </w:r>
      <w:r w:rsidR="0021157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(резервний фонд на непередбачувані витрати)</w:t>
      </w:r>
      <w:r w:rsidR="0021157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= </w:t>
      </w:r>
      <w:r w:rsidR="0096394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910</w:t>
      </w:r>
      <w:r w:rsidR="0021157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96394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829</w:t>
      </w:r>
      <w:r w:rsidR="0021157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96394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400</w:t>
      </w:r>
      <w:r w:rsidR="0021157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5C0D8F" w:rsidRPr="00500DCE" w:rsidRDefault="005C0D8F" w:rsidP="00AC11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016AC9" w:rsidRPr="00500DCE" w:rsidRDefault="00016AC9" w:rsidP="00016A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забезпечення функціонування груп мобільного контролю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</w:t>
      </w:r>
      <w:r w:rsidR="001E746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1E746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1E746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</w:t>
      </w:r>
      <w:r w:rsidR="00863B70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5B704B" w:rsidRPr="00500DCE" w:rsidRDefault="004544A0" w:rsidP="00016A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Загальні витрати на </w:t>
      </w:r>
      <w:r w:rsidR="00E878A9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оплату праці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груп мобільного контроля складуть</w:t>
      </w:r>
      <w:r w:rsidR="005B704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4544A0" w:rsidRPr="00500DCE" w:rsidRDefault="00303C54" w:rsidP="00016A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</w:t>
      </w:r>
      <w:r w:rsidR="009D1E2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бригад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</w:t>
      </w:r>
      <w:r w:rsidR="000E1C1E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5B704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9D1E2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5B704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="009D1E2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людини в бригаді </w:t>
      </w:r>
      <w:r w:rsidR="005B704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0E1C1E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B06F8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</w:t>
      </w:r>
      <w:r w:rsidR="005B704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</w:t>
      </w:r>
      <w:r w:rsidR="009A6C70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5B704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="0039590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 </w:t>
      </w:r>
      <w:r w:rsidR="009D1E2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+</w:t>
      </w:r>
      <w:r w:rsidR="000C2F1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9D1E2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7 733</w:t>
      </w:r>
      <w:r w:rsidR="009D1E2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грн)</w:t>
      </w:r>
      <w:r w:rsidR="004C3AF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</w:t>
      </w:r>
      <w:r w:rsidR="009A6C70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4C3AF8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="004C3AF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</w:t>
      </w:r>
      <w:r w:rsidR="009D1E2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475 483 428 </w:t>
      </w:r>
      <w:r w:rsidR="009D1E2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грн.</w:t>
      </w:r>
    </w:p>
    <w:p w:rsidR="00C11D6F" w:rsidRPr="00500DCE" w:rsidRDefault="00C11D6F" w:rsidP="00016A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Витрати на бензин груп мобільного контроля складуть:</w:t>
      </w:r>
    </w:p>
    <w:p w:rsidR="00C11D6F" w:rsidRPr="00500DCE" w:rsidRDefault="00303C54" w:rsidP="00016A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</w:t>
      </w:r>
      <w:r w:rsidR="008D1D0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бригад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а</w:t>
      </w:r>
      <w:r w:rsidR="00030395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* 75 км * 2 в обидва боки * 365 днів на рік / 10</w:t>
      </w:r>
      <w:r w:rsidR="004C3AF8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км * </w:t>
      </w:r>
      <w:r w:rsidR="003C0F9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7 </w:t>
      </w:r>
      <w:r w:rsidR="004C3AF8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л. * </w:t>
      </w:r>
      <w:r w:rsidR="00FE7E3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        </w:t>
      </w:r>
      <w:r w:rsidR="004C3AF8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28 грн/л.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62 347 110</w:t>
      </w:r>
      <w:r w:rsidR="004C3AF8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3F4B64" w:rsidRPr="00500DCE" w:rsidRDefault="003C0F91" w:rsidP="00016A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ТО автомобілів складуть 10% від вартості придбання автомобілів: </w:t>
      </w:r>
      <w:r w:rsidR="0096394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690 228 000 грн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* </w:t>
      </w:r>
      <w:r w:rsidR="00016AC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0% = </w:t>
      </w:r>
      <w:r w:rsidR="0096394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69 022 800 грн.</w:t>
      </w:r>
    </w:p>
    <w:p w:rsidR="003F4B64" w:rsidRPr="00500DCE" w:rsidRDefault="003F4B64" w:rsidP="00016A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Інші прямі нормативні витрати, за 1 людино-день </w:t>
      </w:r>
      <w:r w:rsidR="00963941" w:rsidRPr="00500DCE">
        <w:rPr>
          <w:rFonts w:ascii="Times New Roman" w:eastAsia="Times New Roman" w:hAnsi="Times New Roman"/>
          <w:sz w:val="28"/>
          <w:szCs w:val="28"/>
        </w:rPr>
        <w:t>прийняті на рівні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</w:t>
      </w:r>
      <w:r w:rsidR="00EA6C54">
        <w:rPr>
          <w:rFonts w:ascii="Times New Roman" w:eastAsia="Times New Roman" w:hAnsi="Times New Roman"/>
          <w:sz w:val="28"/>
          <w:szCs w:val="28"/>
        </w:rPr>
        <w:t xml:space="preserve">                         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</w:t>
      </w:r>
      <w:r w:rsidR="00775187" w:rsidRPr="00500DCE">
        <w:rPr>
          <w:rFonts w:ascii="Times New Roman" w:eastAsia="Times New Roman" w:hAnsi="Times New Roman"/>
          <w:sz w:val="28"/>
          <w:szCs w:val="28"/>
        </w:rPr>
        <w:t xml:space="preserve">, загальні витрати складуть </w:t>
      </w:r>
      <w:r w:rsidR="00303C54" w:rsidRPr="00500DCE">
        <w:rPr>
          <w:rFonts w:ascii="Times New Roman" w:eastAsia="Times New Roman" w:hAnsi="Times New Roman"/>
          <w:sz w:val="28"/>
          <w:szCs w:val="28"/>
        </w:rPr>
        <w:t>581</w:t>
      </w:r>
      <w:r w:rsidR="00775187" w:rsidRPr="00500DCE">
        <w:rPr>
          <w:rFonts w:ascii="Times New Roman" w:eastAsia="Times New Roman" w:hAnsi="Times New Roman"/>
          <w:sz w:val="28"/>
          <w:szCs w:val="28"/>
        </w:rPr>
        <w:t xml:space="preserve"> бригад</w:t>
      </w:r>
      <w:r w:rsidR="003978D2" w:rsidRPr="00500DCE">
        <w:rPr>
          <w:rFonts w:ascii="Times New Roman" w:eastAsia="Times New Roman" w:hAnsi="Times New Roman"/>
          <w:sz w:val="28"/>
          <w:szCs w:val="28"/>
        </w:rPr>
        <w:t>а</w:t>
      </w:r>
      <w:r w:rsidR="00775187" w:rsidRPr="00500DCE">
        <w:rPr>
          <w:rFonts w:ascii="Times New Roman" w:eastAsia="Times New Roman" w:hAnsi="Times New Roman"/>
          <w:sz w:val="28"/>
          <w:szCs w:val="28"/>
        </w:rPr>
        <w:t xml:space="preserve"> * 3 людини в бригаді * 251 * 14,05 грн за 1 людино-день = </w:t>
      </w:r>
      <w:r w:rsidR="003978D2" w:rsidRPr="00500DCE">
        <w:rPr>
          <w:rFonts w:ascii="Times New Roman" w:eastAsia="Times New Roman" w:hAnsi="Times New Roman"/>
          <w:b/>
          <w:bCs/>
          <w:sz w:val="28"/>
          <w:szCs w:val="28"/>
        </w:rPr>
        <w:t>6 146 777</w:t>
      </w:r>
      <w:r w:rsidR="0009569D" w:rsidRPr="00500DCE">
        <w:rPr>
          <w:rFonts w:ascii="Times New Roman" w:eastAsia="Times New Roman" w:hAnsi="Times New Roman"/>
          <w:b/>
          <w:bCs/>
          <w:sz w:val="28"/>
          <w:szCs w:val="28"/>
        </w:rPr>
        <w:t xml:space="preserve"> грн.</w:t>
      </w:r>
    </w:p>
    <w:p w:rsidR="00C11D6F" w:rsidRPr="00500DCE" w:rsidRDefault="00C11D6F" w:rsidP="004544A0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C54F53" w:rsidRPr="00500DCE" w:rsidRDefault="00C54F53" w:rsidP="00C54F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обслуговування стаціонарних терміналів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</w:t>
      </w:r>
      <w:r w:rsidR="001E746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терміналів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3 </w:t>
      </w:r>
      <w:r w:rsidR="001E746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390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1E746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="00EA6C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</w:t>
      </w:r>
      <w:r w:rsidR="006028B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* 10% = 3</w:t>
      </w:r>
      <w:r w:rsidR="001E746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9 </w:t>
      </w:r>
      <w:r w:rsidR="001E746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863B70" w:rsidRPr="00500DCE" w:rsidRDefault="00863B70" w:rsidP="004544A0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9903E2" w:rsidRPr="00500DCE" w:rsidRDefault="009903E2" w:rsidP="009903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функціонування колл-центру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="0018195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21 979 291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181952" w:rsidRPr="00500DCE" w:rsidRDefault="00181952" w:rsidP="009903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оплату комунальних послуг: </w:t>
      </w:r>
    </w:p>
    <w:p w:rsidR="00B2636B" w:rsidRPr="00500DCE" w:rsidRDefault="00B2636B" w:rsidP="00B263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</w:t>
      </w:r>
      <w:r w:rsidR="00FE7E3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35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(середня вартість централізованого опалення за 1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 опалювального періоду)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</w:t>
      </w:r>
      <w:r w:rsidR="00FE7E3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кв.) *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(вартість обслуговування будинку за 1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FE7E3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190 грн (витрати на 1 робоче місце за електроенергію, холодну та горячу воду, водовідведення)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85 080 грн.</w:t>
      </w:r>
    </w:p>
    <w:p w:rsidR="009903E2" w:rsidRPr="00500DCE" w:rsidRDefault="009903E2" w:rsidP="009903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колл-центру складуть:</w:t>
      </w:r>
    </w:p>
    <w:p w:rsidR="009903E2" w:rsidRPr="00500DCE" w:rsidRDefault="009903E2" w:rsidP="00990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робочих місць</w:t>
      </w:r>
      <w:r w:rsidR="00B2636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="005917F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зміни 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15 000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  <w:r w:rsidR="00FE7E3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+</w:t>
      </w:r>
      <w:r w:rsidR="00FE7E3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7 733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="00FE7E3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</w:t>
      </w:r>
      <w:r w:rsidR="00B2636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21 823 680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9903E2" w:rsidRPr="00500DCE" w:rsidRDefault="009903E2" w:rsidP="009903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грн, загальні прямі нормативні витрати складуть </w:t>
      </w:r>
      <w:r w:rsidR="00B2636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робочих місць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* 251 * 14,05 грн за 1 людино-день </w:t>
      </w:r>
      <w:r w:rsidR="00B2636B" w:rsidRPr="00500DCE">
        <w:rPr>
          <w:rFonts w:ascii="Times New Roman" w:eastAsia="Times New Roman" w:hAnsi="Times New Roman"/>
          <w:sz w:val="28"/>
          <w:szCs w:val="28"/>
        </w:rPr>
        <w:t xml:space="preserve">= </w:t>
      </w:r>
      <w:r w:rsidR="00B2636B" w:rsidRPr="00500DCE">
        <w:rPr>
          <w:rFonts w:ascii="Times New Roman" w:eastAsia="Times New Roman" w:hAnsi="Times New Roman"/>
          <w:b/>
          <w:bCs/>
          <w:sz w:val="28"/>
          <w:szCs w:val="28"/>
        </w:rPr>
        <w:t>70 531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 xml:space="preserve"> грн.</w:t>
      </w:r>
    </w:p>
    <w:p w:rsidR="0008351A" w:rsidRPr="00500DCE" w:rsidRDefault="0008351A" w:rsidP="000835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08351A" w:rsidRPr="00500DCE" w:rsidRDefault="0008351A" w:rsidP="000835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Загальні операційні витрати складуть: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63</w:t>
      </w:r>
      <w:r w:rsidR="00817E8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817E8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318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817E8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406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20%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(оскільки розрахунок проведено до розробки технічного завдання)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="00817E8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817E8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382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817E8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087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08351A" w:rsidRPr="00500DCE" w:rsidRDefault="0008351A" w:rsidP="000835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C87D56" w:rsidRPr="00500DCE" w:rsidRDefault="00C87D56" w:rsidP="00D904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Оцінка </w:t>
      </w:r>
      <w:r w:rsid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А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льтернативи 3.1:</w:t>
      </w:r>
    </w:p>
    <w:p w:rsidR="0009569D" w:rsidRPr="00500DCE" w:rsidRDefault="0009569D" w:rsidP="000835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Прогнозні надходження складуть</w:t>
      </w:r>
      <w:r w:rsid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: </w:t>
      </w:r>
      <w:r w:rsidR="0008351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0B6E1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+ </w:t>
      </w:r>
      <w:r w:rsidR="003978D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1 </w:t>
      </w:r>
      <w:r w:rsidR="0008351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</w:t>
      </w:r>
      <w:r w:rsidR="003978D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08351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="003978D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08351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551</w:t>
      </w:r>
      <w:r w:rsidR="003978D2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08351A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250</w:t>
      </w:r>
      <w:r w:rsidR="003978D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5E640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рік</w:t>
      </w:r>
      <w:r w:rsid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0B6E1F" w:rsidRPr="00500DCE" w:rsidRDefault="0008351A" w:rsidP="000835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Операційні витрати</w:t>
      </w:r>
      <w:r w:rsid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="0085516B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817E8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762 382 087 </w:t>
      </w:r>
      <w:r w:rsidR="005E640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</w:t>
      </w:r>
      <w:r w:rsidR="000B6E1F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рік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(або 74% від запланованих надходжень</w:t>
      </w:r>
      <w:r w:rsidR="00D9045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</w:t>
      </w:r>
      <w:r w:rsid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0B6E1F" w:rsidRPr="00500DCE" w:rsidRDefault="000B6E1F" w:rsidP="000835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витрати </w:t>
      </w:r>
      <w:r w:rsidR="00725C10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(разові)</w:t>
      </w:r>
      <w:r w:rsid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="00725C10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817E8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910 829 400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</w:t>
      </w:r>
      <w:r w:rsid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725C10" w:rsidRPr="00500DCE" w:rsidRDefault="00725C10" w:rsidP="000835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Рентабельність продаж</w:t>
      </w:r>
      <w:r w:rsid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26%</w:t>
      </w:r>
      <w:r w:rsidR="00CA19F2" w:rsidRP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725C10" w:rsidRPr="00500DCE" w:rsidRDefault="00366584" w:rsidP="000835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Період окупності</w:t>
      </w:r>
      <w:r w:rsid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3,</w:t>
      </w:r>
      <w:r w:rsidR="00817E8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рок</w:t>
      </w:r>
      <w:r w:rsidR="00817E8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ів</w:t>
      </w:r>
      <w:r w:rsid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</w:p>
    <w:p w:rsidR="00C87D56" w:rsidRPr="00500DCE" w:rsidRDefault="00C87D56" w:rsidP="004544A0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817E8F" w:rsidRPr="00CA19F2" w:rsidRDefault="00CA19F2" w:rsidP="008922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Позитивні наслідки від впровадження Альтернативи 3.1</w:t>
      </w:r>
    </w:p>
    <w:p w:rsidR="00CA19F2" w:rsidRPr="00500DCE" w:rsidRDefault="00CA19F2" w:rsidP="005E6408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</w:t>
      </w:r>
      <w:r w:rsidRPr="00500DCE">
        <w:rPr>
          <w:rFonts w:ascii="Times New Roman" w:eastAsia="Times New Roman" w:hAnsi="Times New Roman"/>
          <w:sz w:val="28"/>
          <w:szCs w:val="28"/>
        </w:rPr>
        <w:t>оже бути швидко реалізований;</w:t>
      </w:r>
    </w:p>
    <w:p w:rsidR="00CA19F2" w:rsidRDefault="00CA19F2" w:rsidP="005E6408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</w:t>
      </w:r>
      <w:r w:rsidRPr="00500DCE">
        <w:rPr>
          <w:rFonts w:ascii="Times New Roman" w:eastAsia="Times New Roman" w:hAnsi="Times New Roman"/>
          <w:sz w:val="28"/>
          <w:szCs w:val="28"/>
        </w:rPr>
        <w:t>е потребує значних капіталовкладень (в зазначеному варіанті реалізації)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CA19F2" w:rsidRPr="00500DCE" w:rsidRDefault="00CA19F2" w:rsidP="005E6408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аріант </w:t>
      </w:r>
      <w:r>
        <w:rPr>
          <w:rFonts w:ascii="Times New Roman" w:eastAsia="Times New Roman" w:hAnsi="Times New Roman"/>
          <w:sz w:val="28"/>
          <w:szCs w:val="28"/>
        </w:rPr>
        <w:t>є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прийнятним для перевізників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CA19F2" w:rsidRDefault="00CA19F2" w:rsidP="005E6408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CA19F2" w:rsidRPr="00CA19F2" w:rsidRDefault="00CA19F2" w:rsidP="00CA19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Негативні</w:t>
      </w:r>
      <w:r w:rsidRP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наслідки від впровадження Альтернативи 3.1</w:t>
      </w:r>
    </w:p>
    <w:p w:rsidR="00CA19F2" w:rsidRPr="00500DCE" w:rsidRDefault="00CA19F2" w:rsidP="005E6408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</w:t>
      </w:r>
      <w:r w:rsidRPr="00500DCE">
        <w:rPr>
          <w:rFonts w:ascii="Times New Roman" w:eastAsia="Times New Roman" w:hAnsi="Times New Roman"/>
          <w:sz w:val="28"/>
          <w:szCs w:val="28"/>
        </w:rPr>
        <w:t>изький прогнозований рівень розрахунків, попередньо передбачено на рівні 50%;</w:t>
      </w:r>
    </w:p>
    <w:p w:rsidR="00CA19F2" w:rsidRPr="00500DCE" w:rsidRDefault="00CA19F2" w:rsidP="005E6408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</w:t>
      </w:r>
      <w:r w:rsidRPr="00500DCE">
        <w:rPr>
          <w:rFonts w:ascii="Times New Roman" w:eastAsia="Times New Roman" w:hAnsi="Times New Roman"/>
          <w:sz w:val="28"/>
          <w:szCs w:val="28"/>
        </w:rPr>
        <w:t>адходження до бюджету складуть по попередніх розрахунках 1,0 млрд. грн., що в 5 разів менше ніж при реалізації варіанта з підвищенням акцизу;</w:t>
      </w:r>
    </w:p>
    <w:p w:rsidR="00CA19F2" w:rsidRPr="00CA19F2" w:rsidRDefault="00CA19F2" w:rsidP="005E6408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500DCE">
        <w:rPr>
          <w:rFonts w:ascii="Times New Roman" w:eastAsia="Times New Roman" w:hAnsi="Times New Roman"/>
          <w:sz w:val="28"/>
          <w:szCs w:val="28"/>
        </w:rPr>
        <w:t>еликий ризик наявності корупційної складової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CA19F2" w:rsidRPr="00CA19F2" w:rsidRDefault="00CA19F2" w:rsidP="005E6408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цілому відповідає вимогам директив ЕС щодо запровадження плати за використання інфраструктурою, </w:t>
      </w:r>
      <w:r>
        <w:rPr>
          <w:rFonts w:ascii="Times New Roman" w:eastAsia="Times New Roman" w:hAnsi="Times New Roman"/>
          <w:sz w:val="28"/>
          <w:szCs w:val="28"/>
        </w:rPr>
        <w:t>але д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ирективою ставиться в пріоритеті плата за </w:t>
      </w:r>
      <w:r>
        <w:rPr>
          <w:rFonts w:ascii="Times New Roman" w:eastAsia="Times New Roman" w:hAnsi="Times New Roman"/>
          <w:sz w:val="28"/>
          <w:szCs w:val="28"/>
        </w:rPr>
        <w:t>фактичне використання ресурсу а не за час</w:t>
      </w:r>
      <w:r w:rsidRPr="00500DCE">
        <w:rPr>
          <w:rFonts w:ascii="Times New Roman" w:eastAsia="Times New Roman" w:hAnsi="Times New Roman"/>
          <w:sz w:val="28"/>
          <w:szCs w:val="28"/>
        </w:rPr>
        <w:t>.</w:t>
      </w:r>
    </w:p>
    <w:p w:rsidR="00076A89" w:rsidRDefault="00076A89" w:rsidP="005E6408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A19F2" w:rsidRPr="00500DCE" w:rsidRDefault="00CA19F2" w:rsidP="00076A8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4A6203" w:rsidRPr="00500DCE" w:rsidRDefault="004A6203" w:rsidP="004A62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500DCE"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>Альтернатива 3.</w:t>
      </w:r>
      <w:r w:rsidR="00304E71" w:rsidRPr="00500DCE">
        <w:rPr>
          <w:rFonts w:ascii="Times New Roman" w:eastAsia="Times New Roman" w:hAnsi="Times New Roman"/>
          <w:b/>
          <w:bCs/>
          <w:sz w:val="28"/>
          <w:szCs w:val="28"/>
        </w:rPr>
        <w:t>2</w:t>
      </w:r>
    </w:p>
    <w:p w:rsidR="004A6203" w:rsidRPr="00500DCE" w:rsidRDefault="003978D2" w:rsidP="004A62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Впровадження плати за проїзд на дорогах міжнародного значення (орієнтовна протяжність 9,1 тис. км) за певний період часу (день, тиждень, місяць) у формі віньєток, в тому числі електронних </w:t>
      </w:r>
      <w:r w:rsidR="004A6203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(з застосуванням системи автофіксації).</w:t>
      </w:r>
    </w:p>
    <w:p w:rsidR="00A22F38" w:rsidRPr="00500DCE" w:rsidRDefault="00A22F38" w:rsidP="00A22F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Система контролю та обслуговування буде складатись з наступних елементів та компонентів:</w:t>
      </w:r>
    </w:p>
    <w:p w:rsidR="00A22F38" w:rsidRPr="00500DCE" w:rsidRDefault="00A22F38" w:rsidP="001E4EA5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камери автофіксації розташовані кожні 100 км. з обох боків дороги на всі </w:t>
      </w:r>
      <w:r w:rsidR="001E4EA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смуги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руху;</w:t>
      </w:r>
    </w:p>
    <w:p w:rsidR="00A22F38" w:rsidRPr="00500DCE" w:rsidRDefault="00A22F38" w:rsidP="001E4EA5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будівництво та облаштування розрахункового центру;</w:t>
      </w:r>
    </w:p>
    <w:p w:rsidR="00A22F38" w:rsidRPr="00500DCE" w:rsidRDefault="00F71FDE" w:rsidP="001E4EA5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розробка програмного забезпечення та </w:t>
      </w:r>
      <w:r w:rsidR="000774E8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нтернет ресурсу;</w:t>
      </w:r>
    </w:p>
    <w:p w:rsidR="00A22F38" w:rsidRPr="00500DCE" w:rsidRDefault="00A22F38" w:rsidP="001E4EA5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спеціально облаштовані групи мобільного контролю та стягнення плати – автомобіль з 2 офісними робочими місцями облаштованими наступним чином: антена сканування бортових пристроїв, 2 комп’ютера, принтер, ксерокс, термінал, GPS;</w:t>
      </w:r>
    </w:p>
    <w:p w:rsidR="00A22F38" w:rsidRPr="00500DCE" w:rsidRDefault="00A22F38" w:rsidP="001E4EA5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стаціонарні термінали для придбання віньєтки;</w:t>
      </w:r>
    </w:p>
    <w:p w:rsidR="00A22F38" w:rsidRPr="00500DCE" w:rsidRDefault="00A22F38" w:rsidP="001E4EA5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організація роботи кол</w:t>
      </w:r>
      <w:r w:rsidR="00D72E8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-центру.</w:t>
      </w:r>
    </w:p>
    <w:p w:rsidR="004A6203" w:rsidRPr="00500DCE" w:rsidRDefault="004A6203" w:rsidP="004A62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CA19F2" w:rsidRDefault="003978D2" w:rsidP="003978D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Р</w:t>
      </w:r>
      <w:r w:rsidR="00BA35D5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озвинута система автофіксації порушень може підвищити рівень розрахунків </w:t>
      </w:r>
      <w:r w:rsidR="006702C0">
        <w:rPr>
          <w:rFonts w:ascii="Times New Roman" w:eastAsia="Times New Roman" w:hAnsi="Times New Roman"/>
          <w:sz w:val="28"/>
          <w:szCs w:val="28"/>
          <w:lang w:eastAsia="uk-UA"/>
        </w:rPr>
        <w:t xml:space="preserve">хоча б до </w:t>
      </w:r>
      <w:r w:rsidR="00BA35D5" w:rsidRPr="00500DCE">
        <w:rPr>
          <w:rFonts w:ascii="Times New Roman" w:eastAsia="Times New Roman" w:hAnsi="Times New Roman"/>
          <w:sz w:val="28"/>
          <w:szCs w:val="28"/>
          <w:lang w:eastAsia="uk-UA"/>
        </w:rPr>
        <w:t>70%</w:t>
      </w:r>
      <w:r w:rsidR="00CA19F2">
        <w:rPr>
          <w:rFonts w:ascii="Times New Roman" w:eastAsia="Times New Roman" w:hAnsi="Times New Roman"/>
          <w:sz w:val="28"/>
          <w:szCs w:val="28"/>
          <w:lang w:eastAsia="uk-UA"/>
        </w:rPr>
        <w:t>, тоді з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агальне надходження до бюджету від впровадження зазначеного варіанту складе: </w:t>
      </w:r>
    </w:p>
    <w:p w:rsidR="003978D2" w:rsidRPr="00500DCE" w:rsidRDefault="003978D2" w:rsidP="003978D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37 390 од. * 150 грн.*365 днів на рік* 70% (рівень розрахунків)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1 432 971 750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 на рік.</w:t>
      </w:r>
    </w:p>
    <w:p w:rsidR="00D413B7" w:rsidRPr="00500DCE" w:rsidRDefault="00D413B7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22F38" w:rsidRPr="00500DCE" w:rsidRDefault="00A22F38" w:rsidP="00A22F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камер автомати</w:t>
      </w:r>
      <w:r w:rsidR="002A2A1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ч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ної фіксації</w:t>
      </w:r>
      <w:r w:rsidR="00BC2F9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BC2F99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C25EC9" w:rsidRPr="00500DCE" w:rsidRDefault="00C25EC9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Вартість 1 системи відео фіксації коштує</w:t>
      </w:r>
      <w:r w:rsidR="00F81F0F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0C3AF1">
        <w:rPr>
          <w:rFonts w:ascii="Times New Roman" w:eastAsia="Times New Roman" w:hAnsi="Times New Roman"/>
          <w:sz w:val="28"/>
          <w:szCs w:val="28"/>
          <w:lang w:eastAsia="uk-UA"/>
        </w:rPr>
        <w:t>орієнтовно разом з встановленням та підключенням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3978D2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80 тис. євро.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З метою забезпечення належного контролю</w:t>
      </w:r>
      <w:r w:rsidR="00F81F0F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камери доцільно ставити кожні </w:t>
      </w:r>
      <w:r w:rsidR="003978D2" w:rsidRPr="00500DCE">
        <w:rPr>
          <w:rFonts w:ascii="Times New Roman" w:eastAsia="Times New Roman" w:hAnsi="Times New Roman"/>
          <w:sz w:val="28"/>
          <w:szCs w:val="28"/>
          <w:lang w:eastAsia="uk-UA"/>
        </w:rPr>
        <w:t>1</w:t>
      </w:r>
      <w:r w:rsidR="00621244" w:rsidRPr="00500DCE">
        <w:rPr>
          <w:rFonts w:ascii="Times New Roman" w:eastAsia="Times New Roman" w:hAnsi="Times New Roman"/>
          <w:sz w:val="28"/>
          <w:szCs w:val="28"/>
          <w:lang w:eastAsia="uk-UA"/>
        </w:rPr>
        <w:t>0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0 км. з обох боків дороги.</w:t>
      </w:r>
    </w:p>
    <w:p w:rsidR="00F95C57" w:rsidRPr="00500DCE" w:rsidRDefault="00C25EC9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Необхідна кількість камер складе </w:t>
      </w:r>
      <w:r w:rsidR="003978D2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9 079,1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км / </w:t>
      </w:r>
      <w:r w:rsidR="00006E3C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</w:t>
      </w:r>
      <w:r w:rsidR="00A22F3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км *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2</w:t>
      </w:r>
      <w:r w:rsidR="003978D2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  <w:r w:rsidR="003978D2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(з обох боків) * </w:t>
      </w:r>
      <w:r w:rsidR="003978D2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2 </w:t>
      </w:r>
      <w:r w:rsidR="003978D2" w:rsidRPr="00500DCE">
        <w:rPr>
          <w:rFonts w:ascii="Times New Roman" w:eastAsia="Times New Roman" w:hAnsi="Times New Roman"/>
          <w:sz w:val="28"/>
          <w:szCs w:val="28"/>
          <w:lang w:eastAsia="uk-UA"/>
        </w:rPr>
        <w:t>(середня кількість полос)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= </w:t>
      </w:r>
      <w:r w:rsidR="00A22F3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363 </w:t>
      </w:r>
      <w:r w:rsidR="00F95C57" w:rsidRPr="00500DCE">
        <w:rPr>
          <w:rFonts w:ascii="Times New Roman" w:eastAsia="Times New Roman" w:hAnsi="Times New Roman"/>
          <w:sz w:val="28"/>
          <w:szCs w:val="28"/>
          <w:lang w:eastAsia="uk-UA"/>
        </w:rPr>
        <w:t>одиниці.</w:t>
      </w:r>
    </w:p>
    <w:p w:rsidR="00C25EC9" w:rsidRPr="00500DCE" w:rsidRDefault="00AC48AF" w:rsidP="009363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Загальна вартість камер складе: </w:t>
      </w:r>
      <w:r w:rsidR="00A22F3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363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одиниці * </w:t>
      </w:r>
      <w:r w:rsidR="001B52EC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80</w:t>
      </w:r>
      <w:r w:rsidR="001B52EC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тис. євро</w:t>
      </w:r>
      <w:r w:rsidR="00BC2F99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(вартість камери автоматичної фіксації) </w:t>
      </w:r>
      <w:r w:rsidR="001B52EC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*</w:t>
      </w:r>
      <w:r w:rsidR="00BC2F99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6702C0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30</w:t>
      </w:r>
      <w:r w:rsidR="001B52EC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грн/євро</w:t>
      </w:r>
      <w:r w:rsidR="00BC2F99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1B52EC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  <w:r w:rsidR="00BC2F99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8</w:t>
      </w:r>
      <w:r w:rsidR="006702C0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71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6702C0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20</w:t>
      </w:r>
      <w:r w:rsidR="00BC2F99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3978D2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1B52EC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000</w:t>
      </w:r>
      <w:r w:rsidR="003978D2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грн.</w:t>
      </w:r>
    </w:p>
    <w:p w:rsidR="00827829" w:rsidRPr="00500DCE" w:rsidRDefault="00827829" w:rsidP="00BC2F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BC2F99" w:rsidRPr="00500DCE" w:rsidRDefault="00BC2F99" w:rsidP="00BC2F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будівництво та облаштування розрахункового центру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складуть:</w:t>
      </w:r>
    </w:p>
    <w:p w:rsidR="00BC2F99" w:rsidRPr="00500DCE" w:rsidRDefault="00BC2F99" w:rsidP="00BC2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  <w:t>Прогнозна кількість працівників центру</w:t>
      </w:r>
      <w:r w:rsidR="000C3AF1">
        <w:rPr>
          <w:rFonts w:ascii="Times New Roman" w:eastAsia="Times New Roman" w:hAnsi="Times New Roman"/>
          <w:sz w:val="28"/>
          <w:szCs w:val="28"/>
          <w:lang w:eastAsia="uk-UA"/>
        </w:rPr>
        <w:t xml:space="preserve"> -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300 осіб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(</w:t>
      </w:r>
      <w:r w:rsidR="00D15B37" w:rsidRPr="00500DCE">
        <w:rPr>
          <w:rFonts w:ascii="Times New Roman" w:eastAsia="Times New Roman" w:hAnsi="Times New Roman"/>
          <w:sz w:val="28"/>
          <w:szCs w:val="28"/>
          <w:lang w:eastAsia="uk-UA"/>
        </w:rPr>
        <w:t>довідково: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чисельність обслуговуючого персоналу системи Платон складає 1600 осіб)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</w:t>
      </w:r>
      <w:r w:rsidR="000C3AF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6 м.кв.) * </w:t>
      </w:r>
      <w:r w:rsidR="00A0676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231CE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тис. </w:t>
      </w:r>
      <w:r w:rsidR="007C6A9E" w:rsidRPr="006C35D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 xml:space="preserve">$ </w:t>
      </w:r>
      <w:r w:rsidR="00231CE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(середня ринкова вартість </w:t>
      </w:r>
      <w:r w:rsidR="00A0676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офісного приміщення</w:t>
      </w:r>
      <w:r w:rsidR="00231CE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за 1 м.кв.) * </w:t>
      </w:r>
      <w:r w:rsidR="00231CE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A0676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="00231CE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грн./ USD </w:t>
      </w:r>
      <w:r w:rsidR="00231CE1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+ прогнозна кількість працівників центру </w:t>
      </w:r>
      <w:r w:rsidR="00231CE1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300 осіб</w:t>
      </w:r>
      <w:r w:rsidR="00231CE1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231CE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="00A0676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="00231CE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тис. </w:t>
      </w:r>
      <w:r w:rsidR="007C6A9E" w:rsidRPr="006C35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$</w:t>
      </w:r>
      <w:r w:rsidR="00231CE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(прогнозована вартість облаштування 1 робочого місця) * </w:t>
      </w:r>
      <w:r w:rsidR="00231CE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A0676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="00231CE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грн./ </w:t>
      </w:r>
      <w:r w:rsidR="007C6A9E" w:rsidRPr="007C6A9E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$</w:t>
      </w:r>
      <w:r w:rsidR="00231CE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D16167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= </w:t>
      </w:r>
      <w:r w:rsidR="00D1616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</w:t>
      </w:r>
      <w:r w:rsidR="00A0676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05</w:t>
      </w:r>
      <w:r w:rsidR="00D1616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A0676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</w:t>
      </w:r>
      <w:r w:rsidR="00D1616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00 000 грн.</w:t>
      </w:r>
    </w:p>
    <w:p w:rsidR="00D16167" w:rsidRPr="00500DCE" w:rsidRDefault="00F71FDE" w:rsidP="00BC2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</w:r>
    </w:p>
    <w:p w:rsidR="00F71FDE" w:rsidRPr="00500DCE" w:rsidRDefault="00F71FDE" w:rsidP="00D161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Вартість розробки програмного забезпечення складе до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2 000 000 </w:t>
      </w:r>
      <w:r w:rsidR="007C6A9E" w:rsidRPr="007C6A9E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$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A0676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грн./ </w:t>
      </w:r>
      <w:r w:rsidR="007C6A9E" w:rsidRPr="0032169F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$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5</w:t>
      </w:r>
      <w:r w:rsidR="00A0676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4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000 000 грн.</w:t>
      </w:r>
    </w:p>
    <w:p w:rsidR="001D110D" w:rsidRPr="00500DCE" w:rsidRDefault="001D110D" w:rsidP="001D110D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32169F" w:rsidRPr="00500DCE" w:rsidRDefault="0032169F" w:rsidP="003216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груп мобільного контролю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690 228 000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32169F" w:rsidRPr="00500DCE" w:rsidRDefault="0032169F" w:rsidP="0032169F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автомобілі на прикладі Volkswagen T6 (transporter) пасс*: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40 000 $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27 грн/$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 бригада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627 480 000 грн. </w:t>
      </w:r>
    </w:p>
    <w:p w:rsidR="0032169F" w:rsidRPr="00500DCE" w:rsidRDefault="0032169F" w:rsidP="0032169F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офісну техніку в автомобілі: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4 000 $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27 грн/$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 бригада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62 748 000 грн. </w:t>
      </w:r>
    </w:p>
    <w:p w:rsidR="0032169F" w:rsidRPr="00500DCE" w:rsidRDefault="0032169F" w:rsidP="0032169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hyperlink r:id="rId9" w:history="1">
        <w:r w:rsidRPr="00500DCE">
          <w:rPr>
            <w:rStyle w:val="ad"/>
          </w:rPr>
          <w:t>https://auto.ria.com/newauto/search/?extSearch=0&amp;categoryId=1&amp;markaId=84&amp;modelId=36637&amp;stateId[]=10&amp;yearFrom=0&amp;yearTo=0&amp;priceFrom=&amp;priceTo=</w:t>
        </w:r>
      </w:hyperlink>
    </w:p>
    <w:p w:rsidR="0032169F" w:rsidRPr="00500DCE" w:rsidRDefault="0032169F" w:rsidP="0032169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32169F" w:rsidRPr="00500DCE" w:rsidRDefault="0032169F" w:rsidP="003216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стаціонарних терміналів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для придбання віньєток складуть:</w:t>
      </w:r>
    </w:p>
    <w:p w:rsidR="0032169F" w:rsidRPr="00500DCE" w:rsidRDefault="0032169F" w:rsidP="003216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Кожні 80 км пропонується встановити стаціонарний термінал для оплати, якщо враховувати, що після фіксації порушення водій має сплатити впродовж 2-х годин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9079,1 км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(загальна протяжність) /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80 км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терміналів</w:t>
      </w:r>
    </w:p>
    <w:p w:rsidR="0032169F" w:rsidRPr="00500DCE" w:rsidRDefault="0032169F" w:rsidP="003216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113 терміналів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1000 євро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. (орієнтовна ринкова вартість одного терміналу)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30 грн/євро = 3 390 000 грн.</w:t>
      </w:r>
    </w:p>
    <w:p w:rsidR="0032169F" w:rsidRPr="00500DCE" w:rsidRDefault="0032169F" w:rsidP="003216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32169F" w:rsidRPr="00500DCE" w:rsidRDefault="0032169F" w:rsidP="003216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кол</w:t>
      </w:r>
      <w:r w:rsidR="005F2CA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л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-центру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(на 20  операторів, працюючих цілодобово) складуть:</w:t>
      </w:r>
    </w:p>
    <w:p w:rsidR="0032169F" w:rsidRPr="00500DCE" w:rsidRDefault="0032169F" w:rsidP="003216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робочих місць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м.кв.) * 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 долл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2000 долл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- орієнтовна ринкова вартість покупки 1 м.кв офісної нерухомості та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1000 долл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орієнтовна ринкова вартість облаштування 1 робочого місця оператора кол</w:t>
      </w:r>
      <w:r w:rsidR="005F2CA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-центру)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27 грн/долл. = 7 020 000 грн.</w:t>
      </w:r>
    </w:p>
    <w:p w:rsidR="001D110D" w:rsidRPr="00500DCE" w:rsidRDefault="001D110D" w:rsidP="001D11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1D110D" w:rsidRPr="00500DCE" w:rsidRDefault="001D110D" w:rsidP="001D11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Загальні капітальні інвестиції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: 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8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71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20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05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="0032169F" w:rsidRPr="003216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000 000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="0032169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690 228</w:t>
      </w:r>
      <w:r w:rsidR="003216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2169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грн. + </w:t>
      </w:r>
      <w:r w:rsidR="0032169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3 390</w:t>
      </w:r>
      <w:r w:rsidR="003216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2169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 + </w:t>
      </w:r>
      <w:r w:rsidR="0032169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7 020</w:t>
      </w:r>
      <w:r w:rsidR="003216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2169F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грн. + 30%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(резервний фонд на непередбачувані витрати)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= 2 2</w:t>
      </w:r>
      <w:r w:rsidR="0032169F" w:rsidRPr="003216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2169F" w:rsidRPr="003216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479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2169F" w:rsidRPr="003216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0774E8" w:rsidRPr="00500DCE" w:rsidRDefault="000774E8" w:rsidP="000172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0172E7" w:rsidRPr="00500DCE" w:rsidRDefault="000172E7" w:rsidP="000172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обслуговування камер автоматичної фіксації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камер: 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8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71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20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грн. * 10% = 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8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7</w:t>
      </w:r>
      <w:r w:rsidR="0032169F" w:rsidRPr="006C35D5">
        <w:rPr>
          <w:rFonts w:ascii="Times New Roman" w:eastAsia="Times New Roman" w:hAnsi="Times New Roman"/>
          <w:b/>
          <w:bCs/>
          <w:sz w:val="28"/>
          <w:szCs w:val="28"/>
          <w:lang w:val="ru-RU" w:eastAsia="uk-UA"/>
        </w:rPr>
        <w:t xml:space="preserve"> 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12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32169F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32169F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грн.</w:t>
      </w:r>
    </w:p>
    <w:p w:rsidR="000172E7" w:rsidRPr="00500DCE" w:rsidRDefault="000172E7" w:rsidP="000172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будівництво та облаштування розрахункового центру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111 453 765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: 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оплату комунальних послуг: </w:t>
      </w:r>
    </w:p>
    <w:p w:rsidR="004D6040" w:rsidRPr="00500DCE" w:rsidRDefault="004D6040" w:rsidP="004D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35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(середня вартість централізованого опалення за 1 м.кв.) * 7 (місяців опалювального періоду)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(вартість обслуговування будинку за 1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190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(витрати на 1 робоче місце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 xml:space="preserve">за електроенергію, холодну та горячу воду, водовідведення)  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1 276 200 грн.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складуть:</w:t>
      </w:r>
    </w:p>
    <w:p w:rsidR="004D6040" w:rsidRPr="00500DCE" w:rsidRDefault="004D6040" w:rsidP="004D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=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20 000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10 311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109 119 600 грн.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грн., загальні прямі нормативні витрати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300 робочих місць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* 251 * 14,05 грн за 1 людино-день =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1 057 965 грн.</w:t>
      </w:r>
    </w:p>
    <w:p w:rsidR="004D6040" w:rsidRPr="00500DCE" w:rsidRDefault="004D6040" w:rsidP="000172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0774E8" w:rsidRPr="00500DCE" w:rsidRDefault="000774E8" w:rsidP="000774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розробку програмного забезпечення та інтернет ресурсу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програмного забезпечення: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4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 000 000 грн. * 10% = 5 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4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00 000 грн.</w:t>
      </w:r>
    </w:p>
    <w:p w:rsidR="000774E8" w:rsidRPr="00500DCE" w:rsidRDefault="000774E8" w:rsidP="000172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забезпечення функціонування груп мобільного контролю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13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1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груп мобільного контроля складуть:</w:t>
      </w:r>
    </w:p>
    <w:p w:rsidR="004D6040" w:rsidRPr="00500DCE" w:rsidRDefault="004D6040" w:rsidP="004D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=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бригада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людини в бригаді 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15 000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7 733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475 483 428 грн.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Витрати на бензин груп мобільного контроля складуть:</w:t>
      </w:r>
    </w:p>
    <w:p w:rsidR="004D6040" w:rsidRPr="00500DCE" w:rsidRDefault="004D6040" w:rsidP="004D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 бригада * 75 км * 2 в обидва боки * 365 днів на рік / 100 км * 7 л. * 28 грн/л. = 62 347 110 грн.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ТО автомобілів складуть 10% від вартості придбання автомобілів: </w:t>
      </w:r>
      <w:r w:rsidR="00FE63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690 228</w:t>
      </w:r>
      <w:r w:rsid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FE63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 * 10% = </w:t>
      </w:r>
      <w:r w:rsidR="00FE63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69</w:t>
      </w:r>
      <w:r w:rsid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uk-UA"/>
        </w:rPr>
        <w:t> </w:t>
      </w:r>
      <w:r w:rsidR="00FE63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022</w:t>
      </w:r>
      <w:r w:rsidR="00FE632C" w:rsidRPr="006C35D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 xml:space="preserve"> </w:t>
      </w:r>
      <w:r w:rsidR="00FE63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800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грн.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грн., загальні прямі нормативні витрати складуть 581 бригада * 3 людини в бригаді * 251 * 14,05 грн за 1 людино-день =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6 146 777 грн.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обслуговування стаціонарних терміналів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</w:t>
      </w:r>
      <w:r w:rsidR="00FE632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терміналів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3 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 * 10% = 3</w:t>
      </w:r>
      <w:r w:rsidR="00FE632C" w:rsidRPr="006C35D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9 </w:t>
      </w:r>
      <w:r w:rsidR="00FE632C" w:rsidRPr="006C35D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функціонування кол</w:t>
      </w:r>
      <w:r w:rsidR="005F2CA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л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-центру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21 979 291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оплату комунальних послуг: </w:t>
      </w:r>
    </w:p>
    <w:p w:rsidR="004D6040" w:rsidRPr="00500DCE" w:rsidRDefault="004D6040" w:rsidP="004D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35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(середня вартість централізованого опалення за 1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 опалювального періоду)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м.кв.) *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(вартість обслуговування будинку за 1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*190 грн. (витрати на 1 робоче місце за електроенергію, холодну та </w:t>
      </w:r>
      <w:r w:rsidR="002614A3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гарячу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воду, водовідведення)  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85 080 грн.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кол</w:t>
      </w:r>
      <w:r w:rsidR="005F2CA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-центру складуть:</w:t>
      </w:r>
    </w:p>
    <w:p w:rsidR="004D6040" w:rsidRPr="00500DCE" w:rsidRDefault="004D6040" w:rsidP="004D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зміни 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15 000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7 733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21 823 680 грн.</w:t>
      </w: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lastRenderedPageBreak/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грн., загальні прямі нормативні витрати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робочих місць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* 251 * 14,05 грн за 1 людино-день =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70 531 грн.</w:t>
      </w:r>
    </w:p>
    <w:p w:rsidR="004D6040" w:rsidRPr="00500DCE" w:rsidRDefault="004D6040" w:rsidP="004D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4D6040" w:rsidRPr="00500DCE" w:rsidRDefault="004D6040" w:rsidP="004D604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Загальні операційні витрати складуть: 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839</w:t>
      </w:r>
      <w:r w:rsid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uk-UA"/>
        </w:rPr>
        <w:t> 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292 171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20%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(оскільки розрахунок проведено до розробки технічного завдання) =  </w:t>
      </w:r>
      <w:r w:rsidR="000774E8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1</w:t>
      </w:r>
      <w:r w:rsid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 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007</w:t>
      </w:r>
      <w:r w:rsid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 </w:t>
      </w:r>
      <w:r w:rsidR="00FE632C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150 605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4D6040" w:rsidRPr="00500DCE" w:rsidRDefault="004D6040" w:rsidP="000172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FE632C" w:rsidRPr="00500DCE" w:rsidRDefault="00FE632C" w:rsidP="00FE63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Оцінка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А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льтернативи 3.</w:t>
      </w:r>
      <w:r w:rsidRPr="0036694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:</w:t>
      </w:r>
    </w:p>
    <w:p w:rsidR="00FE632C" w:rsidRPr="00500DCE" w:rsidRDefault="00FE632C" w:rsidP="00FE63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Прогнозні надходження складуть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1 432 971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750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 на рік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FE632C" w:rsidRPr="00500DCE" w:rsidRDefault="00FE632C" w:rsidP="00FE63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Операційні витрати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366946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1</w:t>
      </w:r>
      <w:r w:rsidR="0036694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 </w:t>
      </w:r>
      <w:r w:rsidR="00366946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007</w:t>
      </w:r>
      <w:r w:rsidR="0036694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 </w:t>
      </w:r>
      <w:r w:rsidR="00366946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150</w:t>
      </w:r>
      <w:r w:rsidR="0036694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 </w:t>
      </w:r>
      <w:r w:rsidR="00366946"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605</w:t>
      </w:r>
      <w:r w:rsidR="0036694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грн. на рік (або 7</w:t>
      </w:r>
      <w:r w:rsidR="00366946" w:rsidRPr="00366946">
        <w:rPr>
          <w:rFonts w:ascii="Times New Roman" w:eastAsia="Times New Roman" w:hAnsi="Times New Roman"/>
          <w:color w:val="000000"/>
          <w:sz w:val="28"/>
          <w:szCs w:val="28"/>
          <w:lang w:val="ru-RU" w:eastAsia="uk-UA"/>
        </w:rPr>
        <w:t>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% від запланованих надходжень)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FE632C" w:rsidRPr="00500DCE" w:rsidRDefault="00FE632C" w:rsidP="00FE63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Капітальні витрати (разові)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36694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2 2</w:t>
      </w:r>
      <w:r w:rsidR="00366946" w:rsidRPr="003216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50</w:t>
      </w:r>
      <w:r w:rsidR="0036694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66946" w:rsidRPr="003216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479</w:t>
      </w:r>
      <w:r w:rsidR="0036694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66946" w:rsidRPr="003216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400</w:t>
      </w:r>
      <w:r w:rsidR="0036694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грн.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FE632C" w:rsidRPr="00500DCE" w:rsidRDefault="00FE632C" w:rsidP="00FE63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Рентабельність продаж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366946" w:rsidRPr="0036694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30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%</w:t>
      </w:r>
      <w:r w:rsidRP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FE632C" w:rsidRPr="00500DCE" w:rsidRDefault="00FE632C" w:rsidP="00FE63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Період окупності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366946" w:rsidRPr="0036694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5,3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років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</w:p>
    <w:p w:rsidR="00FE632C" w:rsidRPr="00500DCE" w:rsidRDefault="00FE632C" w:rsidP="00FE632C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FE632C" w:rsidRPr="00CA19F2" w:rsidRDefault="00FE632C" w:rsidP="00FE63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Позитивні наслідки від впровадження Альтернативи 3.</w:t>
      </w:r>
      <w:r w:rsidR="0036694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</w:p>
    <w:p w:rsidR="00366946" w:rsidRPr="00500DCE" w:rsidRDefault="00366946" w:rsidP="00366946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</w:t>
      </w:r>
      <w:r w:rsidRPr="00500DCE">
        <w:rPr>
          <w:rFonts w:ascii="Times New Roman" w:eastAsia="Times New Roman" w:hAnsi="Times New Roman"/>
          <w:sz w:val="28"/>
          <w:szCs w:val="28"/>
        </w:rPr>
        <w:t>оже бути швидко реалізований;</w:t>
      </w:r>
    </w:p>
    <w:p w:rsidR="00366946" w:rsidRPr="00500DCE" w:rsidRDefault="00366946" w:rsidP="00366946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надходження до бюджет</w:t>
      </w:r>
      <w:r>
        <w:rPr>
          <w:rFonts w:ascii="Times New Roman" w:eastAsia="Times New Roman" w:hAnsi="Times New Roman"/>
          <w:sz w:val="28"/>
          <w:szCs w:val="28"/>
        </w:rPr>
        <w:t>у по передніх розрахунках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складуть до </w:t>
      </w:r>
      <w:r>
        <w:rPr>
          <w:rFonts w:ascii="Times New Roman" w:eastAsia="Times New Roman" w:hAnsi="Times New Roman"/>
          <w:sz w:val="28"/>
          <w:szCs w:val="28"/>
        </w:rPr>
        <w:t>1,</w:t>
      </w:r>
      <w:r w:rsidRPr="00500DCE">
        <w:rPr>
          <w:rFonts w:ascii="Times New Roman" w:eastAsia="Times New Roman" w:hAnsi="Times New Roman"/>
          <w:sz w:val="28"/>
          <w:szCs w:val="28"/>
        </w:rPr>
        <w:t>4 млрд. грн.;</w:t>
      </w:r>
    </w:p>
    <w:p w:rsidR="00366946" w:rsidRDefault="00366946" w:rsidP="00366946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</w:t>
      </w:r>
      <w:r w:rsidRPr="00500DCE">
        <w:rPr>
          <w:rFonts w:ascii="Times New Roman" w:eastAsia="Times New Roman" w:hAnsi="Times New Roman"/>
          <w:sz w:val="28"/>
          <w:szCs w:val="28"/>
        </w:rPr>
        <w:t>орупційний ризик зводиться до мінімуму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FE632C" w:rsidRDefault="00366946" w:rsidP="00366946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аріант </w:t>
      </w:r>
      <w:r>
        <w:rPr>
          <w:rFonts w:ascii="Times New Roman" w:eastAsia="Times New Roman" w:hAnsi="Times New Roman"/>
          <w:sz w:val="28"/>
          <w:szCs w:val="28"/>
        </w:rPr>
        <w:t>є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прийнятним для перевізників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66946" w:rsidRPr="00366946" w:rsidRDefault="00366946" w:rsidP="00366946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</w:rPr>
      </w:pPr>
    </w:p>
    <w:p w:rsidR="00FE632C" w:rsidRPr="00CA19F2" w:rsidRDefault="00FE632C" w:rsidP="00FE63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Негативні</w:t>
      </w:r>
      <w:r w:rsidRP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наслідки від впровадження Альтернативи 3.</w:t>
      </w:r>
      <w:r w:rsidR="0036694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</w:p>
    <w:p w:rsidR="00366946" w:rsidRPr="00366946" w:rsidRDefault="00366946" w:rsidP="00366946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</w:t>
      </w:r>
      <w:r w:rsidRPr="00366946">
        <w:rPr>
          <w:rFonts w:ascii="Times New Roman" w:eastAsia="Times New Roman" w:hAnsi="Times New Roman"/>
          <w:sz w:val="28"/>
          <w:szCs w:val="28"/>
        </w:rPr>
        <w:t xml:space="preserve">івень розрахунків </w:t>
      </w:r>
      <w:r>
        <w:rPr>
          <w:rFonts w:ascii="Times New Roman" w:eastAsia="Times New Roman" w:hAnsi="Times New Roman"/>
          <w:sz w:val="28"/>
          <w:szCs w:val="28"/>
        </w:rPr>
        <w:t>попередньо передбачено на рівні</w:t>
      </w:r>
      <w:r w:rsidRPr="00366946">
        <w:rPr>
          <w:rFonts w:ascii="Times New Roman" w:eastAsia="Times New Roman" w:hAnsi="Times New Roman"/>
          <w:sz w:val="28"/>
          <w:szCs w:val="28"/>
        </w:rPr>
        <w:t xml:space="preserve"> 70%;</w:t>
      </w:r>
    </w:p>
    <w:p w:rsidR="00FE632C" w:rsidRPr="00500DCE" w:rsidRDefault="00366946" w:rsidP="00366946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потре</w:t>
      </w:r>
      <w:r w:rsidRPr="00500DCE">
        <w:rPr>
          <w:rFonts w:ascii="Times New Roman" w:eastAsia="Times New Roman" w:hAnsi="Times New Roman"/>
          <w:sz w:val="28"/>
          <w:szCs w:val="28"/>
        </w:rPr>
        <w:t>бує значних капіталовкладень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FE632C" w:rsidRPr="00500DCE">
        <w:rPr>
          <w:rFonts w:ascii="Times New Roman" w:eastAsia="Times New Roman" w:hAnsi="Times New Roman"/>
          <w:sz w:val="28"/>
          <w:szCs w:val="28"/>
        </w:rPr>
        <w:t xml:space="preserve">по попередніх розрахунках 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="00FE632C" w:rsidRPr="00500DCE">
        <w:rPr>
          <w:rFonts w:ascii="Times New Roman" w:eastAsia="Times New Roman" w:hAnsi="Times New Roman"/>
          <w:sz w:val="28"/>
          <w:szCs w:val="28"/>
        </w:rPr>
        <w:t>,0 млрд.грн.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FE632C" w:rsidRPr="00CA19F2" w:rsidRDefault="00FE632C" w:rsidP="00FE632C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500DCE">
        <w:rPr>
          <w:rFonts w:ascii="Times New Roman" w:eastAsia="Times New Roman" w:hAnsi="Times New Roman"/>
          <w:sz w:val="28"/>
          <w:szCs w:val="28"/>
        </w:rPr>
        <w:t>еликий ризик наявності корупційної складової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FE632C" w:rsidRPr="00366946" w:rsidRDefault="00366946" w:rsidP="00366946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цілому відповідає вимогам директив ЕС щодо запровадження плати за використання інфраструктурою, </w:t>
      </w:r>
      <w:r>
        <w:rPr>
          <w:rFonts w:ascii="Times New Roman" w:eastAsia="Times New Roman" w:hAnsi="Times New Roman"/>
          <w:sz w:val="28"/>
          <w:szCs w:val="28"/>
        </w:rPr>
        <w:t>але д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ирективою ставиться в пріоритеті плата за </w:t>
      </w:r>
      <w:r>
        <w:rPr>
          <w:rFonts w:ascii="Times New Roman" w:eastAsia="Times New Roman" w:hAnsi="Times New Roman"/>
          <w:sz w:val="28"/>
          <w:szCs w:val="28"/>
        </w:rPr>
        <w:t>фактичне використання ресурсу а не за час</w:t>
      </w:r>
      <w:r w:rsidRPr="00500DCE">
        <w:rPr>
          <w:rFonts w:ascii="Times New Roman" w:eastAsia="Times New Roman" w:hAnsi="Times New Roman"/>
          <w:sz w:val="28"/>
          <w:szCs w:val="28"/>
        </w:rPr>
        <w:t>.</w:t>
      </w:r>
    </w:p>
    <w:p w:rsidR="00D9045C" w:rsidRPr="00500DCE" w:rsidRDefault="00D9045C" w:rsidP="00D904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6A4CB6" w:rsidRPr="00500DCE" w:rsidRDefault="00655EC8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Альтернатива 3.</w:t>
      </w:r>
      <w:r w:rsidR="00304E71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</w:t>
      </w:r>
    </w:p>
    <w:p w:rsidR="00655EC8" w:rsidRPr="00500DCE" w:rsidRDefault="00655EC8" w:rsidP="00655E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Введення плати за 1 км пробігу на дорогах міжнародного значення (орієнтовна протяжність 9,1 тис. км)  двома етапами з використанням проїзних рамок та DSRC датчиків.</w:t>
      </w:r>
      <w:r w:rsidR="00715131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Зробимо розрахунок</w:t>
      </w:r>
      <w:r w:rsidR="00715131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на всю мережу,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з урахуванням того, що роботи виконані в повному обсязі.</w:t>
      </w:r>
    </w:p>
    <w:p w:rsidR="00501D4F" w:rsidRPr="00500DCE" w:rsidRDefault="00501D4F" w:rsidP="00655E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501D4F" w:rsidRPr="00500DCE" w:rsidRDefault="00501D4F" w:rsidP="00655E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Запропонована вартість</w:t>
      </w:r>
      <w:r w:rsidR="007F5C30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проїзду за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1 км. пробігу складе 3 гр.</w:t>
      </w:r>
      <w:r w:rsidR="00304E71" w:rsidRPr="00500DCE">
        <w:rPr>
          <w:rFonts w:ascii="Times New Roman" w:eastAsia="Times New Roman" w:hAnsi="Times New Roman"/>
          <w:sz w:val="28"/>
          <w:szCs w:val="28"/>
          <w:lang w:eastAsia="uk-UA"/>
        </w:rPr>
        <w:t>, в перші роки роботи може бути запроваджена тимчасова знижка.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501D4F" w:rsidRPr="00500DCE" w:rsidRDefault="00501D4F" w:rsidP="00655E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D9045C" w:rsidRPr="00500DCE" w:rsidRDefault="00D9045C" w:rsidP="00D904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Система контролю та обслуговування буде складатись з наступних елементів та компонентів:</w:t>
      </w:r>
    </w:p>
    <w:p w:rsidR="00D9045C" w:rsidRPr="00500DCE" w:rsidRDefault="00AC21C2" w:rsidP="00D9045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стаціонарні рамки контролю проїзду DSRC;</w:t>
      </w:r>
    </w:p>
    <w:p w:rsidR="00D9045C" w:rsidRPr="00500DCE" w:rsidRDefault="00D9045C" w:rsidP="00D9045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 xml:space="preserve">камери автофіксації розташовані кожні </w:t>
      </w:r>
      <w:r w:rsidR="00BC244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00 км. з обох боків дороги на всі полоси руху;</w:t>
      </w:r>
    </w:p>
    <w:p w:rsidR="00D9045C" w:rsidRPr="00500DCE" w:rsidRDefault="00D9045C" w:rsidP="00D9045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будівництво та облаштування розрахункового центру;</w:t>
      </w:r>
    </w:p>
    <w:p w:rsidR="00D9045C" w:rsidRPr="00500DCE" w:rsidRDefault="00D9045C" w:rsidP="00D9045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розробка програмного забезпечення та інтернет ресурсу;</w:t>
      </w:r>
    </w:p>
    <w:p w:rsidR="00D9045C" w:rsidRPr="00500DCE" w:rsidRDefault="00D9045C" w:rsidP="00D9045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спеціально облаштовані групи мобільного контролю та стягнення плати – автомобіль з 2 офісними робочими місцями облаштованими наступним чином: антена сканування бортових пристроїв, 2 комп’ютера, принтер, ксерокс, термінал, GPS;</w:t>
      </w:r>
    </w:p>
    <w:p w:rsidR="00AC21C2" w:rsidRPr="00500DCE" w:rsidRDefault="00827829" w:rsidP="00D9045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</w:t>
      </w:r>
      <w:r w:rsidR="00AC21C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ортові пристрої контролю;</w:t>
      </w:r>
    </w:p>
    <w:p w:rsidR="00AC21C2" w:rsidRPr="00500DCE" w:rsidRDefault="00827829" w:rsidP="00D9045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облаштування центрів обслуговування споживачів;</w:t>
      </w:r>
    </w:p>
    <w:p w:rsidR="00D9045C" w:rsidRPr="00500DCE" w:rsidRDefault="00D9045C" w:rsidP="00D9045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стаціонарні термінали для придбання віньєтки;</w:t>
      </w:r>
    </w:p>
    <w:p w:rsidR="00D9045C" w:rsidRPr="00500DCE" w:rsidRDefault="00D9045C" w:rsidP="00D9045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організація роботи кол</w:t>
      </w:r>
      <w:r w:rsidR="005F2CA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-центру.</w:t>
      </w:r>
    </w:p>
    <w:p w:rsidR="00D9045C" w:rsidRPr="00500DCE" w:rsidRDefault="00D9045C" w:rsidP="00655E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87025" w:rsidRPr="00500DCE" w:rsidRDefault="00887025" w:rsidP="0088702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Перелік доріг міжнародного значення на яких на попередньому етапі пропонується введення плати за проїзд, наведено нижче:</w:t>
      </w:r>
    </w:p>
    <w:p w:rsidR="00887025" w:rsidRPr="00500DCE" w:rsidRDefault="00887025" w:rsidP="0088702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954"/>
        <w:gridCol w:w="3721"/>
        <w:gridCol w:w="1695"/>
        <w:gridCol w:w="1544"/>
        <w:gridCol w:w="1275"/>
      </w:tblGrid>
      <w:tr w:rsidR="00746D1D" w:rsidRPr="00500DCE" w:rsidTr="00FB7B87">
        <w:tc>
          <w:tcPr>
            <w:tcW w:w="558" w:type="dxa"/>
            <w:shd w:val="clear" w:color="auto" w:fill="auto"/>
            <w:vAlign w:val="center"/>
          </w:tcPr>
          <w:p w:rsidR="00746D1D" w:rsidRPr="00500DCE" w:rsidRDefault="00746D1D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№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46D1D" w:rsidRPr="00500DCE" w:rsidRDefault="00746D1D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Індекс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746D1D" w:rsidRPr="00500DCE" w:rsidRDefault="00746D1D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Найменування автомобільної дороги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46D1D" w:rsidRPr="00500DCE" w:rsidRDefault="00746D1D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Протяжність, км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46D1D" w:rsidRPr="00500DCE" w:rsidRDefault="00746D1D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Середньозважений  трафік вантажних автомобілів повною вагою понад 12 тн., од</w:t>
            </w:r>
          </w:p>
        </w:tc>
        <w:tc>
          <w:tcPr>
            <w:tcW w:w="1275" w:type="dxa"/>
            <w:vAlign w:val="center"/>
          </w:tcPr>
          <w:p w:rsidR="00746D1D" w:rsidRPr="00500DCE" w:rsidRDefault="00746D1D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Сума річного збору, при рівні розрахунків 80%</w:t>
            </w:r>
          </w:p>
          <w:p w:rsidR="00501D4F" w:rsidRPr="00500DCE" w:rsidRDefault="00501D4F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  <w:p w:rsidR="00501D4F" w:rsidRPr="00500DCE" w:rsidRDefault="00501D4F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п.4 * п.5 * 365 *80% * 3 грн. за км</w:t>
            </w:r>
          </w:p>
        </w:tc>
      </w:tr>
      <w:tr w:rsidR="00501D4F" w:rsidRPr="00500DCE" w:rsidTr="00FB7B87">
        <w:tc>
          <w:tcPr>
            <w:tcW w:w="558" w:type="dxa"/>
            <w:shd w:val="clear" w:color="auto" w:fill="auto"/>
            <w:vAlign w:val="center"/>
          </w:tcPr>
          <w:p w:rsidR="00501D4F" w:rsidRPr="00500DCE" w:rsidRDefault="00501D4F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501D4F" w:rsidRPr="00500DCE" w:rsidRDefault="00501D4F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3721" w:type="dxa"/>
            <w:shd w:val="clear" w:color="auto" w:fill="auto"/>
          </w:tcPr>
          <w:p w:rsidR="00501D4F" w:rsidRPr="00500DCE" w:rsidRDefault="00501D4F" w:rsidP="00413D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1695" w:type="dxa"/>
            <w:shd w:val="clear" w:color="auto" w:fill="auto"/>
          </w:tcPr>
          <w:p w:rsidR="00501D4F" w:rsidRPr="00500DCE" w:rsidRDefault="00501D4F" w:rsidP="00413D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44" w:type="dxa"/>
            <w:shd w:val="clear" w:color="auto" w:fill="auto"/>
          </w:tcPr>
          <w:p w:rsidR="00501D4F" w:rsidRPr="00500DCE" w:rsidRDefault="00501D4F" w:rsidP="00413D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275" w:type="dxa"/>
          </w:tcPr>
          <w:p w:rsidR="00501D4F" w:rsidRPr="00500DCE" w:rsidRDefault="00501D4F" w:rsidP="00413D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6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М-01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Чернігів - Нові Яриловичі (на м. Гомель)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240,7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1 085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228,7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М-02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Кіпті - Глухів - Бачівськ (на м. Брянськ)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253,5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202,2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М-03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Харків - Довжанський (на м. Ростов-на-Дону)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922,3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1 412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1141,2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М-04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Знам’янка - Луганськ - Ізварине (на м. Волгоград через мм. Дніпро, Донецьк)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640,5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1 631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915,3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М-05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Одеса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561,9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1 466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721,7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М-06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Чоп (на м. Будапешт через мм. Львів, Мукачево і Ужгород)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891,3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1 889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1475,0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М-07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Ковель - Ягодин (на м. Люблін)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494,1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723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313,1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М-08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Обхід м. Ужгорода - контрольно-пропускний пункт “Ужгород”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17,1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458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6,9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М-09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Тернопіль - Львів - Рава-Руська (на м. Люблін)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173,8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603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91,8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М-10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Львів - Краковець (на м. Краків)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70,2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937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57,6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М-11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Львів - Шегині (на м. Краків)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71,6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5,1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12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М-12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Стрий - Тернопіль - Кропивницький - Знам’янка (через м. Вінницю)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774,4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995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674,7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М-13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Кропивницький - Платонове (на м. Кишинів)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258,4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45,4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М-14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Мелітополь - Новоазовськ (на м. Таганрог)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691,5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1 085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657,3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М-15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Рені (на м. Бухарест)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291,3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398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101,7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М-16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Кучурган (на м. Кишинів)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58,7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5,0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М-17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Херсон - Джанкой - Феодосія - Керч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403,3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373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131,9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18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М-18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Харків - Сімферополь - Алушта - Ялта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704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501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309,3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М-19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Доманове (на м. Брест) - Ковель - Чернівці - Тереблече (на м. Бухарест)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534,4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285,4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М-20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Харків - Щербаківка (на м. Бєлгород)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28,4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797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19,8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21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М-21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Виступовичі - Житомир - Могилів-Подільський (через м. Вінницю)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403,2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937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330,9</w:t>
            </w:r>
          </w:p>
        </w:tc>
      </w:tr>
      <w:tr w:rsidR="007D3175" w:rsidRPr="00500DCE" w:rsidTr="00FB7B87">
        <w:trPr>
          <w:trHeight w:val="70"/>
        </w:trPr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22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М-22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Полтава - Олександрія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154,1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566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76,4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23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М-23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Берегове - Виноградів - Велика Копаня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469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М-24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Велика Добронь - Мукачево - Берегове - контрольно-пропускний пункт “Лужанка”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62,2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М-25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Контрольно-пропускний пункт “Соломоново” - Велика Добронь - Яноші з під’їздом до контрольно-пропускного пункту “Косини”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58,8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М-26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Контрольно-пропускний пункт “Вилок” - Вилок - Неветленфолу - контрольно-пропускний пункт “Дякове”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27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М-27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Чорноморськ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14,1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28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М-28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Южний - /М-14/ з під’їздами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7D3175" w:rsidRPr="00500DCE" w:rsidTr="00FB7B87">
        <w:tc>
          <w:tcPr>
            <w:tcW w:w="558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29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7D3175" w:rsidRPr="00500DCE" w:rsidRDefault="007D3175" w:rsidP="00390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М-29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7D3175" w:rsidRPr="00500DCE" w:rsidRDefault="007D3175" w:rsidP="007D31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Харків - Красноград - Перещепине - /М-18/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197,5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610,4</w:t>
            </w:r>
          </w:p>
        </w:tc>
        <w:tc>
          <w:tcPr>
            <w:tcW w:w="1275" w:type="dxa"/>
            <w:vAlign w:val="center"/>
          </w:tcPr>
          <w:p w:rsidR="007D3175" w:rsidRPr="00500DCE" w:rsidRDefault="007D3175" w:rsidP="007D31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105,5</w:t>
            </w:r>
          </w:p>
        </w:tc>
      </w:tr>
      <w:tr w:rsidR="00746D1D" w:rsidRPr="00500DCE" w:rsidTr="00FB7B87">
        <w:trPr>
          <w:trHeight w:val="70"/>
        </w:trPr>
        <w:tc>
          <w:tcPr>
            <w:tcW w:w="5233" w:type="dxa"/>
            <w:gridSpan w:val="3"/>
            <w:shd w:val="clear" w:color="auto" w:fill="auto"/>
          </w:tcPr>
          <w:p w:rsidR="00746D1D" w:rsidRPr="00500DCE" w:rsidRDefault="00746D1D" w:rsidP="00413D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РАЗОМ</w:t>
            </w:r>
          </w:p>
        </w:tc>
        <w:tc>
          <w:tcPr>
            <w:tcW w:w="1695" w:type="dxa"/>
            <w:shd w:val="clear" w:color="auto" w:fill="auto"/>
          </w:tcPr>
          <w:p w:rsidR="00746D1D" w:rsidRPr="00500DCE" w:rsidRDefault="00746D1D" w:rsidP="00413D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9 079,1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746D1D" w:rsidRPr="00500DCE" w:rsidRDefault="00746D1D" w:rsidP="00501D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988,4</w:t>
            </w:r>
          </w:p>
        </w:tc>
        <w:tc>
          <w:tcPr>
            <w:tcW w:w="1275" w:type="dxa"/>
            <w:vAlign w:val="center"/>
          </w:tcPr>
          <w:p w:rsidR="00746D1D" w:rsidRPr="00500DCE" w:rsidRDefault="007D3175" w:rsidP="00501D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7 922,4</w:t>
            </w:r>
          </w:p>
        </w:tc>
      </w:tr>
    </w:tbl>
    <w:p w:rsidR="003902EF" w:rsidRPr="00500DCE" w:rsidRDefault="003902EF" w:rsidP="003902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Загальне надходження до бюджету від впровадження зазначеного варіанту складе: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7 922 </w:t>
      </w:r>
      <w:r w:rsidR="0082782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382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82782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167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 на рік.</w:t>
      </w:r>
      <w:r w:rsidR="00304E71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</w:p>
    <w:p w:rsidR="003902EF" w:rsidRPr="00500DCE" w:rsidRDefault="003902EF" w:rsidP="003902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827829" w:rsidRPr="00500DCE" w:rsidRDefault="00827829" w:rsidP="008278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стаціонарних рамок контроля  облаштованих системою DSRC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складуть:</w:t>
      </w:r>
    </w:p>
    <w:p w:rsidR="002A2A19" w:rsidRPr="00500DCE" w:rsidRDefault="00E31248" w:rsidP="008278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=</w:t>
      </w:r>
      <w:r w:rsidR="002A2A19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90</w:t>
      </w:r>
      <w:r w:rsidR="00707B86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(протяжність доріг, що має</w:t>
      </w:r>
      <w:r w:rsidR="00707B86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бути облаштована рамками)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/</w:t>
      </w:r>
      <w:r w:rsidR="00707B86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10</w:t>
      </w:r>
      <w:r w:rsidR="00707B86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(рамки мають бути встановлені відповідно до розрахунку кожні 10 км)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*</w:t>
      </w:r>
      <w:r w:rsidR="002A2A19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2A2A19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500 000</w:t>
      </w:r>
      <w:r w:rsidR="002A2A19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EUR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*</w:t>
      </w:r>
      <w:r w:rsidR="002A2A19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  <w:r w:rsidR="00BC244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30</w:t>
      </w:r>
      <w:r w:rsidR="002A2A19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грн</w:t>
      </w:r>
      <w:r w:rsidR="002A2A19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/ EUR = </w:t>
      </w:r>
      <w:r w:rsidR="002A2A19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13 </w:t>
      </w:r>
      <w:r w:rsidR="00BC244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605</w:t>
      </w:r>
      <w:r w:rsidR="002A2A19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BC244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2A2A19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00 000 грн.</w:t>
      </w:r>
    </w:p>
    <w:p w:rsidR="002A2A19" w:rsidRPr="00500DCE" w:rsidRDefault="00E31248" w:rsidP="008278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2A2A19" w:rsidRPr="00500DCE" w:rsidRDefault="002A2A19" w:rsidP="002A2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на облаштування камер автоматичної фіксації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складуть:</w:t>
      </w:r>
    </w:p>
    <w:p w:rsidR="002A2A19" w:rsidRPr="00500DCE" w:rsidRDefault="002A2A19" w:rsidP="002A2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Вартість 1 систе</w:t>
      </w:r>
      <w:r w:rsidR="007C2383">
        <w:rPr>
          <w:rFonts w:ascii="Times New Roman" w:eastAsia="Times New Roman" w:hAnsi="Times New Roman"/>
          <w:sz w:val="28"/>
          <w:szCs w:val="28"/>
          <w:lang w:eastAsia="uk-UA"/>
        </w:rPr>
        <w:t>ми відео фіксації коштує 80 тис євро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з метою забезпечення належного контролю камери доцільно ставити </w:t>
      </w:r>
      <w:r w:rsidR="007C2383">
        <w:rPr>
          <w:rFonts w:ascii="Times New Roman" w:eastAsia="Times New Roman" w:hAnsi="Times New Roman"/>
          <w:sz w:val="28"/>
          <w:szCs w:val="28"/>
          <w:lang w:eastAsia="uk-UA"/>
        </w:rPr>
        <w:t>кожні не рідше ніж кожні 200 км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з обох боків дороги</w:t>
      </w:r>
      <w:r w:rsidR="00621244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621244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9 079,1</w:t>
      </w:r>
      <w:r w:rsidR="00621244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км / </w:t>
      </w:r>
      <w:r w:rsidR="00621244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200</w:t>
      </w:r>
      <w:r w:rsidR="00621244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км = </w:t>
      </w:r>
      <w:r w:rsidR="00621244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45 </w:t>
      </w:r>
      <w:r w:rsidR="00D16167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крапок </w:t>
      </w:r>
      <w:r w:rsidR="00621244" w:rsidRPr="00500DCE">
        <w:rPr>
          <w:rFonts w:ascii="Times New Roman" w:eastAsia="Times New Roman" w:hAnsi="Times New Roman"/>
          <w:sz w:val="28"/>
          <w:szCs w:val="28"/>
          <w:lang w:eastAsia="uk-UA"/>
        </w:rPr>
        <w:t>обла</w:t>
      </w:r>
      <w:r w:rsidR="00D16167" w:rsidRPr="00500DCE">
        <w:rPr>
          <w:rFonts w:ascii="Times New Roman" w:eastAsia="Times New Roman" w:hAnsi="Times New Roman"/>
          <w:sz w:val="28"/>
          <w:szCs w:val="28"/>
          <w:lang w:eastAsia="uk-UA"/>
        </w:rPr>
        <w:t>штування камерами.</w:t>
      </w:r>
    </w:p>
    <w:p w:rsidR="002A2A19" w:rsidRPr="00500DCE" w:rsidRDefault="002A2A19" w:rsidP="002A2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Необхідна кількість камер складе </w:t>
      </w:r>
      <w:r w:rsidR="007C2383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45 од.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*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2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(з обох боків) *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2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(середня кількість полос) = </w:t>
      </w:r>
      <w:r w:rsidR="00621244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180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  <w:r w:rsidR="00D16167" w:rsidRPr="00500DCE">
        <w:rPr>
          <w:rFonts w:ascii="Times New Roman" w:eastAsia="Times New Roman" w:hAnsi="Times New Roman"/>
          <w:sz w:val="28"/>
          <w:szCs w:val="28"/>
          <w:lang w:eastAsia="uk-UA"/>
        </w:rPr>
        <w:t>камер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2A2A19" w:rsidRPr="00500DCE" w:rsidRDefault="002A2A19" w:rsidP="002A2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Загальна вартість камер складе: </w:t>
      </w:r>
      <w:r w:rsidR="00D1616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180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одиниці *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80</w:t>
      </w:r>
      <w:r w:rsidR="007C2383">
        <w:rPr>
          <w:rFonts w:ascii="Times New Roman" w:eastAsia="Times New Roman" w:hAnsi="Times New Roman"/>
          <w:sz w:val="28"/>
          <w:szCs w:val="28"/>
          <w:lang w:eastAsia="uk-UA"/>
        </w:rPr>
        <w:t xml:space="preserve"> тис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євро (орієнтовна вартість камери автоматичної фіксації)  * </w:t>
      </w:r>
      <w:r w:rsidR="00BC244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30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грн/євро (курс НБУ) =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  <w:r w:rsidR="007C2383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                       </w:t>
      </w:r>
      <w:r w:rsidR="00D1616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4</w:t>
      </w:r>
      <w:r w:rsidR="00BC244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32</w:t>
      </w:r>
      <w:r w:rsidR="00D1616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BC244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D1616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00 000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грн.</w:t>
      </w:r>
    </w:p>
    <w:p w:rsidR="002A2A19" w:rsidRPr="00500DCE" w:rsidRDefault="002A2A19" w:rsidP="002A2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BC2444" w:rsidRPr="00500DCE" w:rsidRDefault="00BC2444" w:rsidP="00BC24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будівництво та облаштування розрахункового центру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складуть:</w:t>
      </w:r>
    </w:p>
    <w:p w:rsidR="00BC2444" w:rsidRPr="00500DCE" w:rsidRDefault="00BC2444" w:rsidP="00BC24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  <w:t>Прогнозна кількість працівників центру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-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300 осіб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(довідково: чисельність обслуговуючого персоналу системи Платон складає 1600 осіб)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="006830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6 м.кв.) *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 тис</w:t>
      </w:r>
      <w:r w:rsidR="006830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дол.</w:t>
      </w:r>
      <w:r w:rsidRPr="006830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(середня ринкова вартість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офісного приміщення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за 1 м.</w:t>
      </w:r>
      <w:r w:rsidR="006830F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грн/</w:t>
      </w:r>
      <w:r w:rsidR="006830F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+ прогнозна кількість працівників центру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300 осіб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="006830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 тис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6830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(прогнозована вартість облаштування 1 робочого місця)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грн/</w:t>
      </w:r>
      <w:r w:rsidR="006830F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05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00 000 грн.</w:t>
      </w:r>
    </w:p>
    <w:p w:rsidR="00BC2444" w:rsidRPr="00500DCE" w:rsidRDefault="00BC2444" w:rsidP="00BC24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</w:r>
    </w:p>
    <w:p w:rsidR="00BC2444" w:rsidRPr="00500DCE" w:rsidRDefault="00BC2444" w:rsidP="00BC24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Вартість розробки програмного забезпечення складе до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2 000 000 </w:t>
      </w:r>
      <w:r w:rsidR="006830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="006830F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/</w:t>
      </w:r>
      <w:r w:rsidR="006830F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4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000 000 грн.</w:t>
      </w:r>
    </w:p>
    <w:p w:rsidR="002A2A19" w:rsidRPr="00500DCE" w:rsidRDefault="002A2A19" w:rsidP="002A2A19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2A2A19" w:rsidRPr="00500DCE" w:rsidRDefault="002A2A19" w:rsidP="002A2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груп мобільного контролю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="00D1616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</w:t>
      </w:r>
      <w:r w:rsidR="006C2E9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6C2E9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00 000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2A2A19" w:rsidRPr="00500DCE" w:rsidRDefault="002A2A19" w:rsidP="006830F8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автомобілі на прикладі Volkswagen T6 (transporter) пасс*: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40 000 $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2</w:t>
      </w:r>
      <w:r w:rsidR="006C2E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грн/$ * </w:t>
      </w:r>
      <w:r w:rsidR="00D1616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бригад</w:t>
      </w:r>
      <w:r w:rsidR="00D1616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D1616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(по 4 в кожній області та м. Київ)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="00D1616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</w:t>
      </w:r>
      <w:r w:rsidR="006C2E9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 000 000 грн. </w:t>
      </w:r>
    </w:p>
    <w:p w:rsidR="002A2A19" w:rsidRPr="00500DCE" w:rsidRDefault="002A2A19" w:rsidP="006830F8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офісну техніку в автомобілі: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4 000 $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2</w:t>
      </w:r>
      <w:r w:rsidR="006C2E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грн/$ * </w:t>
      </w:r>
      <w:r w:rsidR="00D1616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бригад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="00D1616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6C2E9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00 000 грн. </w:t>
      </w:r>
    </w:p>
    <w:p w:rsidR="002A2A19" w:rsidRPr="00500DCE" w:rsidRDefault="002A2A19" w:rsidP="006830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hyperlink r:id="rId10" w:history="1">
        <w:r w:rsidRPr="00500DCE">
          <w:rPr>
            <w:rStyle w:val="ad"/>
          </w:rPr>
          <w:t>https://auto.ria.com/newauto/search/?extSearch=0&amp;categoryId=1&amp;markaId=84&amp;modelId=36637&amp;stateId[]=10&amp;yearFrom=0&amp;yearTo=0&amp;priceFrom=&amp;priceTo=</w:t>
        </w:r>
      </w:hyperlink>
    </w:p>
    <w:p w:rsidR="002A2A19" w:rsidRPr="00500DCE" w:rsidRDefault="002A2A19" w:rsidP="006830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8B0F1A" w:rsidRPr="00500DCE" w:rsidRDefault="008B0F1A" w:rsidP="008B0F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на придбання автоматичних бортових приладів</w:t>
      </w:r>
      <w:r w:rsidR="00C6289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  <w:r w:rsidR="00C62897" w:rsidRPr="00500DCE">
        <w:rPr>
          <w:rFonts w:ascii="Times New Roman" w:eastAsia="Times New Roman" w:hAnsi="Times New Roman"/>
          <w:sz w:val="28"/>
          <w:szCs w:val="28"/>
          <w:lang w:eastAsia="uk-UA"/>
        </w:rPr>
        <w:t>складуть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: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600 000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одиниць (</w:t>
      </w:r>
      <w:r w:rsidR="00CA4FBD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кількість користувачів системи за розрахунками </w:t>
      </w:r>
      <w:r w:rsidR="00C20467" w:rsidRPr="00500DCE">
        <w:rPr>
          <w:rFonts w:ascii="Times New Roman" w:eastAsia="Times New Roman" w:hAnsi="Times New Roman"/>
          <w:sz w:val="28"/>
          <w:szCs w:val="28"/>
        </w:rPr>
        <w:t xml:space="preserve">Державного підприємства </w:t>
      </w:r>
      <w:r w:rsidR="00754F8B">
        <w:rPr>
          <w:rFonts w:ascii="Times New Roman" w:eastAsia="Times New Roman" w:hAnsi="Times New Roman"/>
          <w:sz w:val="28"/>
          <w:szCs w:val="28"/>
        </w:rPr>
        <w:t>«</w:t>
      </w:r>
      <w:r w:rsidR="00C20467" w:rsidRPr="00500DCE">
        <w:rPr>
          <w:rFonts w:ascii="Times New Roman" w:eastAsia="Times New Roman" w:hAnsi="Times New Roman"/>
          <w:sz w:val="28"/>
          <w:szCs w:val="28"/>
        </w:rPr>
        <w:t>Державний дорожній науково-дослідний інститут імені М.П.Шульгіна</w:t>
      </w:r>
      <w:r w:rsidR="00754F8B">
        <w:rPr>
          <w:rFonts w:ascii="Times New Roman" w:eastAsia="Times New Roman" w:hAnsi="Times New Roman"/>
          <w:sz w:val="28"/>
          <w:szCs w:val="28"/>
        </w:rPr>
        <w:t>»</w:t>
      </w:r>
      <w:r w:rsidR="00C20467" w:rsidRPr="00500DCE">
        <w:rPr>
          <w:rFonts w:ascii="Times New Roman" w:eastAsia="Times New Roman" w:hAnsi="Times New Roman"/>
          <w:sz w:val="28"/>
          <w:szCs w:val="28"/>
        </w:rPr>
        <w:t xml:space="preserve"> (ДП </w:t>
      </w:r>
      <w:r w:rsidR="00754F8B">
        <w:rPr>
          <w:rFonts w:ascii="Times New Roman" w:eastAsia="Times New Roman" w:hAnsi="Times New Roman"/>
          <w:sz w:val="28"/>
          <w:szCs w:val="28"/>
        </w:rPr>
        <w:t>«</w:t>
      </w:r>
      <w:r w:rsidR="00C20467" w:rsidRPr="00500DCE">
        <w:rPr>
          <w:rFonts w:ascii="Times New Roman" w:eastAsia="Times New Roman" w:hAnsi="Times New Roman"/>
          <w:sz w:val="28"/>
          <w:szCs w:val="28"/>
        </w:rPr>
        <w:t>ДерждорНДІ</w:t>
      </w:r>
      <w:r w:rsidR="00754F8B">
        <w:rPr>
          <w:rFonts w:ascii="Times New Roman" w:eastAsia="Times New Roman" w:hAnsi="Times New Roman"/>
          <w:sz w:val="28"/>
          <w:szCs w:val="28"/>
        </w:rPr>
        <w:t>»</w:t>
      </w:r>
      <w:r w:rsidR="00C20467" w:rsidRPr="00500DCE">
        <w:rPr>
          <w:rFonts w:ascii="Times New Roman" w:eastAsia="Times New Roman" w:hAnsi="Times New Roman"/>
          <w:sz w:val="28"/>
          <w:szCs w:val="28"/>
        </w:rPr>
        <w:t>)</w:t>
      </w:r>
      <w:r w:rsidR="00C62897" w:rsidRPr="00500DCE">
        <w:rPr>
          <w:rFonts w:ascii="Times New Roman" w:eastAsia="Times New Roman" w:hAnsi="Times New Roman"/>
          <w:sz w:val="28"/>
          <w:szCs w:val="28"/>
        </w:rPr>
        <w:t xml:space="preserve"> * </w:t>
      </w:r>
      <w:r w:rsidR="00C62897" w:rsidRPr="00500DCE">
        <w:rPr>
          <w:rFonts w:ascii="Times New Roman" w:eastAsia="Times New Roman" w:hAnsi="Times New Roman"/>
          <w:b/>
          <w:bCs/>
          <w:sz w:val="28"/>
          <w:szCs w:val="28"/>
        </w:rPr>
        <w:t xml:space="preserve">50 </w:t>
      </w:r>
      <w:r w:rsidR="00754F8B">
        <w:rPr>
          <w:rFonts w:ascii="Times New Roman" w:eastAsia="Times New Roman" w:hAnsi="Times New Roman"/>
          <w:b/>
          <w:bCs/>
          <w:sz w:val="28"/>
          <w:szCs w:val="28"/>
        </w:rPr>
        <w:t>євро</w:t>
      </w:r>
      <w:r w:rsidR="00C62897" w:rsidRPr="00500DCE">
        <w:rPr>
          <w:rFonts w:ascii="Times New Roman" w:eastAsia="Times New Roman" w:hAnsi="Times New Roman"/>
          <w:sz w:val="28"/>
          <w:szCs w:val="28"/>
        </w:rPr>
        <w:t xml:space="preserve"> (вартість 1 приладу DSRC системи) * </w:t>
      </w:r>
      <w:r w:rsidR="006C2E9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30</w:t>
      </w:r>
      <w:r w:rsidR="00C6289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грн/</w:t>
      </w:r>
      <w:r w:rsidR="00754F8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євро</w:t>
      </w:r>
      <w:r w:rsidR="00CC4B0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= </w:t>
      </w:r>
      <w:r w:rsidR="006C2E9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90</w:t>
      </w:r>
      <w:r w:rsidR="00CC4B0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0 000 000 грн.</w:t>
      </w:r>
    </w:p>
    <w:p w:rsidR="008B0F1A" w:rsidRPr="00500DCE" w:rsidRDefault="00C62897" w:rsidP="00FA36E5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AB19C8" w:rsidRPr="00500DCE" w:rsidRDefault="00AB19C8" w:rsidP="00AB19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стаціонарних терміналів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для придбання віньєток складуть:</w:t>
      </w:r>
    </w:p>
    <w:p w:rsidR="00AB19C8" w:rsidRPr="00500DCE" w:rsidRDefault="00AB19C8" w:rsidP="00AB19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Кожні 80 км пропонується встановити стаціонарний термінал для оплати, якщо враховувати, що після фіксації порушення водій має сплатити впродовж 2-х годин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9079,1 км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(загальна протяжність) /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80 км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терміналів</w:t>
      </w:r>
    </w:p>
    <w:p w:rsidR="00AB19C8" w:rsidRPr="00500DCE" w:rsidRDefault="00AB19C8" w:rsidP="00AB19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lastRenderedPageBreak/>
        <w:t>113 терміналів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1000 євро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. (орієнтовна ринкова вартість одного терміналу)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30 грн/євро = 3 390 000 грн.</w:t>
      </w:r>
    </w:p>
    <w:p w:rsidR="00AB19C8" w:rsidRPr="00500DCE" w:rsidRDefault="00AB19C8" w:rsidP="00AB19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AB19C8" w:rsidRPr="00500DCE" w:rsidRDefault="00AB19C8" w:rsidP="00AB19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центрів обслуговування споживачів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складуть:</w:t>
      </w:r>
    </w:p>
    <w:p w:rsidR="00AB19C8" w:rsidRDefault="00AB19C8" w:rsidP="00AB19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центрів обслуговування споживачів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(50 на КПП та </w:t>
      </w:r>
      <w:r w:rsidR="00DA307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 кожній області та м. Київ) * </w:t>
      </w:r>
      <w:r w:rsidR="00DA307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8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0 м.</w:t>
      </w:r>
      <w:r w:rsidR="00CE127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 (площа центру обслуговування споживачів)  * 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 дол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(орієнтовна ринкова вартість будівництва та ремонту 1 м.</w:t>
      </w:r>
      <w:r w:rsidR="00CE127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 ) * </w:t>
      </w:r>
      <w:r w:rsidR="00CE127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  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грн/дол. = 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648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000 000 грн.</w:t>
      </w:r>
    </w:p>
    <w:p w:rsidR="00AB19C8" w:rsidRPr="00500DCE" w:rsidRDefault="00AB19C8" w:rsidP="00AB19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AB19C8" w:rsidRPr="00500DCE" w:rsidRDefault="00AB19C8" w:rsidP="00AB19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кол</w:t>
      </w:r>
      <w:r w:rsidR="005F2CA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л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-центру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(на 20  операторів, працюючих цілодобово) складуть:</w:t>
      </w:r>
    </w:p>
    <w:p w:rsidR="00AB19C8" w:rsidRPr="00500DCE" w:rsidRDefault="00AB19C8" w:rsidP="00AB19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робочих місць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="00CE127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м.кв.) * 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 дол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2000 дол</w:t>
      </w:r>
      <w:r w:rsidR="00FC4B7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- орієнтовна ринкова вартість покупки </w:t>
      </w:r>
      <w:r w:rsidR="00CE127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     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1 м.кв офісної нерухомості та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1000 дол</w:t>
      </w:r>
      <w:r w:rsidR="00FC4B7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="00570F9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орієнтовна ринкова вартість облаштування 1 робочого місця оператора кол</w:t>
      </w:r>
      <w:r w:rsidR="005F2CA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-центру) * </w:t>
      </w:r>
      <w:r w:rsidR="00CE127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27 грн/до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л. = 7 020 000 грн.</w:t>
      </w:r>
    </w:p>
    <w:p w:rsidR="002A2A19" w:rsidRPr="00500DCE" w:rsidRDefault="002A2A19" w:rsidP="002A2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2A2A19" w:rsidRPr="00500DCE" w:rsidRDefault="002A2A19" w:rsidP="002A2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Загальні капітальні інвестиції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="00C16079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13 </w:t>
      </w:r>
      <w:r w:rsidR="00AB19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605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AB19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</w:t>
      </w:r>
      <w:r w:rsidR="00AB19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="00525C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</w:t>
      </w:r>
      <w:r w:rsidR="00C16079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4</w:t>
      </w:r>
      <w:r w:rsidR="00AB19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32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AB19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</w:t>
      </w:r>
      <w:r w:rsidR="00AB19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="00525C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</w:t>
      </w:r>
      <w:r w:rsidR="00AB19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05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AB19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</w:t>
      </w:r>
      <w:r w:rsidR="00AB19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AB19C8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="00525C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="00AB19C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="00525C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000 000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="00C1607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</w:t>
      </w:r>
      <w:r w:rsidR="00AB19C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AB19C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</w:t>
      </w:r>
      <w:r w:rsidR="00525C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00 000 гри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+</w:t>
      </w:r>
      <w:r w:rsidR="00C1607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AB19C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90</w:t>
      </w:r>
      <w:r w:rsidR="00525C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0 000 000 грн</w:t>
      </w:r>
      <w:r w:rsidR="00C1607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AB19C8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3 390</w:t>
      </w:r>
      <w:r w:rsidR="00AB19C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AB19C8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грн + 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648</w:t>
      </w:r>
      <w:r w:rsidR="00DA307E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DA307E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</w:t>
      </w:r>
      <w:r w:rsidR="00E030A6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грн + </w:t>
      </w:r>
      <w:r w:rsidR="00AB19C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AB19C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020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 000 грн + 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0%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(резервний фонд на непередбачувані витрати)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= 2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222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914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DA30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2A2A19" w:rsidRPr="00500DCE" w:rsidRDefault="002A2A19" w:rsidP="002A2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на обслуговування стаціонарних рамок контроля облаштованих системою DSRC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10%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від первісної вартості камер: </w:t>
      </w:r>
      <w:r w:rsidR="00F727A1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13 </w:t>
      </w:r>
      <w:r w:rsidR="00F727A1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605</w:t>
      </w:r>
      <w:r w:rsidR="00F727A1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F727A1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F727A1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</w:t>
      </w:r>
      <w:r w:rsidR="00F727A1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F727A1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 * 10% = </w:t>
      </w:r>
      <w:r w:rsidR="00F727A1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</w:t>
      </w:r>
      <w:r w:rsidR="00F727A1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F727A1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</w:t>
      </w:r>
      <w:r w:rsidR="00F727A1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60 50</w:t>
      </w:r>
      <w:r w:rsidR="00F727A1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F727A1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  <w:r w:rsidR="00F727A1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обслуговування камер автоматичної фіксації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камер: </w:t>
      </w:r>
      <w:r w:rsidR="00350284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4</w:t>
      </w:r>
      <w:r w:rsidR="0035028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32</w:t>
      </w:r>
      <w:r w:rsidR="00350284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35028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350284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</w:t>
      </w:r>
      <w:r w:rsidR="0035028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350284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 * 10% = 4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000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будівництво та облаштування розрахункового центру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111 453 765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: 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оплату комунальних послуг: </w:t>
      </w:r>
    </w:p>
    <w:p w:rsidR="0034542C" w:rsidRPr="00500DCE" w:rsidRDefault="0034542C" w:rsidP="003454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 кв</w:t>
      </w:r>
      <w:r w:rsidR="000D488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35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(середня вартість ц</w:t>
      </w:r>
      <w:r w:rsidR="000D488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ентралізованого опалення за 1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кв.) * 7 (місяців опалювального періоду)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="000D488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кв</w:t>
      </w:r>
      <w:r w:rsidR="000D488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</w:t>
      </w:r>
      <w:r w:rsidR="000D488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(вартість обслуговування будинку за 1 м</w:t>
      </w:r>
      <w:r w:rsidR="000D488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="000D488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190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(витрати на 1 робоче місце за електроенергію, холодну та </w:t>
      </w:r>
      <w:r w:rsidR="000D4884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гарячу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воду, водовідведення)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1 276 200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складуть:</w:t>
      </w:r>
    </w:p>
    <w:p w:rsidR="0034542C" w:rsidRPr="00500DCE" w:rsidRDefault="0034542C" w:rsidP="003454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20 000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10 311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109 119 600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lastRenderedPageBreak/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грн, загальні прямі нормативні витрати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300 робочих місць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* 251 * </w:t>
      </w:r>
      <w:r w:rsidR="00E50F4D">
        <w:rPr>
          <w:rFonts w:ascii="Times New Roman" w:eastAsia="Times New Roman" w:hAnsi="Times New Roman"/>
          <w:sz w:val="28"/>
          <w:szCs w:val="28"/>
        </w:rPr>
        <w:t xml:space="preserve">                  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14,05 грн за 1 людино-день =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1 057 965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розробку програмного забезпечення та інтернет ресурсу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програмного забезпечення: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="00E50F4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000 000 грн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* 10% = 5 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00 000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забезпечення функціонування груп мобільного контролю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="00031563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507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031563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765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груп мобільного контроля складуть:</w:t>
      </w:r>
    </w:p>
    <w:p w:rsidR="0034542C" w:rsidRPr="00500DCE" w:rsidRDefault="00031563" w:rsidP="003454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100</w:t>
      </w:r>
      <w:r w:rsidR="0034542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бригад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мобільного контролю</w:t>
      </w:r>
      <w:r w:rsidR="0034542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="0034542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людини в бригаді * (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15 000</w:t>
      </w:r>
      <w:r w:rsidR="0034542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грн+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7 733</w:t>
      </w:r>
      <w:r w:rsidR="0034542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грн) * 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="0034542C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81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838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800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Витрати на бензин груп мобільного контроля складуть:</w:t>
      </w:r>
    </w:p>
    <w:p w:rsidR="0034542C" w:rsidRPr="00500DCE" w:rsidRDefault="00031563" w:rsidP="003454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100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бригад * 75 км * 2 в обидва боки </w:t>
      </w:r>
      <w:r w:rsidR="0027396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* 365 днів на рік / 100 км * 7 л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. * </w:t>
      </w:r>
      <w:r w:rsidR="0027396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          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28 грн/л.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731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="0034542C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ТО автомобілів складуть 10% від вартості придбання автомобілів: </w:t>
      </w:r>
      <w:r w:rsidR="00031563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</w:t>
      </w:r>
      <w:r w:rsidR="0027396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00 000 грн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* 10% = </w:t>
      </w:r>
      <w:r w:rsidR="00031563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88</w:t>
      </w:r>
      <w:r w:rsidR="00031563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000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грн, загальні прямі нормативні витрати складуть </w:t>
      </w:r>
      <w:r w:rsidR="00031563" w:rsidRPr="00500DCE">
        <w:rPr>
          <w:rFonts w:ascii="Times New Roman" w:eastAsia="Times New Roman" w:hAnsi="Times New Roman"/>
          <w:sz w:val="28"/>
          <w:szCs w:val="28"/>
        </w:rPr>
        <w:t>100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бригад * 3 людини в бригаді </w:t>
      </w:r>
      <w:r w:rsidR="00273968">
        <w:rPr>
          <w:rFonts w:ascii="Times New Roman" w:eastAsia="Times New Roman" w:hAnsi="Times New Roman"/>
          <w:sz w:val="28"/>
          <w:szCs w:val="28"/>
        </w:rPr>
        <w:t xml:space="preserve">            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* 251 * 14,05 грн за 1 людино-день = </w:t>
      </w:r>
      <w:r w:rsidR="00031563" w:rsidRPr="00500DCE">
        <w:rPr>
          <w:rFonts w:ascii="Times New Roman" w:eastAsia="Times New Roman" w:hAnsi="Times New Roman"/>
          <w:b/>
          <w:bCs/>
          <w:sz w:val="28"/>
          <w:szCs w:val="28"/>
        </w:rPr>
        <w:t>1 057 965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 xml:space="preserve">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362541" w:rsidRPr="00500DCE" w:rsidRDefault="00362541" w:rsidP="003625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обслуговування бортових приладів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приладів: 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0 000 000 грн * 10% = </w:t>
      </w:r>
      <w:r w:rsidR="0027396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     </w:t>
      </w:r>
      <w:r w:rsidR="003B3A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000 000 грн.</w:t>
      </w:r>
    </w:p>
    <w:p w:rsidR="00362541" w:rsidRPr="00500DCE" w:rsidRDefault="00362541" w:rsidP="0034542C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обслуговування стаціонарних терміналів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</w:t>
      </w:r>
      <w:r w:rsidR="00B4767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терміналів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3 </w:t>
      </w:r>
      <w:r w:rsidR="00A26A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</w:t>
      </w:r>
      <w:r w:rsidR="00A26A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A26A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 * 10% = 3</w:t>
      </w:r>
      <w:r w:rsidR="00A26A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9 </w:t>
      </w:r>
      <w:r w:rsidR="00A26A9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B47677" w:rsidRPr="00500DCE" w:rsidRDefault="00B47677" w:rsidP="00B476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забезпечення функціонування центрів обслуговування споживачів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="00AF7D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421 851 825</w:t>
      </w:r>
      <w:r w:rsidR="007445D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B47677" w:rsidRPr="00500DCE" w:rsidRDefault="00B47677" w:rsidP="00865A1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оплату комунальних послуг: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="00AC4D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центрів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865A1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AC4D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80</w:t>
      </w:r>
      <w:r w:rsidR="007445D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м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кв</w:t>
      </w:r>
      <w:r w:rsidR="007445D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(розрахункова площа одного сервісного центру)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35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(середня вартість ц</w:t>
      </w:r>
      <w:r w:rsidR="007445D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ентралізованого опалення за 1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 опалювального періоду)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1</w:t>
      </w:r>
      <w:r w:rsidR="00AC4D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центрів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AC4D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80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м.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(розрахункова площа одного сервісного центру)  * </w:t>
      </w:r>
      <w:r w:rsidR="007445D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       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(вартість обслуговування будинку за 1 м.</w:t>
      </w:r>
      <w:r w:rsidR="007445D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працівників * 150 </w:t>
      </w:r>
      <w:r w:rsidR="00AC4D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центрів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7445D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190 грн. (витрати на 1 </w:t>
      </w:r>
      <w:r w:rsidR="00865A1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працівника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за електроенергію, холодну та </w:t>
      </w:r>
      <w:r w:rsidR="00865A1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гарячу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воду, водовідведення) 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= </w:t>
      </w:r>
      <w:r w:rsidR="00AC4D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7 368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B47677" w:rsidRPr="00500DCE" w:rsidRDefault="00B47677" w:rsidP="00B476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Загальні витрати на оплату праці </w:t>
      </w:r>
      <w:r w:rsidR="00865A1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працівників сервісного центру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складуть:</w:t>
      </w:r>
    </w:p>
    <w:p w:rsidR="00B47677" w:rsidRPr="00500DCE" w:rsidRDefault="00B47677" w:rsidP="00B4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=</w:t>
      </w:r>
      <w:r w:rsidR="00865A1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="00AC4D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центрів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працівників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15 000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  <w:r w:rsidR="007445D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+</w:t>
      </w:r>
      <w:r w:rsidR="007445D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7 733</w:t>
      </w:r>
      <w:r w:rsidR="007445D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="00AC4D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409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AC4D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194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B47677" w:rsidRPr="00500DCE" w:rsidRDefault="00B47677" w:rsidP="00B476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lastRenderedPageBreak/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грн, загальні прямі нормативні витрати складуть 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="00AC4D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центрів </w:t>
      </w:r>
      <w:r w:rsidR="00865A1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="00865A1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 працівників</w:t>
      </w:r>
      <w:r w:rsidR="00865A17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* 251 * 14,05 грн за 1 людино-день = </w:t>
      </w:r>
      <w:r w:rsidR="00AC4DB1">
        <w:rPr>
          <w:rFonts w:ascii="Times New Roman" w:eastAsia="Times New Roman" w:hAnsi="Times New Roman"/>
          <w:b/>
          <w:bCs/>
          <w:sz w:val="28"/>
          <w:szCs w:val="28"/>
        </w:rPr>
        <w:t>5</w:t>
      </w:r>
      <w:r w:rsidR="00865A17" w:rsidRPr="00500DCE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AC4DB1">
        <w:rPr>
          <w:rFonts w:ascii="Times New Roman" w:eastAsia="Times New Roman" w:hAnsi="Times New Roman"/>
          <w:b/>
          <w:bCs/>
          <w:sz w:val="28"/>
          <w:szCs w:val="28"/>
        </w:rPr>
        <w:t>289</w:t>
      </w:r>
      <w:r w:rsidR="00865A17" w:rsidRPr="00500DCE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AC4DB1">
        <w:rPr>
          <w:rFonts w:ascii="Times New Roman" w:eastAsia="Times New Roman" w:hAnsi="Times New Roman"/>
          <w:b/>
          <w:bCs/>
          <w:sz w:val="28"/>
          <w:szCs w:val="28"/>
        </w:rPr>
        <w:t>825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 xml:space="preserve"> грн.</w:t>
      </w:r>
    </w:p>
    <w:p w:rsidR="00B47677" w:rsidRPr="00500DCE" w:rsidRDefault="00B47677" w:rsidP="00B4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функціонування колл-центру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="002E29A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21 979 291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оплату комунальних послуг: </w:t>
      </w:r>
    </w:p>
    <w:p w:rsidR="0034542C" w:rsidRPr="00500DCE" w:rsidRDefault="0034542C" w:rsidP="003454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2E29A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кв</w:t>
      </w:r>
      <w:r w:rsidR="002E29A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</w:t>
      </w:r>
      <w:r w:rsidR="002E29A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облаштування робочого місця 6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35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(середня вартість централізованого опалення за 1 м</w:t>
      </w:r>
      <w:r w:rsidR="002E29A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 опалювального періоду)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 кв</w:t>
      </w:r>
      <w:r w:rsidR="002E29A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</w:t>
      </w:r>
      <w:r w:rsidR="002E29A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облаштування робочого місця 6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кв.) *</w:t>
      </w:r>
      <w:r w:rsidR="002E29A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(вартіст</w:t>
      </w:r>
      <w:r w:rsidR="002E29A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ь обслуговування будинку за 1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2E29A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190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(витрати на 1 робоче місце за електроенергію, холодну та </w:t>
      </w:r>
      <w:r w:rsidR="00F96C7B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гарячу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воду, водовідведення)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85 080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колл-центру складуть:</w:t>
      </w:r>
    </w:p>
    <w:p w:rsidR="0034542C" w:rsidRPr="00500DCE" w:rsidRDefault="0034542C" w:rsidP="003454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зміни 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15 000</w:t>
      </w:r>
      <w:r w:rsidR="00F96C7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7 733</w:t>
      </w:r>
      <w:r w:rsidR="00F96C7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="00F96C7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                  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21 823 680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грн, загальні прямі нормативні витрати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робочих місць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* 251 * 14,05 грн за 1 людино-день =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70 531 грн.</w:t>
      </w:r>
    </w:p>
    <w:p w:rsidR="0034542C" w:rsidRPr="00500DCE" w:rsidRDefault="0034542C" w:rsidP="003454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34542C" w:rsidRPr="00500DCE" w:rsidRDefault="0034542C" w:rsidP="003454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операційні витрати складуть: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AF7D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9D72B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AF7D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160</w:t>
      </w:r>
      <w:r w:rsidR="009D72B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231 646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20%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(оскільки розрахунок проведено до розробки технічного завдання)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9B133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2 592 277 975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</w:t>
      </w:r>
    </w:p>
    <w:p w:rsidR="00827829" w:rsidRPr="00500DCE" w:rsidRDefault="00827829" w:rsidP="003902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9B1336" w:rsidRPr="00500DCE" w:rsidRDefault="009B1336" w:rsidP="009B1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140745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Оцінка Альтернативи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3.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:</w:t>
      </w:r>
    </w:p>
    <w:p w:rsidR="009B1336" w:rsidRPr="00500DCE" w:rsidRDefault="009B1336" w:rsidP="009B1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Прогнозні надходження складуть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82595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7 922 382 167</w:t>
      </w:r>
      <w:r w:rsidR="00F6153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рік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9B1336" w:rsidRPr="00500DCE" w:rsidRDefault="009B1336" w:rsidP="009B1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Операційні витрати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82595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2 592 277 975</w:t>
      </w:r>
      <w:r w:rsidR="0082595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грн на рік (або </w:t>
      </w:r>
      <w:r w:rsidR="00A27A7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33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% від запланованих надходжень)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9B1336" w:rsidRPr="00500DCE" w:rsidRDefault="009B1336" w:rsidP="009B1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Капітальні витрати (разові)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82595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82595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82595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82595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222</w:t>
      </w:r>
      <w:r w:rsidR="0082595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82595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914 000</w:t>
      </w:r>
      <w:r w:rsidR="0082595D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грн.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9B1336" w:rsidRPr="00500DCE" w:rsidRDefault="009B1336" w:rsidP="009B1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Рентабельність продаж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82595D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67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%</w:t>
      </w:r>
      <w:r w:rsidRP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9B1336" w:rsidRPr="00500DCE" w:rsidRDefault="009B1336" w:rsidP="009B1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Період окупності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82595D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4,2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років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</w:p>
    <w:p w:rsidR="009B1336" w:rsidRPr="00500DCE" w:rsidRDefault="009B1336" w:rsidP="009B1336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9B1336" w:rsidRPr="00CA19F2" w:rsidRDefault="009B1336" w:rsidP="009B1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Позитивні наслідки від впровадження Альтернативи 3.</w:t>
      </w:r>
      <w:r w:rsidR="0082595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</w:p>
    <w:p w:rsidR="0082595D" w:rsidRPr="00500DCE" w:rsidRDefault="0082595D" w:rsidP="00F61532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</w:t>
      </w:r>
      <w:r w:rsidRPr="00500DCE">
        <w:rPr>
          <w:rFonts w:ascii="Times New Roman" w:eastAsia="Times New Roman" w:hAnsi="Times New Roman"/>
          <w:sz w:val="28"/>
          <w:szCs w:val="28"/>
        </w:rPr>
        <w:t>ожливі надходження до бюджету складуть до 8 млрд. грн.;</w:t>
      </w:r>
    </w:p>
    <w:p w:rsidR="0082595D" w:rsidRPr="00500DCE" w:rsidRDefault="0082595D" w:rsidP="00F61532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</w:t>
      </w:r>
      <w:r w:rsidRPr="00500DCE">
        <w:rPr>
          <w:rFonts w:ascii="Times New Roman" w:eastAsia="Times New Roman" w:hAnsi="Times New Roman"/>
          <w:sz w:val="28"/>
          <w:szCs w:val="28"/>
        </w:rPr>
        <w:t>орупційний ризик зводиться до мінімуму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82595D" w:rsidRDefault="0082595D" w:rsidP="00F61532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500DCE">
        <w:rPr>
          <w:rFonts w:ascii="Times New Roman" w:eastAsia="Times New Roman" w:hAnsi="Times New Roman"/>
          <w:sz w:val="28"/>
          <w:szCs w:val="28"/>
        </w:rPr>
        <w:t>ідповідає вимогам директиви ЕС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9B1336" w:rsidRPr="00366946" w:rsidRDefault="009B1336" w:rsidP="009B1336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</w:rPr>
      </w:pPr>
    </w:p>
    <w:p w:rsidR="009B1336" w:rsidRPr="00CA19F2" w:rsidRDefault="009B1336" w:rsidP="009B1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Негативні</w:t>
      </w:r>
      <w:r w:rsidRP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наслідки від впровадження Альтернативи 3.</w:t>
      </w:r>
      <w:r w:rsidR="0082595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</w:p>
    <w:p w:rsidR="0082595D" w:rsidRPr="00500DCE" w:rsidRDefault="0082595D" w:rsidP="00F61532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роект досить складний у реалізації та займе не  менше 4-х років; </w:t>
      </w:r>
    </w:p>
    <w:p w:rsidR="0082595D" w:rsidRPr="00500DCE" w:rsidRDefault="0082595D" w:rsidP="00F61532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Pr="00500DCE">
        <w:rPr>
          <w:rFonts w:ascii="Times New Roman" w:eastAsia="Times New Roman" w:hAnsi="Times New Roman"/>
          <w:sz w:val="28"/>
          <w:szCs w:val="28"/>
        </w:rPr>
        <w:t>отребує значних капіталовкладень;</w:t>
      </w:r>
    </w:p>
    <w:p w:rsidR="0082595D" w:rsidRDefault="0082595D" w:rsidP="00F61532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</w:t>
      </w:r>
      <w:r w:rsidRPr="00500DCE">
        <w:rPr>
          <w:rFonts w:ascii="Times New Roman" w:eastAsia="Times New Roman" w:hAnsi="Times New Roman"/>
          <w:sz w:val="28"/>
          <w:szCs w:val="28"/>
        </w:rPr>
        <w:t>еможливість безболісного та швидкого розширення мережі, наприклад у разі виникнення бажання розповсюдження системи на всі дороги державного значення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82595D" w:rsidRPr="0082595D" w:rsidRDefault="0082595D" w:rsidP="00AA6CD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р</w:t>
      </w:r>
      <w:r w:rsidRPr="0082595D">
        <w:rPr>
          <w:rFonts w:ascii="Times New Roman" w:eastAsia="Times New Roman" w:hAnsi="Times New Roman"/>
          <w:sz w:val="28"/>
          <w:szCs w:val="28"/>
        </w:rPr>
        <w:t>еалізація викличе значний супроти</w:t>
      </w:r>
      <w:r w:rsidR="00F61532">
        <w:rPr>
          <w:rFonts w:ascii="Times New Roman" w:eastAsia="Times New Roman" w:hAnsi="Times New Roman"/>
          <w:sz w:val="28"/>
          <w:szCs w:val="28"/>
        </w:rPr>
        <w:t>в з боку ринку, оскільки 3</w:t>
      </w:r>
      <w:r w:rsidR="002C4D8C">
        <w:rPr>
          <w:rFonts w:ascii="Times New Roman" w:eastAsia="Times New Roman" w:hAnsi="Times New Roman"/>
          <w:sz w:val="28"/>
          <w:szCs w:val="28"/>
        </w:rPr>
        <w:t>,0</w:t>
      </w:r>
      <w:r w:rsidR="00F61532">
        <w:rPr>
          <w:rFonts w:ascii="Times New Roman" w:eastAsia="Times New Roman" w:hAnsi="Times New Roman"/>
          <w:sz w:val="28"/>
          <w:szCs w:val="28"/>
        </w:rPr>
        <w:t xml:space="preserve"> грн</w:t>
      </w:r>
      <w:r w:rsidR="002C4D8C">
        <w:rPr>
          <w:rFonts w:ascii="Times New Roman" w:eastAsia="Times New Roman" w:hAnsi="Times New Roman"/>
          <w:sz w:val="28"/>
          <w:szCs w:val="28"/>
        </w:rPr>
        <w:t>/</w:t>
      </w:r>
      <w:r w:rsidRPr="0082595D">
        <w:rPr>
          <w:rFonts w:ascii="Times New Roman" w:eastAsia="Times New Roman" w:hAnsi="Times New Roman"/>
          <w:sz w:val="28"/>
          <w:szCs w:val="28"/>
        </w:rPr>
        <w:t xml:space="preserve">км </w:t>
      </w:r>
      <w:r w:rsidR="00A43F2F">
        <w:rPr>
          <w:rFonts w:ascii="Times New Roman" w:eastAsia="Times New Roman" w:hAnsi="Times New Roman"/>
          <w:sz w:val="28"/>
          <w:szCs w:val="28"/>
        </w:rPr>
        <w:t>зависока</w:t>
      </w:r>
      <w:r w:rsidRPr="0082595D">
        <w:rPr>
          <w:rFonts w:ascii="Times New Roman" w:eastAsia="Times New Roman" w:hAnsi="Times New Roman"/>
          <w:sz w:val="28"/>
          <w:szCs w:val="28"/>
        </w:rPr>
        <w:t xml:space="preserve"> для перевізників;</w:t>
      </w:r>
    </w:p>
    <w:p w:rsidR="0082595D" w:rsidRDefault="0082595D" w:rsidP="00AA6CD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ведення системи оплати тільки на </w:t>
      </w:r>
      <w:r>
        <w:rPr>
          <w:rFonts w:ascii="Times New Roman" w:eastAsia="Times New Roman" w:hAnsi="Times New Roman"/>
          <w:sz w:val="28"/>
          <w:szCs w:val="28"/>
        </w:rPr>
        <w:t>окремих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дільницях (</w:t>
      </w:r>
      <w:r>
        <w:rPr>
          <w:rFonts w:ascii="Times New Roman" w:eastAsia="Times New Roman" w:hAnsi="Times New Roman"/>
          <w:sz w:val="28"/>
          <w:szCs w:val="28"/>
        </w:rPr>
        <w:t xml:space="preserve">наприклад </w:t>
      </w:r>
      <w:r w:rsidRPr="00500DCE">
        <w:rPr>
          <w:rFonts w:ascii="Times New Roman" w:eastAsia="Times New Roman" w:hAnsi="Times New Roman"/>
          <w:sz w:val="28"/>
          <w:szCs w:val="28"/>
        </w:rPr>
        <w:t>М</w:t>
      </w:r>
      <w:r w:rsidR="00A43F2F">
        <w:rPr>
          <w:rFonts w:ascii="Times New Roman" w:eastAsia="Times New Roman" w:hAnsi="Times New Roman"/>
          <w:sz w:val="28"/>
          <w:szCs w:val="28"/>
        </w:rPr>
        <w:t>-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03, </w:t>
      </w:r>
      <w:r w:rsidR="00A43F2F">
        <w:rPr>
          <w:rFonts w:ascii="Times New Roman" w:eastAsia="Times New Roman" w:hAnsi="Times New Roman"/>
          <w:sz w:val="28"/>
          <w:szCs w:val="28"/>
        </w:rPr>
        <w:t xml:space="preserve">              </w:t>
      </w:r>
      <w:r w:rsidRPr="00500DCE">
        <w:rPr>
          <w:rFonts w:ascii="Times New Roman" w:eastAsia="Times New Roman" w:hAnsi="Times New Roman"/>
          <w:sz w:val="28"/>
          <w:szCs w:val="28"/>
        </w:rPr>
        <w:t>М</w:t>
      </w:r>
      <w:r w:rsidR="00A43F2F">
        <w:rPr>
          <w:rFonts w:ascii="Times New Roman" w:eastAsia="Times New Roman" w:hAnsi="Times New Roman"/>
          <w:sz w:val="28"/>
          <w:szCs w:val="28"/>
        </w:rPr>
        <w:t>-</w:t>
      </w:r>
      <w:r w:rsidRPr="00500DCE">
        <w:rPr>
          <w:rFonts w:ascii="Times New Roman" w:eastAsia="Times New Roman" w:hAnsi="Times New Roman"/>
          <w:sz w:val="28"/>
          <w:szCs w:val="28"/>
        </w:rPr>
        <w:t>05, М</w:t>
      </w:r>
      <w:r w:rsidR="00A43F2F">
        <w:rPr>
          <w:rFonts w:ascii="Times New Roman" w:eastAsia="Times New Roman" w:hAnsi="Times New Roman"/>
          <w:sz w:val="28"/>
          <w:szCs w:val="28"/>
        </w:rPr>
        <w:t>-</w:t>
      </w:r>
      <w:r w:rsidRPr="00500DCE">
        <w:rPr>
          <w:rFonts w:ascii="Times New Roman" w:eastAsia="Times New Roman" w:hAnsi="Times New Roman"/>
          <w:sz w:val="28"/>
          <w:szCs w:val="28"/>
        </w:rPr>
        <w:t>06) не дасть можлив</w:t>
      </w:r>
      <w:r>
        <w:rPr>
          <w:rFonts w:ascii="Times New Roman" w:eastAsia="Times New Roman" w:hAnsi="Times New Roman"/>
          <w:sz w:val="28"/>
          <w:szCs w:val="28"/>
        </w:rPr>
        <w:t>о</w:t>
      </w:r>
      <w:r w:rsidRPr="00500DCE">
        <w:rPr>
          <w:rFonts w:ascii="Times New Roman" w:eastAsia="Times New Roman" w:hAnsi="Times New Roman"/>
          <w:sz w:val="28"/>
          <w:szCs w:val="28"/>
        </w:rPr>
        <w:t>ст</w:t>
      </w:r>
      <w:r>
        <w:rPr>
          <w:rFonts w:ascii="Times New Roman" w:eastAsia="Times New Roman" w:hAnsi="Times New Roman"/>
          <w:sz w:val="28"/>
          <w:szCs w:val="28"/>
        </w:rPr>
        <w:t>і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отримати бажаний рівень надходжень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C926FC" w:rsidRPr="00500DCE" w:rsidRDefault="00C926FC" w:rsidP="00AA6CDE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7F5C30" w:rsidRPr="00500DCE" w:rsidRDefault="007F5C30" w:rsidP="007F5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Альтернатива 3.</w:t>
      </w:r>
      <w:r w:rsidR="00735C5F" w:rsidRPr="00500DCE">
        <w:rPr>
          <w:rFonts w:ascii="Times New Roman" w:eastAsia="Times New Roman" w:hAnsi="Times New Roman"/>
          <w:b/>
          <w:bCs/>
          <w:sz w:val="28"/>
          <w:szCs w:val="28"/>
        </w:rPr>
        <w:t>4</w:t>
      </w:r>
    </w:p>
    <w:p w:rsidR="007F5C30" w:rsidRPr="00500DCE" w:rsidRDefault="007F5C30" w:rsidP="007F5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Ведення плати за 1 км пробігу на дорогах міжнародного значення з використанням GNSS систем (орієнтовна протяжність 9,1 тис км). </w:t>
      </w:r>
    </w:p>
    <w:p w:rsidR="007F5C30" w:rsidRPr="00500DCE" w:rsidRDefault="007F5C30" w:rsidP="007F5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F5C30" w:rsidRPr="00500DCE" w:rsidRDefault="00735C5F" w:rsidP="007F5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Запропонована вартість проїзду за 1 км. пробігу складе 3 гр</w:t>
      </w:r>
      <w:r w:rsidR="00402D84">
        <w:rPr>
          <w:rFonts w:ascii="Times New Roman" w:eastAsia="Times New Roman" w:hAnsi="Times New Roman"/>
          <w:sz w:val="28"/>
          <w:szCs w:val="28"/>
          <w:lang w:eastAsia="uk-UA"/>
        </w:rPr>
        <w:t>н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, в перші роки роботи може бути запроваджена тимчасова знижка.</w:t>
      </w:r>
      <w:r w:rsidR="007F5C30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7F5C30" w:rsidRPr="00500DCE" w:rsidRDefault="007F5C30" w:rsidP="007F5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BF2FF2" w:rsidRPr="00500DCE" w:rsidRDefault="00BF2FF2" w:rsidP="00BF2F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Перелік доріг міжнародного значення на яких на попередньому етапі пропонується введення плати за проїзд, наведено нижче:</w:t>
      </w:r>
    </w:p>
    <w:p w:rsidR="00BF2FF2" w:rsidRPr="00500DCE" w:rsidRDefault="00BF2FF2" w:rsidP="00BF2F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954"/>
        <w:gridCol w:w="3721"/>
        <w:gridCol w:w="1695"/>
        <w:gridCol w:w="1544"/>
        <w:gridCol w:w="1544"/>
      </w:tblGrid>
      <w:tr w:rsidR="00BF2FF2" w:rsidRPr="00500DCE" w:rsidTr="007528A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№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Індекс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Найменування автомобільної дороги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Протяжність, км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Середньозважений  трафік вантажних автомобілів повною вагою понад 12 тн., од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Сума річного збору, при рівні розрахунків 80%</w:t>
            </w:r>
          </w:p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п.4 * п.5 * 365 *90% * 3 грн. за км</w:t>
            </w:r>
          </w:p>
        </w:tc>
      </w:tr>
      <w:tr w:rsidR="00BF2FF2" w:rsidRPr="00500DCE" w:rsidTr="007528A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3721" w:type="dxa"/>
            <w:shd w:val="clear" w:color="auto" w:fill="auto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1695" w:type="dxa"/>
            <w:shd w:val="clear" w:color="auto" w:fill="auto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44" w:type="dxa"/>
            <w:shd w:val="clear" w:color="auto" w:fill="auto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544" w:type="dxa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uk-UA"/>
              </w:rPr>
              <w:t>6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М-01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Чернігів - Нові Яриловичі (на м. Гомель)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240,7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1 085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257,3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М-02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Кіпті - Глухів - Бачівськ (на м. Брянськ)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253,5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227,5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М-03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Харків - Довжанський (на м. Ростов-на-Дону)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922,3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1 412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1283,8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М-04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Знам’янка - Луганськ - Ізварине (на м. Волгоград через мм. Дніпро, Донецьк)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640,5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1 631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1029,7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М-05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Одеса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561,9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1 466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811,9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М-06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Чоп (на м. Будапешт через мм. Львів, Мукачево і Ужгород)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891,3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1 889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1659,3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М-07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Київ - Ковель - Ягодин (на м. Люблін)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494,1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723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352,2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М-08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Обхід м. Ужгорода - контрольно-пропускний пункт “Ужгород”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17,1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458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7,7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М-09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Тернопіль - Львів - Рава-Руська (на м. Люблін)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173,8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603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103,3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М-10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Львів - Краковець (на м. Краків)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70,2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937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64,8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М-11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Львів - Шегині (на м. Краків)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71,6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5,7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М-12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Стрий - Тернопіль - Кропивницький - Знам’янка (через м. Вінницю)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774,4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995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759,1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13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М-13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Кропивницький - Платонове (на м. Кишинів)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258,4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51,1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М-14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Мелітополь - Новоазовськ (на м. Таганрог)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691,5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1 085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739,5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М-15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Рені (на м. Бухарест)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291,3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398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114,4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М-16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Кучурган (на м. Кишинів)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58,7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5,6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М-17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Херсон - Джанкой - Феодосія - Керч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403,3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373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148,4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18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М-18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Харків - Сімферополь - Алушта - Ялта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704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501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347,9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М-19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Доманове (на м. Брест) - Ковель - Чернівці - Тереблече (на м. Бухарест)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534,4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321,1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М-20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Харків - Щербаківка (на м. Бєлгород)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28,4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797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22,3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21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М-21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Виступовичі - Житомир - Могилів-Подільський (через м. Вінницю)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403,2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937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372,3</w:t>
            </w:r>
          </w:p>
        </w:tc>
      </w:tr>
      <w:tr w:rsidR="00BF2FF2" w:rsidRPr="00500DCE" w:rsidTr="00BF2FF2">
        <w:trPr>
          <w:trHeight w:val="70"/>
        </w:trPr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22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М-22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Полтава - Олександрія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154,1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566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85,9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23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М-23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Берегове - Виноградів - Велика Копаня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469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23,1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М-24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Велика Добронь - Мукачево - Берегове - контрольно-пропускний пункт “Лужанка”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62,2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М-25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Контрольно-пропускний пункт “Соломоново” - Велика Добронь - Яноші з під’їздом до контрольно-пропускного пункту “Косини”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58,8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26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М-26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Контрольно-пропускний пункт “Вилок” - Вилок - Неветленфолу - контрольно-пропускний пункт “Дякове”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27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М-27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Чорноморськ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14,1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28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М-28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Одеса - Южний - /М-14/ з під’їздами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</w:tr>
      <w:tr w:rsidR="00BF2FF2" w:rsidRPr="00500DCE" w:rsidTr="00BF2FF2">
        <w:tc>
          <w:tcPr>
            <w:tcW w:w="558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29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М-29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BF2FF2" w:rsidRPr="00500DCE" w:rsidRDefault="00BF2FF2" w:rsidP="00BF2F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Харків - Красноград - Перещепине - /М-18/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197,5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610,4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color w:val="000000"/>
                <w:sz w:val="24"/>
                <w:szCs w:val="24"/>
              </w:rPr>
              <w:t>118,7</w:t>
            </w:r>
          </w:p>
        </w:tc>
      </w:tr>
      <w:tr w:rsidR="00BF2FF2" w:rsidRPr="00500DCE" w:rsidTr="00BF2FF2">
        <w:trPr>
          <w:trHeight w:val="70"/>
        </w:trPr>
        <w:tc>
          <w:tcPr>
            <w:tcW w:w="5233" w:type="dxa"/>
            <w:gridSpan w:val="3"/>
            <w:shd w:val="clear" w:color="auto" w:fill="auto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РАЗОМ</w:t>
            </w:r>
          </w:p>
        </w:tc>
        <w:tc>
          <w:tcPr>
            <w:tcW w:w="1695" w:type="dxa"/>
            <w:shd w:val="clear" w:color="auto" w:fill="auto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9 079,1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BF2FF2" w:rsidRPr="00500DCE" w:rsidRDefault="00BF2FF2" w:rsidP="007528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988,4</w:t>
            </w:r>
          </w:p>
        </w:tc>
        <w:tc>
          <w:tcPr>
            <w:tcW w:w="1544" w:type="dxa"/>
            <w:vAlign w:val="center"/>
          </w:tcPr>
          <w:p w:rsidR="00BF2FF2" w:rsidRPr="00500DCE" w:rsidRDefault="00BF2FF2" w:rsidP="00BF2F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0D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8 912,7</w:t>
            </w:r>
          </w:p>
        </w:tc>
      </w:tr>
    </w:tbl>
    <w:p w:rsidR="007F5C30" w:rsidRPr="00500DCE" w:rsidRDefault="007F5C30" w:rsidP="007F5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14C35" w:rsidRPr="00500DCE" w:rsidRDefault="00B14C35" w:rsidP="00B14C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Загальне надходження до бюджету від впровадження зазначеного варіанту складе: 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8 912 </w:t>
      </w:r>
      <w:r w:rsidR="00C926FC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679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C926FC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938</w:t>
      </w:r>
      <w:r w:rsidR="00402D84">
        <w:rPr>
          <w:rFonts w:ascii="Times New Roman" w:eastAsia="Times New Roman" w:hAnsi="Times New Roman"/>
          <w:sz w:val="28"/>
          <w:szCs w:val="28"/>
          <w:lang w:eastAsia="uk-UA"/>
        </w:rPr>
        <w:t xml:space="preserve"> грн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на рік.</w:t>
      </w:r>
    </w:p>
    <w:p w:rsidR="00B14C35" w:rsidRPr="00500DCE" w:rsidRDefault="00B14C35" w:rsidP="00B14C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Система контролю та обслуговування буде складатись з наступних елементів та компонентів:</w:t>
      </w:r>
    </w:p>
    <w:p w:rsidR="00495253" w:rsidRPr="00500DCE" w:rsidRDefault="00495253" w:rsidP="00402D84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геоінформаційна карта з </w:t>
      </w:r>
      <w:r w:rsidR="00DD276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визначеними просторовими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координатами доріг;</w:t>
      </w:r>
    </w:p>
    <w:p w:rsidR="00495253" w:rsidRPr="00500DCE" w:rsidRDefault="00495253" w:rsidP="00402D84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камери автофіксації розташовані кожні 100 км. з обох боків дороги на всі полоси руху;</w:t>
      </w:r>
    </w:p>
    <w:p w:rsidR="00495253" w:rsidRPr="00500DCE" w:rsidRDefault="00495253" w:rsidP="00402D84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будівництво та облаштування розрахункового центру;</w:t>
      </w:r>
    </w:p>
    <w:p w:rsidR="00495253" w:rsidRPr="00500DCE" w:rsidRDefault="00495253" w:rsidP="00402D84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розробка програмного забезпечення та інтернет ресурсу;</w:t>
      </w:r>
    </w:p>
    <w:p w:rsidR="00495253" w:rsidRPr="00500DCE" w:rsidRDefault="00495253" w:rsidP="00402D84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>спеціально облаштовані групи мобільного контролю та стягнення плати – автомобіль з 2 офісними робочими місцями облаштованими наступним чином: антена сканування бортових пристроїв, 2 комп’ютера, принтер, ксерокс, термінал, GPS;</w:t>
      </w:r>
    </w:p>
    <w:p w:rsidR="00495253" w:rsidRPr="00500DCE" w:rsidRDefault="00495253" w:rsidP="00402D84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бортові пристрої контролю;</w:t>
      </w:r>
    </w:p>
    <w:p w:rsidR="00495253" w:rsidRPr="00500DCE" w:rsidRDefault="00495253" w:rsidP="00402D84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облаштування центрів обслуговування споживачів;</w:t>
      </w:r>
    </w:p>
    <w:p w:rsidR="00495253" w:rsidRPr="00500DCE" w:rsidRDefault="00495253" w:rsidP="00402D84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стаціонарні термінали для</w:t>
      </w:r>
      <w:r w:rsidR="00DD2762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здійснення оплати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495253" w:rsidRPr="00500DCE" w:rsidRDefault="00495253" w:rsidP="00402D84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організація роботи кол</w:t>
      </w:r>
      <w:r w:rsidR="006C343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-центру.</w:t>
      </w:r>
    </w:p>
    <w:p w:rsidR="00807850" w:rsidRPr="00500DCE" w:rsidRDefault="00807850" w:rsidP="00B14C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uk-UA"/>
        </w:rPr>
      </w:pPr>
    </w:p>
    <w:p w:rsidR="003A3D54" w:rsidRPr="00500DCE" w:rsidRDefault="00807850" w:rsidP="00B14C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Орієнтовний кошторис впровадження системи:</w:t>
      </w:r>
    </w:p>
    <w:p w:rsidR="00807850" w:rsidRPr="00500DCE" w:rsidRDefault="00807850" w:rsidP="00B14C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Капітальні інвестиції</w:t>
      </w:r>
      <w:r w:rsidR="00A55E4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проведення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A55E4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ідготовч</w:t>
      </w:r>
      <w:r w:rsidR="00A55E4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их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роб</w:t>
      </w:r>
      <w:r w:rsidR="00A55E4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і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т (визначення просторових координат доріг, розробка та затвердження технічного завдання на розробку системи)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складуть до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6 500 000 грн.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8531D" w:rsidRPr="00500DCE" w:rsidRDefault="0038531D" w:rsidP="003853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на облаштування камер автоматичної фіксації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складуть:</w:t>
      </w:r>
    </w:p>
    <w:p w:rsidR="0038531D" w:rsidRPr="00500DCE" w:rsidRDefault="0038531D" w:rsidP="003853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Вартість 1 системи відео фіксації коштує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орієнтовно разом з встановленням та підключенням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80 тис євро. З метою забезпечення належного контролю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камери доцільно став</w:t>
      </w:r>
      <w:r w:rsidR="00DD73E7">
        <w:rPr>
          <w:rFonts w:ascii="Times New Roman" w:eastAsia="Times New Roman" w:hAnsi="Times New Roman"/>
          <w:sz w:val="28"/>
          <w:szCs w:val="28"/>
          <w:lang w:eastAsia="uk-UA"/>
        </w:rPr>
        <w:t>ити кожні 100 км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з обох боків дороги.</w:t>
      </w:r>
    </w:p>
    <w:p w:rsidR="0038531D" w:rsidRPr="00500DCE" w:rsidRDefault="0038531D" w:rsidP="003853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Необхідна кількість камер складе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9 079,1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км /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100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км *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2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(з обох боків) * </w:t>
      </w:r>
      <w:r w:rsidR="00DD73E7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2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(середня кількість полос) =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363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одиниці.</w:t>
      </w:r>
    </w:p>
    <w:p w:rsidR="0038531D" w:rsidRPr="00500DCE" w:rsidRDefault="0038531D" w:rsidP="003853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Загальна вартість камер складе: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363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одиниці *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80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тис євро (вартість камери автоматичної фіксації)  * 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30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грн/євро  =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8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71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20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0 000 грн.</w:t>
      </w:r>
    </w:p>
    <w:p w:rsidR="0038531D" w:rsidRPr="00500DCE" w:rsidRDefault="0038531D" w:rsidP="003853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38531D" w:rsidRPr="00500DCE" w:rsidRDefault="0038531D" w:rsidP="003853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будівництво та облаштування розрахункового центру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складуть:</w:t>
      </w:r>
    </w:p>
    <w:p w:rsidR="0038531D" w:rsidRPr="00500DCE" w:rsidRDefault="0038531D" w:rsidP="003853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  <w:t>Прогнозна кількість працівників центру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-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300 осіб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(довідково: чисельність обслуговуючого персоналу системи Платон складає 1600 осіб)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 кв</w:t>
      </w:r>
      <w:r w:rsidR="00456D2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="000907F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6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тис </w:t>
      </w:r>
      <w:r w:rsidR="000907FC" w:rsidRPr="000907F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дол.</w:t>
      </w:r>
      <w:r w:rsidRPr="000907F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(середня ринкова вартість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офісного приміщення</w:t>
      </w:r>
      <w:r w:rsidR="000907F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за 1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грн/</w:t>
      </w:r>
      <w:r w:rsidR="000907F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+ прогнозна кількість працівників центру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300 осіб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тис </w:t>
      </w:r>
      <w:r w:rsidR="000907F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(прогнозована вартість облаштування 1 робочого місця)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="000907F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/</w:t>
      </w:r>
      <w:r w:rsidR="000907F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05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00 000 грн.</w:t>
      </w:r>
    </w:p>
    <w:p w:rsidR="0038531D" w:rsidRPr="00500DCE" w:rsidRDefault="0038531D" w:rsidP="003853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</w:r>
    </w:p>
    <w:p w:rsidR="0038531D" w:rsidRPr="00500DCE" w:rsidRDefault="0038531D" w:rsidP="003853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Вартість розробки програмного забезпечення складе до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2 000 000 </w:t>
      </w:r>
      <w:r w:rsidR="000907F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="000907F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/</w:t>
      </w:r>
      <w:r w:rsidR="000907F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4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000 000 грн.</w:t>
      </w:r>
    </w:p>
    <w:p w:rsidR="0038531D" w:rsidRPr="00500DCE" w:rsidRDefault="0038531D" w:rsidP="0038531D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38531D" w:rsidRPr="00500DCE" w:rsidRDefault="0038531D" w:rsidP="003853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груп мобільного контролю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690 228 000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38531D" w:rsidRPr="00500DCE" w:rsidRDefault="0038531D" w:rsidP="004F33BA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автомобілі на прикладі Volkswagen T6 (transporter) пасс*: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40 000 </w:t>
      </w:r>
      <w:r w:rsidR="00D04DB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27 грн/</w:t>
      </w:r>
      <w:r w:rsidR="00D04D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 бригада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627 480 000 грн. </w:t>
      </w:r>
    </w:p>
    <w:p w:rsidR="0038531D" w:rsidRPr="00500DCE" w:rsidRDefault="0038531D" w:rsidP="004F33BA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офісну техніку в автомобілі: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4 000 </w:t>
      </w:r>
      <w:r w:rsidR="00D04DB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27 грн/</w:t>
      </w:r>
      <w:r w:rsidR="00D04D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дол.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 бригада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62 748 000 грн. </w:t>
      </w:r>
    </w:p>
    <w:p w:rsidR="0038531D" w:rsidRPr="00500DCE" w:rsidRDefault="0038531D" w:rsidP="004F33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>*</w:t>
      </w:r>
      <w:hyperlink r:id="rId11" w:history="1">
        <w:r w:rsidRPr="00500DCE">
          <w:rPr>
            <w:rStyle w:val="ad"/>
          </w:rPr>
          <w:t>https://auto.ria.com/newauto/search/?extSearch=0&amp;categoryId=1&amp;markaId=84&amp;modelId=36637&amp;stateId[]=10&amp;yearFrom=0&amp;yearTo=0&amp;priceFrom=&amp;priceTo=</w:t>
        </w:r>
      </w:hyperlink>
    </w:p>
    <w:p w:rsidR="00094897" w:rsidRPr="00500DCE" w:rsidRDefault="00094897" w:rsidP="00094897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на придбання автоматичних бортових приладів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складуть: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600 000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одиниць (кількість користувачів системи за розрахунками 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Державного підприємства </w:t>
      </w:r>
      <w:r w:rsidR="004F33BA">
        <w:rPr>
          <w:rFonts w:ascii="Times New Roman" w:eastAsia="Times New Roman" w:hAnsi="Times New Roman"/>
          <w:sz w:val="28"/>
          <w:szCs w:val="28"/>
        </w:rPr>
        <w:t>«</w:t>
      </w:r>
      <w:r w:rsidRPr="00500DCE">
        <w:rPr>
          <w:rFonts w:ascii="Times New Roman" w:eastAsia="Times New Roman" w:hAnsi="Times New Roman"/>
          <w:sz w:val="28"/>
          <w:szCs w:val="28"/>
        </w:rPr>
        <w:t>Державний дорожній науково-дослідний інститут імені М.П.Шульгіна</w:t>
      </w:r>
      <w:r w:rsidR="004F33BA">
        <w:rPr>
          <w:rFonts w:ascii="Times New Roman" w:eastAsia="Times New Roman" w:hAnsi="Times New Roman"/>
          <w:sz w:val="28"/>
          <w:szCs w:val="28"/>
        </w:rPr>
        <w:t>»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(ДП </w:t>
      </w:r>
      <w:r w:rsidR="004F33BA">
        <w:rPr>
          <w:rFonts w:ascii="Times New Roman" w:eastAsia="Times New Roman" w:hAnsi="Times New Roman"/>
          <w:sz w:val="28"/>
          <w:szCs w:val="28"/>
        </w:rPr>
        <w:t>«</w:t>
      </w:r>
      <w:r w:rsidRPr="00500DCE">
        <w:rPr>
          <w:rFonts w:ascii="Times New Roman" w:eastAsia="Times New Roman" w:hAnsi="Times New Roman"/>
          <w:sz w:val="28"/>
          <w:szCs w:val="28"/>
        </w:rPr>
        <w:t>ДерждорНДІ</w:t>
      </w:r>
      <w:r w:rsidR="004F33BA">
        <w:rPr>
          <w:rFonts w:ascii="Times New Roman" w:eastAsia="Times New Roman" w:hAnsi="Times New Roman"/>
          <w:sz w:val="28"/>
          <w:szCs w:val="28"/>
        </w:rPr>
        <w:t>»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) * </w:t>
      </w:r>
      <w:r w:rsidR="00094897" w:rsidRPr="00993D57">
        <w:rPr>
          <w:rFonts w:ascii="Times New Roman" w:eastAsia="Times New Roman" w:hAnsi="Times New Roman"/>
          <w:b/>
          <w:bCs/>
          <w:sz w:val="28"/>
          <w:szCs w:val="28"/>
        </w:rPr>
        <w:t>1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50 EUR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(вартість 1 приладу DSRC системи) * </w:t>
      </w:r>
      <w:r w:rsidR="0038531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грн/</w:t>
      </w:r>
      <w:r w:rsidR="004F33B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євро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= </w:t>
      </w:r>
      <w:r w:rsidR="0009489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 </w:t>
      </w:r>
      <w:r w:rsidR="0038531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0 000 000 грн.</w:t>
      </w:r>
    </w:p>
    <w:p w:rsidR="00495253" w:rsidRPr="00500DCE" w:rsidRDefault="00495253" w:rsidP="00495253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стаціонарних терміналів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для придбання віньєток складуть: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Кожні 80 км пропонується встановити стаціонарний термінал для оплати, якщо враховувати, що після фіксації порушення водій має сплатити впродовж 2-х годин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9079,1 км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(загальна протяжність) /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80 км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терміналів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113 терміналів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1000 євро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(орієнтовна ринкова вартість одного терміналу)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30 грн/євро = 3 390 000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центрів обслуговування споживачів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складуть:</w:t>
      </w:r>
    </w:p>
    <w:p w:rsidR="00993D57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центрів обслуговування споживачів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(50 на КПП та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 кожній області та м. Київ) *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8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0 м.</w:t>
      </w:r>
      <w:r w:rsidR="00B23B7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 (площа центру обслуговування споживачів)  *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 дол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(орієнтовна ринкова варт</w:t>
      </w:r>
      <w:r w:rsidR="00B23B7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ість будівництва та ремонту 1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 ) * </w:t>
      </w:r>
      <w:r w:rsidR="00B23B7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     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грн/дол. =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648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000 000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Капітальні інвестиції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облаштування колл-центру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(на 20  операторів, працюючих цілодобово) складуть: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робочих місць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</w:t>
      </w:r>
      <w:r w:rsidR="009A1D3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кв.) * 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 дол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2000 дол</w:t>
      </w:r>
      <w:r w:rsidR="009A1D3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- орієнтовна ринкова вартість покупки 1 м.кв офісної нерухомості та </w:t>
      </w:r>
      <w:r w:rsidR="009A1D3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1000 до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л</w:t>
      </w:r>
      <w:r w:rsidR="009A1D3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орієнтовна ринкова вартість облаштування 1 робочого місця оператора колл-центру)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27 грн/дол. = 7 020 000 грн.</w:t>
      </w: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Загальні капітальні інвестиції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: </w:t>
      </w:r>
      <w:r w:rsidR="0009489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</w:t>
      </w:r>
      <w:r w:rsidR="009A1D3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500 000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 </w:t>
      </w:r>
      <w:r w:rsidR="00993D5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8</w:t>
      </w:r>
      <w:r w:rsidR="00993D57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71</w:t>
      </w:r>
      <w:r w:rsidR="00993D5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993D57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20</w:t>
      </w:r>
      <w:r w:rsidR="00993D5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</w:t>
      </w:r>
      <w:r w:rsidR="00993D57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993D5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000 </w:t>
      </w:r>
      <w:r w:rsidR="009A1D3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="00993D5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1</w:t>
      </w:r>
      <w:r w:rsidR="00993D57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05</w:t>
      </w:r>
      <w:r w:rsidR="00993D5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993D57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3</w:t>
      </w:r>
      <w:r w:rsidR="00993D5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</w:t>
      </w:r>
      <w:r w:rsidR="00993D57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="00993D57"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000</w:t>
      </w:r>
      <w:r w:rsidR="00993D57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  <w:r w:rsidR="009A1D3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="009A1D3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000 000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="00993D5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690 228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993D5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</w:t>
      </w:r>
      <w:r w:rsidR="009A1D3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+</w:t>
      </w:r>
      <w:r w:rsidR="0009489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70</w:t>
      </w:r>
      <w:r w:rsidR="009A1D3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0 000 000 гр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+ 3 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 + 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648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 000 000 грн + </w:t>
      </w:r>
      <w:r w:rsidR="00993D5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7 020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993D5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000 </w:t>
      </w:r>
      <w:r w:rsidR="00244B9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грн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+ 30%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(резервний фонд на непередбачувані витрати)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= 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</w:t>
      </w:r>
      <w:r w:rsidR="0009489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61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="0009489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329</w:t>
      </w:r>
      <w:r w:rsidR="0009489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обслуговування камер автоматичної фіксації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камер: </w:t>
      </w:r>
      <w:r w:rsidR="0009489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71</w:t>
      </w:r>
      <w:r w:rsidR="0009489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200</w:t>
      </w:r>
      <w:r w:rsidR="00244B9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 грн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* 10% = </w:t>
      </w:r>
      <w:r w:rsidR="00094897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000 грн.</w:t>
      </w: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будівництво та облаштування розрахункового центру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111 453 765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: 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оплату комунальних послуг: </w:t>
      </w:r>
    </w:p>
    <w:p w:rsidR="00993D57" w:rsidRPr="00500DCE" w:rsidRDefault="00993D57" w:rsidP="00993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lastRenderedPageBreak/>
        <w:t xml:space="preserve">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244B9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244B9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</w:t>
      </w:r>
      <w:r w:rsidR="00244B9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облаштування робочого місця 6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35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(середня вартість ц</w:t>
      </w:r>
      <w:r w:rsidR="00244B9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ентралізованого опалення за 1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кв.) * 7 (місяців опалювального періоду)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="00244B9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кв</w:t>
      </w:r>
      <w:r w:rsidR="00244B9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</w:t>
      </w:r>
      <w:r w:rsidR="00244B9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облаштування робочого місця 6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(вартість обслуговування будинку за 1 м</w:t>
      </w:r>
      <w:r w:rsidR="00244B9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190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(витрати на 1 робоче місце за електроенергію, холодну та </w:t>
      </w:r>
      <w:r w:rsidR="0001245A"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гарячу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воду, водовідведення)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1 276 200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складуть:</w:t>
      </w:r>
    </w:p>
    <w:p w:rsidR="00993D57" w:rsidRPr="00500DCE" w:rsidRDefault="00993D57" w:rsidP="00993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300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20 000</w:t>
      </w:r>
      <w:r w:rsidR="0001245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10 311</w:t>
      </w:r>
      <w:r w:rsidR="0001245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109 119 600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грн, загальні прямі нормативні витрати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300 робочих місць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* 251 * 14,05 грн за 1 людино-день =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1 057 965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розробку програмного забезпечення та інтернет ресурсу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програмного забезпечення: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4</w:t>
      </w:r>
      <w:r w:rsidR="0001245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000 000 грн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* 10% = 5 </w:t>
      </w:r>
      <w:r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4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00 000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забезпечення функціонування груп мобільного контролю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</w:t>
      </w:r>
      <w:r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13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Pr="00FE632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1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груп мобільного контроля складуть:</w:t>
      </w:r>
    </w:p>
    <w:p w:rsidR="00993D57" w:rsidRPr="00500DCE" w:rsidRDefault="00993D57" w:rsidP="00993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581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бригада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людини в бригаді 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15 000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  <w:r w:rsidR="0001245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+</w:t>
      </w:r>
      <w:r w:rsidR="0001245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7 733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475 483 428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Витрати на бензин груп мобільного контроля складуть:</w:t>
      </w:r>
    </w:p>
    <w:p w:rsidR="00993D57" w:rsidRPr="00500DCE" w:rsidRDefault="00993D57" w:rsidP="00993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581 бригада * 75 км * 2 в обидва боки * 365 днів на рік /100 км * 7 л. * </w:t>
      </w:r>
      <w:r w:rsidR="0050228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       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28 грн/л. = 62 347 110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ТО автомобілів складуть 10% від вартості придбання автомобілів: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690 228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  грн. * 10% = 69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uk-UA"/>
        </w:rPr>
        <w:t> 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022</w:t>
      </w:r>
      <w:r w:rsidRP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800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грн, загальні прямі нормативні витрати складуть 581 бригада * 3 людини в бригаді * 251 * 14,05 грн за 1 людино-день =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6 146 777 грн.</w:t>
      </w:r>
    </w:p>
    <w:p w:rsidR="00065F19" w:rsidRPr="00500DCE" w:rsidRDefault="00065F19" w:rsidP="00065F19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обслуговування бортових приладів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приладів: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065F19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 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70</w:t>
      </w:r>
      <w:r w:rsidR="0050228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0 000 000 грн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* 10% = </w:t>
      </w:r>
      <w:r w:rsidR="00A1324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000 000 грн.</w:t>
      </w:r>
    </w:p>
    <w:p w:rsidR="00495253" w:rsidRPr="00500DCE" w:rsidRDefault="00495253" w:rsidP="00495253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обслуговування стаціонарних терміналів складуть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10% від первісної вартості терміналів: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3 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390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="0050228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* 10% = 3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9 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000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</w:p>
    <w:p w:rsidR="00495253" w:rsidRPr="00500DCE" w:rsidRDefault="00495253" w:rsidP="00495253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забезпечення функціонування центрів обслуговування споживачів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421 851 825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оплату комунальних послуг: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центрів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м кв</w:t>
      </w:r>
      <w:r w:rsidR="0050228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(розрахункова площа одного сервісного центру)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35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(середня вартість ц</w:t>
      </w:r>
      <w:r w:rsidR="0050228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ентралізованого опалення за 1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 опалювального періоду)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1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lastRenderedPageBreak/>
        <w:t xml:space="preserve">центрів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80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м кв</w:t>
      </w:r>
      <w:r w:rsidR="0050228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(розрахункова площа одного сервісного центру)  * </w:t>
      </w:r>
      <w:r w:rsidR="002B443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       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(вартіст</w:t>
      </w:r>
      <w:r w:rsidR="002B443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ь обслуговування будинку за 1 м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10 працівників * 150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центрів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*190 грн (витрати на 1 працівника за електроенергію, холодну та гарячу воду, водовідведення)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=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7 368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000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працівників сервісного центру складуть:</w:t>
      </w:r>
    </w:p>
    <w:p w:rsidR="00993D57" w:rsidRPr="00500DCE" w:rsidRDefault="00993D57" w:rsidP="00993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центрів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 працівників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15 000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  <w:r w:rsidR="002B443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+</w:t>
      </w:r>
      <w:r w:rsidR="002B443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7 733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409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194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000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грн, загальні прямі нормативні витрати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0 центрів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10 працівників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* 251 * 14,05 грн за 1 людино-день = </w:t>
      </w:r>
      <w:r>
        <w:rPr>
          <w:rFonts w:ascii="Times New Roman" w:eastAsia="Times New Roman" w:hAnsi="Times New Roman"/>
          <w:b/>
          <w:bCs/>
          <w:sz w:val="28"/>
          <w:szCs w:val="28"/>
        </w:rPr>
        <w:t>5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>
        <w:rPr>
          <w:rFonts w:ascii="Times New Roman" w:eastAsia="Times New Roman" w:hAnsi="Times New Roman"/>
          <w:b/>
          <w:bCs/>
          <w:sz w:val="28"/>
          <w:szCs w:val="28"/>
        </w:rPr>
        <w:t>289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>
        <w:rPr>
          <w:rFonts w:ascii="Times New Roman" w:eastAsia="Times New Roman" w:hAnsi="Times New Roman"/>
          <w:b/>
          <w:bCs/>
          <w:sz w:val="28"/>
          <w:szCs w:val="28"/>
        </w:rPr>
        <w:t>825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 xml:space="preserve">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Поточні операційні витрати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 функціонування колл-центру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21 979 291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Витрати на оплату комунальних послуг: </w:t>
      </w:r>
    </w:p>
    <w:p w:rsidR="00993D57" w:rsidRPr="00500DCE" w:rsidRDefault="00993D57" w:rsidP="00993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*</w:t>
      </w:r>
      <w:r w:rsidR="002B443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 кв</w:t>
      </w:r>
      <w:r w:rsidR="00270A3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35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(середня вартість централізованого опалення за 1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 опалювального періоду)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 м. кв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(норматив площі на облаштування робочого місця 6 м.кв.) *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(вартість обслуговування будинку за 1 м.кв.)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+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*190 грн. (витрати на 1 робоче місце за електроенергію, холодну та горячу воду, водовідведення)  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(місяців) =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85 080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витрати на оплату праці колл-центру складуть:</w:t>
      </w:r>
    </w:p>
    <w:p w:rsidR="00993D57" w:rsidRPr="00500DCE" w:rsidRDefault="00993D57" w:rsidP="00993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=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20 робочих місць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зміни * (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15 000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</w:t>
      </w:r>
      <w:r w:rsidR="00270A3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+</w:t>
      </w:r>
      <w:r w:rsidR="00270A3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7 733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грн.) *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12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місяців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21 823 680 грн.</w:t>
      </w:r>
    </w:p>
    <w:p w:rsidR="00993D57" w:rsidRPr="00500DCE" w:rsidRDefault="00993D57" w:rsidP="00993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Інші прямі нормативні витрати, за 1 людино-день становлять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14,05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грн, загальні прямі нормативні витрати складуть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 робочих місць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* 251 * 14,05 грн за 1 людино-день = </w:t>
      </w:r>
      <w:r w:rsidRPr="00500DCE">
        <w:rPr>
          <w:rFonts w:ascii="Times New Roman" w:eastAsia="Times New Roman" w:hAnsi="Times New Roman"/>
          <w:b/>
          <w:bCs/>
          <w:sz w:val="28"/>
          <w:szCs w:val="28"/>
        </w:rPr>
        <w:t>70 531 грн.</w:t>
      </w:r>
    </w:p>
    <w:p w:rsidR="00495253" w:rsidRPr="00500DCE" w:rsidRDefault="00495253" w:rsidP="004952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Загальні операційні витрати складуть: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1 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531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143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993D5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996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грн.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+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20%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(оскільки розрахунок проведено до розробки технічного завдання) = 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A13241"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1 </w:t>
      </w:r>
      <w:r w:rsidR="00593D8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837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 w:rsidR="00593D8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372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593D8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795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грн</w:t>
      </w:r>
    </w:p>
    <w:p w:rsidR="00495253" w:rsidRPr="00500DCE" w:rsidRDefault="00495253" w:rsidP="004952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A27A7C" w:rsidRPr="00500DCE" w:rsidRDefault="00A27A7C" w:rsidP="00A27A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140745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Оцінка Альтернативи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3.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4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:</w:t>
      </w:r>
    </w:p>
    <w:p w:rsidR="00A27A7C" w:rsidRPr="00500DCE" w:rsidRDefault="00A27A7C" w:rsidP="00A27A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Прогнозні надходження складуть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: 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8 912 679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 </w:t>
      </w: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938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270A3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рік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A27A7C" w:rsidRPr="00500DCE" w:rsidRDefault="00A27A7C" w:rsidP="00A27A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Операційні витрати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1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837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372 795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270A3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рік (або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21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% від запланованих надходжень)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A27A7C" w:rsidRPr="00500DCE" w:rsidRDefault="00A27A7C" w:rsidP="00A27A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Капітальні витрати (разові)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6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61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1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329 400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 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грн.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A27A7C" w:rsidRPr="00500DCE" w:rsidRDefault="00A27A7C" w:rsidP="00A27A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Рентабельність продаж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79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%</w:t>
      </w:r>
      <w:r w:rsidRPr="00CA19F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A27A7C" w:rsidRPr="00500DCE" w:rsidRDefault="00A27A7C" w:rsidP="00A27A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Період окупності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0,9</w:t>
      </w:r>
      <w:r w:rsidRPr="00500D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років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</w:t>
      </w:r>
    </w:p>
    <w:p w:rsidR="00A27A7C" w:rsidRPr="00500DCE" w:rsidRDefault="00A27A7C" w:rsidP="00A27A7C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A27A7C" w:rsidRPr="00CA19F2" w:rsidRDefault="00A27A7C" w:rsidP="00A27A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Позитивні наслідки від впровадження Альтернативи 3.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</w:p>
    <w:p w:rsidR="00A27A7C" w:rsidRDefault="00A27A7C" w:rsidP="00D7390F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</w:t>
      </w:r>
      <w:r w:rsidRPr="00A27A7C">
        <w:rPr>
          <w:rFonts w:ascii="Times New Roman" w:eastAsia="Times New Roman" w:hAnsi="Times New Roman"/>
          <w:sz w:val="28"/>
          <w:szCs w:val="28"/>
        </w:rPr>
        <w:t>ожливі надходження до бюджету складуть до 9 млрд. грн.;</w:t>
      </w:r>
    </w:p>
    <w:p w:rsidR="00A27A7C" w:rsidRDefault="00A27A7C" w:rsidP="00D7390F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</w:t>
      </w:r>
      <w:r w:rsidRPr="00A27A7C">
        <w:rPr>
          <w:rFonts w:ascii="Times New Roman" w:eastAsia="Times New Roman" w:hAnsi="Times New Roman"/>
          <w:sz w:val="28"/>
          <w:szCs w:val="28"/>
        </w:rPr>
        <w:t>орупційний ризик зводиться до мінімуму;</w:t>
      </w:r>
    </w:p>
    <w:p w:rsidR="00A27A7C" w:rsidRDefault="00A27A7C" w:rsidP="00D7390F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</w:t>
      </w:r>
      <w:r w:rsidRPr="00A27A7C">
        <w:rPr>
          <w:rFonts w:ascii="Times New Roman" w:eastAsia="Times New Roman" w:hAnsi="Times New Roman"/>
          <w:sz w:val="28"/>
          <w:szCs w:val="28"/>
        </w:rPr>
        <w:t>оординати значної частини українських доріг, вже визначені та оцифровані;</w:t>
      </w:r>
    </w:p>
    <w:p w:rsidR="00A27A7C" w:rsidRDefault="00A27A7C" w:rsidP="00D7390F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п</w:t>
      </w:r>
      <w:r w:rsidRPr="00A27A7C">
        <w:rPr>
          <w:rFonts w:ascii="Times New Roman" w:eastAsia="Times New Roman" w:hAnsi="Times New Roman"/>
          <w:sz w:val="28"/>
          <w:szCs w:val="28"/>
        </w:rPr>
        <w:t>ри цій системі побудови, мережа може бути швидко та безболісно розширена на всі дороги державного значення;</w:t>
      </w:r>
    </w:p>
    <w:p w:rsidR="00A27A7C" w:rsidRDefault="00A27A7C" w:rsidP="00D7390F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</w:t>
      </w:r>
      <w:r w:rsidRPr="00A27A7C">
        <w:rPr>
          <w:rFonts w:ascii="Times New Roman" w:eastAsia="Times New Roman" w:hAnsi="Times New Roman"/>
          <w:sz w:val="28"/>
          <w:szCs w:val="28"/>
        </w:rPr>
        <w:t>апітальні вкладення у порівнянні з побудовою інших систем досить помірні</w:t>
      </w:r>
      <w:r w:rsidR="00276A23">
        <w:rPr>
          <w:rFonts w:ascii="Times New Roman" w:eastAsia="Times New Roman" w:hAnsi="Times New Roman"/>
          <w:sz w:val="28"/>
          <w:szCs w:val="28"/>
        </w:rPr>
        <w:t>;</w:t>
      </w:r>
    </w:p>
    <w:p w:rsidR="00276A23" w:rsidRPr="00500DCE" w:rsidRDefault="00276A23" w:rsidP="00D7390F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500DCE">
        <w:rPr>
          <w:rFonts w:ascii="Times New Roman" w:eastAsia="Times New Roman" w:hAnsi="Times New Roman"/>
          <w:sz w:val="28"/>
          <w:szCs w:val="28"/>
        </w:rPr>
        <w:t>ідповідає вимогам директиви ЕС.</w:t>
      </w:r>
    </w:p>
    <w:p w:rsidR="00A27A7C" w:rsidRPr="00366946" w:rsidRDefault="00A27A7C" w:rsidP="00A27A7C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</w:rPr>
      </w:pPr>
    </w:p>
    <w:p w:rsidR="00A27A7C" w:rsidRPr="00CA19F2" w:rsidRDefault="00A27A7C" w:rsidP="00A27A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Негативні</w:t>
      </w:r>
      <w:r w:rsidRPr="00CA19F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наслідки від впровадження Альтернативи 3.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4</w:t>
      </w:r>
    </w:p>
    <w:p w:rsidR="00276A23" w:rsidRPr="00500DCE" w:rsidRDefault="00276A23" w:rsidP="00023022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роект досить складний у реалізації та займе не менше 2-х років; </w:t>
      </w:r>
    </w:p>
    <w:p w:rsidR="00276A23" w:rsidRDefault="00276A23" w:rsidP="00023022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Pr="00500DCE">
        <w:rPr>
          <w:rFonts w:ascii="Times New Roman" w:eastAsia="Times New Roman" w:hAnsi="Times New Roman"/>
          <w:sz w:val="28"/>
          <w:szCs w:val="28"/>
        </w:rPr>
        <w:t>истема GNSS не дуже зручна у разі прийняття рішення введення плати за проїзд на дорогах для всіх категорій автомобільного транспорту, оскільки примушувати встановлюти прилади вартістю до 150 EUR, буде досить складно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276A23" w:rsidRPr="00276A23" w:rsidRDefault="00276A23" w:rsidP="00023022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</w:t>
      </w:r>
      <w:r w:rsidRPr="00276A23">
        <w:rPr>
          <w:rFonts w:ascii="Times New Roman" w:eastAsia="Times New Roman" w:hAnsi="Times New Roman"/>
          <w:sz w:val="28"/>
          <w:szCs w:val="28"/>
        </w:rPr>
        <w:t>еалізація викличе значний супротив з боку ринку, оскільки 3  грн. за 1 км за</w:t>
      </w:r>
      <w:r w:rsidR="00B46B55">
        <w:rPr>
          <w:rFonts w:ascii="Times New Roman" w:eastAsia="Times New Roman" w:hAnsi="Times New Roman"/>
          <w:sz w:val="28"/>
          <w:szCs w:val="28"/>
        </w:rPr>
        <w:t>висока</w:t>
      </w:r>
      <w:r w:rsidRPr="00276A23">
        <w:rPr>
          <w:rFonts w:ascii="Times New Roman" w:eastAsia="Times New Roman" w:hAnsi="Times New Roman"/>
          <w:sz w:val="28"/>
          <w:szCs w:val="28"/>
        </w:rPr>
        <w:t xml:space="preserve"> для перевізників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276A23" w:rsidRDefault="00276A23" w:rsidP="00023022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Pr="00500DCE">
        <w:rPr>
          <w:rFonts w:ascii="Times New Roman" w:eastAsia="Times New Roman" w:hAnsi="Times New Roman"/>
          <w:sz w:val="28"/>
          <w:szCs w:val="28"/>
        </w:rPr>
        <w:t>истему не</w:t>
      </w:r>
      <w:r>
        <w:rPr>
          <w:rFonts w:ascii="Times New Roman" w:eastAsia="Times New Roman" w:hAnsi="Times New Roman"/>
          <w:sz w:val="28"/>
          <w:szCs w:val="28"/>
        </w:rPr>
        <w:t>доцільно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вводити окремими дільницями.</w:t>
      </w:r>
    </w:p>
    <w:p w:rsidR="007454CF" w:rsidRPr="00500DCE" w:rsidRDefault="007454CF" w:rsidP="00ED151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7454CF" w:rsidRPr="00500DCE" w:rsidRDefault="00664E4D" w:rsidP="00276A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Система GNSS має додаткові можливості для розвитку ITC систем</w:t>
      </w:r>
      <w:r w:rsidR="001548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</w:t>
      </w:r>
      <w:r w:rsidRPr="00500DC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а </w:t>
      </w:r>
      <w:r w:rsidR="00AE1DD2" w:rsidRPr="00500DCE">
        <w:rPr>
          <w:rFonts w:ascii="Times New Roman" w:eastAsia="Times New Roman" w:hAnsi="Times New Roman"/>
          <w:sz w:val="28"/>
          <w:szCs w:val="28"/>
          <w:lang w:eastAsia="uk-UA"/>
        </w:rPr>
        <w:t>саме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:</w:t>
      </w:r>
    </w:p>
    <w:p w:rsidR="00AA4CE6" w:rsidRPr="00500DCE" w:rsidRDefault="00AA4CE6" w:rsidP="00B46B55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контроль перевезень особливо небезпечних, цінних та спеціальних вантажів</w:t>
      </w:r>
      <w:r w:rsidR="001548B0">
        <w:rPr>
          <w:rFonts w:ascii="Times New Roman" w:eastAsia="Times New Roman" w:hAnsi="Times New Roman"/>
          <w:sz w:val="28"/>
          <w:szCs w:val="28"/>
        </w:rPr>
        <w:t xml:space="preserve"> власниками компаній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; </w:t>
      </w:r>
    </w:p>
    <w:p w:rsidR="00C6799E" w:rsidRPr="00500DCE" w:rsidRDefault="00AA4CE6" w:rsidP="00B46B55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моніторинг транспортних потоків, керування транспортними парками; </w:t>
      </w:r>
    </w:p>
    <w:p w:rsidR="00C6799E" w:rsidRPr="00500DCE" w:rsidRDefault="00AA4CE6" w:rsidP="00B46B55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вдосконалення систем контролю швидкісного режиму і тахографічного контролю (контроль режимів праці та відпочинку водіїв);  </w:t>
      </w:r>
    </w:p>
    <w:p w:rsidR="00C6799E" w:rsidRPr="00500DCE" w:rsidRDefault="00AA4CE6" w:rsidP="00B46B55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реалізація страхової телематики (принцип «Pay-As-You-Drive»);  </w:t>
      </w:r>
    </w:p>
    <w:p w:rsidR="00C6799E" w:rsidRPr="00500DCE" w:rsidRDefault="00AA4CE6" w:rsidP="00B46B55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можливість охоплення нових категорій доріг</w:t>
      </w:r>
      <w:r w:rsidR="001548B0">
        <w:rPr>
          <w:rFonts w:ascii="Times New Roman" w:eastAsia="Times New Roman" w:hAnsi="Times New Roman"/>
          <w:sz w:val="28"/>
          <w:szCs w:val="28"/>
        </w:rPr>
        <w:t xml:space="preserve"> для приєднання до системи стягнення плати за проїзд 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з мінімальними витратами на створення додаткової інфраструктури;  </w:t>
      </w:r>
    </w:p>
    <w:p w:rsidR="00C6799E" w:rsidRPr="00500DCE" w:rsidRDefault="00AA4CE6" w:rsidP="00B46B55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створення нових тарифних моделей, </w:t>
      </w:r>
      <w:r w:rsidR="001548B0">
        <w:rPr>
          <w:rFonts w:ascii="Times New Roman" w:eastAsia="Times New Roman" w:hAnsi="Times New Roman"/>
          <w:sz w:val="28"/>
          <w:szCs w:val="28"/>
        </w:rPr>
        <w:t>оскільки система стягнення плати за проїзд</w:t>
      </w:r>
      <w:r w:rsidR="00814773" w:rsidRPr="00500DCE">
        <w:rPr>
          <w:rFonts w:ascii="Times New Roman" w:eastAsia="Times New Roman" w:hAnsi="Times New Roman"/>
          <w:sz w:val="28"/>
          <w:szCs w:val="28"/>
        </w:rPr>
        <w:t xml:space="preserve"> на основі супутникової технології забезпечує гнучку тарифікацію</w:t>
      </w:r>
      <w:r w:rsidR="00AE1DD2" w:rsidRPr="00500DCE">
        <w:rPr>
          <w:rFonts w:ascii="Times New Roman" w:eastAsia="Times New Roman" w:hAnsi="Times New Roman"/>
          <w:sz w:val="28"/>
          <w:szCs w:val="28"/>
        </w:rPr>
        <w:t>;</w:t>
      </w:r>
    </w:p>
    <w:p w:rsidR="00814773" w:rsidRPr="00500DCE" w:rsidRDefault="00814773" w:rsidP="00B46B55">
      <w:pPr>
        <w:numPr>
          <w:ilvl w:val="0"/>
          <w:numId w:val="14"/>
        </w:numPr>
        <w:spacing w:after="0" w:line="240" w:lineRule="auto"/>
        <w:ind w:left="284" w:hanging="284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супутникові технології рекомендовані директивою № 2004/52ЕС, прийнятої Європейським Парламентом та Радою Європи у 2004 році</w:t>
      </w:r>
      <w:r w:rsidR="00AE1DD2" w:rsidRPr="00500DCE">
        <w:rPr>
          <w:rFonts w:ascii="Times New Roman" w:eastAsia="Times New Roman" w:hAnsi="Times New Roman"/>
          <w:sz w:val="28"/>
          <w:szCs w:val="28"/>
        </w:rPr>
        <w:t>.</w:t>
      </w:r>
    </w:p>
    <w:p w:rsidR="00AA4CE6" w:rsidRPr="00500DCE" w:rsidRDefault="00AA4CE6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90C07" w:rsidRPr="00500DCE" w:rsidRDefault="00790C07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635AE" w:rsidRPr="00500DCE" w:rsidRDefault="003635AE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  <w:sectPr w:rsidR="003635AE" w:rsidRPr="00500DCE" w:rsidSect="003972E8">
          <w:headerReference w:type="default" r:id="rId12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790C07" w:rsidRPr="00500DCE" w:rsidRDefault="003635AE" w:rsidP="007A2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lastRenderedPageBreak/>
        <w:t xml:space="preserve">Таблиця порівняння можливих варіантів впровадження системи плати за проїзд </w:t>
      </w:r>
    </w:p>
    <w:p w:rsidR="003635AE" w:rsidRPr="00500DCE" w:rsidRDefault="003635AE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B4C6E7"/>
          <w:left w:val="single" w:sz="4" w:space="0" w:color="B4C6E7"/>
          <w:bottom w:val="single" w:sz="4" w:space="0" w:color="B4C6E7"/>
          <w:right w:val="single" w:sz="4" w:space="0" w:color="B4C6E7"/>
          <w:insideH w:val="single" w:sz="4" w:space="0" w:color="B4C6E7"/>
          <w:insideV w:val="single" w:sz="4" w:space="0" w:color="B4C6E7"/>
        </w:tblBorders>
        <w:tblLook w:val="04A0" w:firstRow="1" w:lastRow="0" w:firstColumn="1" w:lastColumn="0" w:noHBand="0" w:noVBand="1"/>
      </w:tblPr>
      <w:tblGrid>
        <w:gridCol w:w="6194"/>
        <w:gridCol w:w="1972"/>
        <w:gridCol w:w="2059"/>
        <w:gridCol w:w="2056"/>
        <w:gridCol w:w="2259"/>
      </w:tblGrid>
      <w:tr w:rsidR="00F730C2" w:rsidRPr="00500DCE" w:rsidTr="005E0930">
        <w:tc>
          <w:tcPr>
            <w:tcW w:w="6345" w:type="dxa"/>
            <w:vMerge w:val="restart"/>
            <w:tcBorders>
              <w:top w:val="single" w:sz="12" w:space="0" w:color="002060"/>
              <w:left w:val="single" w:sz="12" w:space="0" w:color="002060"/>
              <w:bottom w:val="single" w:sz="12" w:space="0" w:color="8EAADB"/>
            </w:tcBorders>
            <w:shd w:val="clear" w:color="auto" w:fill="D9E2F3"/>
            <w:vAlign w:val="center"/>
          </w:tcPr>
          <w:p w:rsidR="00F730C2" w:rsidRPr="00500DCE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Параметри</w:t>
            </w:r>
          </w:p>
        </w:tc>
        <w:tc>
          <w:tcPr>
            <w:tcW w:w="8441" w:type="dxa"/>
            <w:gridSpan w:val="4"/>
            <w:tcBorders>
              <w:top w:val="single" w:sz="12" w:space="0" w:color="002060"/>
              <w:bottom w:val="single" w:sz="12" w:space="0" w:color="8EAADB"/>
              <w:right w:val="single" w:sz="12" w:space="0" w:color="002060"/>
            </w:tcBorders>
            <w:shd w:val="clear" w:color="auto" w:fill="D9E2F3"/>
            <w:vAlign w:val="center"/>
          </w:tcPr>
          <w:p w:rsidR="00F730C2" w:rsidRPr="00500DCE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Варіанти реалізації:</w:t>
            </w:r>
          </w:p>
        </w:tc>
      </w:tr>
      <w:tr w:rsidR="007A25E3" w:rsidRPr="00500DCE" w:rsidTr="005E0930">
        <w:tc>
          <w:tcPr>
            <w:tcW w:w="6345" w:type="dxa"/>
            <w:vMerge/>
            <w:tcBorders>
              <w:left w:val="single" w:sz="12" w:space="0" w:color="002060"/>
              <w:bottom w:val="single" w:sz="12" w:space="0" w:color="002060"/>
            </w:tcBorders>
            <w:shd w:val="clear" w:color="auto" w:fill="D9E2F3"/>
            <w:vAlign w:val="center"/>
          </w:tcPr>
          <w:p w:rsidR="00F730C2" w:rsidRPr="00500DCE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983" w:type="dxa"/>
            <w:tcBorders>
              <w:bottom w:val="single" w:sz="12" w:space="0" w:color="002060"/>
            </w:tcBorders>
            <w:shd w:val="clear" w:color="auto" w:fill="D9E2F3"/>
            <w:vAlign w:val="center"/>
          </w:tcPr>
          <w:p w:rsidR="00F730C2" w:rsidRPr="00500DCE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V3.1 e-viniete</w:t>
            </w:r>
          </w:p>
          <w:p w:rsidR="00F730C2" w:rsidRPr="00500DCE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(мобільний контроль)</w:t>
            </w:r>
          </w:p>
        </w:tc>
        <w:tc>
          <w:tcPr>
            <w:tcW w:w="2059" w:type="dxa"/>
            <w:tcBorders>
              <w:bottom w:val="single" w:sz="12" w:space="0" w:color="002060"/>
            </w:tcBorders>
            <w:shd w:val="clear" w:color="auto" w:fill="D9E2F3"/>
            <w:vAlign w:val="center"/>
          </w:tcPr>
          <w:p w:rsidR="00F730C2" w:rsidRPr="00500DCE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V3.2 e-viniete</w:t>
            </w:r>
          </w:p>
          <w:p w:rsidR="00F730C2" w:rsidRPr="00500DCE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(автофіксація)</w:t>
            </w:r>
          </w:p>
        </w:tc>
        <w:tc>
          <w:tcPr>
            <w:tcW w:w="2094" w:type="dxa"/>
            <w:tcBorders>
              <w:bottom w:val="single" w:sz="12" w:space="0" w:color="002060"/>
            </w:tcBorders>
            <w:shd w:val="clear" w:color="auto" w:fill="D9E2F3"/>
            <w:vAlign w:val="center"/>
          </w:tcPr>
          <w:p w:rsidR="00F730C2" w:rsidRPr="00500DCE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V3.3 DSRC</w:t>
            </w:r>
          </w:p>
        </w:tc>
        <w:tc>
          <w:tcPr>
            <w:tcW w:w="2305" w:type="dxa"/>
            <w:tcBorders>
              <w:bottom w:val="single" w:sz="12" w:space="0" w:color="002060"/>
              <w:right w:val="single" w:sz="12" w:space="0" w:color="002060"/>
            </w:tcBorders>
            <w:shd w:val="clear" w:color="auto" w:fill="D9E2F3"/>
            <w:vAlign w:val="center"/>
          </w:tcPr>
          <w:p w:rsidR="00F730C2" w:rsidRPr="00500DCE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500D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V3.4 GNSS</w:t>
            </w:r>
          </w:p>
        </w:tc>
      </w:tr>
      <w:tr w:rsidR="007A25E3" w:rsidRPr="00500DCE" w:rsidTr="005E0930">
        <w:tc>
          <w:tcPr>
            <w:tcW w:w="6345" w:type="dxa"/>
            <w:tcBorders>
              <w:top w:val="single" w:sz="12" w:space="0" w:color="002060"/>
              <w:left w:val="single" w:sz="12" w:space="0" w:color="002060"/>
            </w:tcBorders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Протяжність доріг, км</w:t>
            </w:r>
          </w:p>
        </w:tc>
        <w:tc>
          <w:tcPr>
            <w:tcW w:w="1983" w:type="dxa"/>
            <w:tcBorders>
              <w:top w:val="single" w:sz="12" w:space="0" w:color="002060"/>
            </w:tcBorders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9 079,1</w:t>
            </w:r>
          </w:p>
        </w:tc>
        <w:tc>
          <w:tcPr>
            <w:tcW w:w="2059" w:type="dxa"/>
            <w:tcBorders>
              <w:top w:val="single" w:sz="12" w:space="0" w:color="002060"/>
            </w:tcBorders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9 079,1</w:t>
            </w:r>
          </w:p>
        </w:tc>
        <w:tc>
          <w:tcPr>
            <w:tcW w:w="2094" w:type="dxa"/>
            <w:tcBorders>
              <w:top w:val="single" w:sz="12" w:space="0" w:color="002060"/>
            </w:tcBorders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9 079,1</w:t>
            </w:r>
          </w:p>
        </w:tc>
        <w:tc>
          <w:tcPr>
            <w:tcW w:w="2305" w:type="dxa"/>
            <w:tcBorders>
              <w:top w:val="single" w:sz="12" w:space="0" w:color="002060"/>
              <w:right w:val="single" w:sz="12" w:space="0" w:color="002060"/>
            </w:tcBorders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9 079,1</w:t>
            </w:r>
          </w:p>
        </w:tc>
      </w:tr>
      <w:tr w:rsidR="00FD349F" w:rsidRPr="00500DCE" w:rsidTr="005E0930">
        <w:tc>
          <w:tcPr>
            <w:tcW w:w="6345" w:type="dxa"/>
            <w:tcBorders>
              <w:left w:val="single" w:sz="12" w:space="0" w:color="002060"/>
            </w:tcBorders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Рівень розрахунків, %</w:t>
            </w:r>
          </w:p>
        </w:tc>
        <w:tc>
          <w:tcPr>
            <w:tcW w:w="1983" w:type="dxa"/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50%</w:t>
            </w:r>
          </w:p>
        </w:tc>
        <w:tc>
          <w:tcPr>
            <w:tcW w:w="2059" w:type="dxa"/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70%</w:t>
            </w:r>
          </w:p>
        </w:tc>
        <w:tc>
          <w:tcPr>
            <w:tcW w:w="2094" w:type="dxa"/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80%</w:t>
            </w:r>
          </w:p>
        </w:tc>
        <w:tc>
          <w:tcPr>
            <w:tcW w:w="2305" w:type="dxa"/>
            <w:tcBorders>
              <w:right w:val="single" w:sz="12" w:space="0" w:color="002060"/>
            </w:tcBorders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90%</w:t>
            </w:r>
          </w:p>
        </w:tc>
      </w:tr>
      <w:tr w:rsidR="007A25E3" w:rsidRPr="00500DCE" w:rsidTr="005E0930">
        <w:tc>
          <w:tcPr>
            <w:tcW w:w="6345" w:type="dxa"/>
            <w:tcBorders>
              <w:left w:val="single" w:sz="12" w:space="0" w:color="002060"/>
              <w:bottom w:val="single" w:sz="12" w:space="0" w:color="002060"/>
            </w:tcBorders>
            <w:shd w:val="clear" w:color="auto" w:fill="auto"/>
          </w:tcPr>
          <w:p w:rsidR="00F730C2" w:rsidRPr="001548B0" w:rsidRDefault="005F0546" w:rsidP="005E09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Запропонована для розрахунку вартість проїзду</w:t>
            </w:r>
          </w:p>
        </w:tc>
        <w:tc>
          <w:tcPr>
            <w:tcW w:w="1983" w:type="dxa"/>
            <w:tcBorders>
              <w:bottom w:val="single" w:sz="12" w:space="0" w:color="002060"/>
            </w:tcBorders>
            <w:shd w:val="clear" w:color="auto" w:fill="auto"/>
            <w:vAlign w:val="center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150 грн/день</w:t>
            </w:r>
          </w:p>
        </w:tc>
        <w:tc>
          <w:tcPr>
            <w:tcW w:w="2059" w:type="dxa"/>
            <w:tcBorders>
              <w:bottom w:val="single" w:sz="12" w:space="0" w:color="002060"/>
            </w:tcBorders>
            <w:shd w:val="clear" w:color="auto" w:fill="auto"/>
            <w:vAlign w:val="center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150 грн/день</w:t>
            </w:r>
          </w:p>
        </w:tc>
        <w:tc>
          <w:tcPr>
            <w:tcW w:w="2094" w:type="dxa"/>
            <w:tcBorders>
              <w:bottom w:val="single" w:sz="12" w:space="0" w:color="002060"/>
            </w:tcBorders>
            <w:shd w:val="clear" w:color="auto" w:fill="auto"/>
            <w:vAlign w:val="center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 грн/км</w:t>
            </w:r>
          </w:p>
        </w:tc>
        <w:tc>
          <w:tcPr>
            <w:tcW w:w="2305" w:type="dxa"/>
            <w:tcBorders>
              <w:bottom w:val="single" w:sz="12" w:space="0" w:color="002060"/>
              <w:right w:val="single" w:sz="12" w:space="0" w:color="002060"/>
            </w:tcBorders>
            <w:shd w:val="clear" w:color="auto" w:fill="auto"/>
            <w:vAlign w:val="center"/>
          </w:tcPr>
          <w:p w:rsidR="00F730C2" w:rsidRPr="001548B0" w:rsidRDefault="005F0546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 грн/км</w:t>
            </w:r>
          </w:p>
        </w:tc>
      </w:tr>
      <w:tr w:rsidR="007A25E3" w:rsidRPr="00500DCE" w:rsidTr="005E0930">
        <w:tc>
          <w:tcPr>
            <w:tcW w:w="6345" w:type="dxa"/>
            <w:tcBorders>
              <w:top w:val="single" w:sz="12" w:space="0" w:color="002060"/>
              <w:left w:val="single" w:sz="12" w:space="0" w:color="002060"/>
            </w:tcBorders>
            <w:shd w:val="clear" w:color="auto" w:fill="auto"/>
          </w:tcPr>
          <w:p w:rsidR="00F730C2" w:rsidRPr="001548B0" w:rsidRDefault="007A25E3" w:rsidP="005E09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Розрахункові показники, грн.:</w:t>
            </w:r>
          </w:p>
        </w:tc>
        <w:tc>
          <w:tcPr>
            <w:tcW w:w="1983" w:type="dxa"/>
            <w:tcBorders>
              <w:top w:val="single" w:sz="12" w:space="0" w:color="002060"/>
            </w:tcBorders>
            <w:shd w:val="clear" w:color="auto" w:fill="auto"/>
          </w:tcPr>
          <w:p w:rsidR="00F730C2" w:rsidRPr="001548B0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059" w:type="dxa"/>
            <w:tcBorders>
              <w:top w:val="single" w:sz="12" w:space="0" w:color="002060"/>
            </w:tcBorders>
            <w:shd w:val="clear" w:color="auto" w:fill="auto"/>
          </w:tcPr>
          <w:p w:rsidR="00F730C2" w:rsidRPr="001548B0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094" w:type="dxa"/>
            <w:tcBorders>
              <w:top w:val="single" w:sz="12" w:space="0" w:color="002060"/>
            </w:tcBorders>
            <w:shd w:val="clear" w:color="auto" w:fill="auto"/>
          </w:tcPr>
          <w:p w:rsidR="00F730C2" w:rsidRPr="001548B0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305" w:type="dxa"/>
            <w:tcBorders>
              <w:top w:val="single" w:sz="12" w:space="0" w:color="002060"/>
              <w:right w:val="single" w:sz="12" w:space="0" w:color="002060"/>
            </w:tcBorders>
            <w:shd w:val="clear" w:color="auto" w:fill="auto"/>
          </w:tcPr>
          <w:p w:rsidR="00F730C2" w:rsidRPr="001548B0" w:rsidRDefault="00F730C2" w:rsidP="005E09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1548B0" w:rsidRPr="00500DCE" w:rsidTr="005E0930">
        <w:tc>
          <w:tcPr>
            <w:tcW w:w="6345" w:type="dxa"/>
            <w:tcBorders>
              <w:left w:val="single" w:sz="12" w:space="0" w:color="002060"/>
            </w:tcBorders>
            <w:shd w:val="clear" w:color="auto" w:fill="auto"/>
          </w:tcPr>
          <w:p w:rsidR="001548B0" w:rsidRPr="001548B0" w:rsidRDefault="001548B0" w:rsidP="001548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                      надходження</w:t>
            </w:r>
          </w:p>
        </w:tc>
        <w:tc>
          <w:tcPr>
            <w:tcW w:w="1983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1 023 551 250</w:t>
            </w:r>
          </w:p>
        </w:tc>
        <w:tc>
          <w:tcPr>
            <w:tcW w:w="2059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1 432 971 750</w:t>
            </w:r>
          </w:p>
        </w:tc>
        <w:tc>
          <w:tcPr>
            <w:tcW w:w="2094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7 922 382 167</w:t>
            </w:r>
          </w:p>
        </w:tc>
        <w:tc>
          <w:tcPr>
            <w:tcW w:w="2305" w:type="dxa"/>
            <w:tcBorders>
              <w:righ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8 912 679 938</w:t>
            </w:r>
          </w:p>
        </w:tc>
      </w:tr>
      <w:tr w:rsidR="001548B0" w:rsidRPr="00500DCE" w:rsidTr="005E0930">
        <w:tc>
          <w:tcPr>
            <w:tcW w:w="6345" w:type="dxa"/>
            <w:tcBorders>
              <w:left w:val="single" w:sz="12" w:space="0" w:color="002060"/>
            </w:tcBorders>
            <w:shd w:val="clear" w:color="auto" w:fill="auto"/>
          </w:tcPr>
          <w:p w:rsidR="001548B0" w:rsidRPr="001548B0" w:rsidRDefault="001548B0" w:rsidP="001548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                      операційні витрати</w:t>
            </w:r>
          </w:p>
        </w:tc>
        <w:tc>
          <w:tcPr>
            <w:tcW w:w="1983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762 382 087</w:t>
            </w:r>
          </w:p>
        </w:tc>
        <w:tc>
          <w:tcPr>
            <w:tcW w:w="2059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1 007 150 605</w:t>
            </w:r>
          </w:p>
        </w:tc>
        <w:tc>
          <w:tcPr>
            <w:tcW w:w="2094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2 592 277 975</w:t>
            </w:r>
          </w:p>
        </w:tc>
        <w:tc>
          <w:tcPr>
            <w:tcW w:w="2305" w:type="dxa"/>
            <w:tcBorders>
              <w:righ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1 837 372 795</w:t>
            </w:r>
          </w:p>
        </w:tc>
      </w:tr>
      <w:tr w:rsidR="001548B0" w:rsidRPr="00500DCE" w:rsidTr="005E0930">
        <w:tc>
          <w:tcPr>
            <w:tcW w:w="6345" w:type="dxa"/>
            <w:tcBorders>
              <w:left w:val="single" w:sz="12" w:space="0" w:color="002060"/>
              <w:bottom w:val="single" w:sz="12" w:space="0" w:color="002060"/>
            </w:tcBorders>
            <w:shd w:val="clear" w:color="auto" w:fill="auto"/>
          </w:tcPr>
          <w:p w:rsidR="001548B0" w:rsidRPr="001548B0" w:rsidRDefault="001548B0" w:rsidP="001548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                       капітальні витрати</w:t>
            </w:r>
          </w:p>
        </w:tc>
        <w:tc>
          <w:tcPr>
            <w:tcW w:w="1983" w:type="dxa"/>
            <w:tcBorders>
              <w:bottom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910 829 400</w:t>
            </w:r>
          </w:p>
        </w:tc>
        <w:tc>
          <w:tcPr>
            <w:tcW w:w="2059" w:type="dxa"/>
            <w:tcBorders>
              <w:bottom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2 250 479 400</w:t>
            </w:r>
          </w:p>
        </w:tc>
        <w:tc>
          <w:tcPr>
            <w:tcW w:w="2094" w:type="dxa"/>
            <w:tcBorders>
              <w:bottom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22 222 914 000</w:t>
            </w:r>
          </w:p>
        </w:tc>
        <w:tc>
          <w:tcPr>
            <w:tcW w:w="2305" w:type="dxa"/>
            <w:tcBorders>
              <w:bottom w:val="single" w:sz="12" w:space="0" w:color="002060"/>
              <w:righ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6 611 329 400</w:t>
            </w:r>
          </w:p>
        </w:tc>
      </w:tr>
      <w:tr w:rsidR="001548B0" w:rsidRPr="00500DCE" w:rsidTr="005E0930">
        <w:tc>
          <w:tcPr>
            <w:tcW w:w="6345" w:type="dxa"/>
            <w:tcBorders>
              <w:top w:val="single" w:sz="12" w:space="0" w:color="002060"/>
              <w:lef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Рентабельність продаж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ів, %</w:t>
            </w:r>
          </w:p>
        </w:tc>
        <w:tc>
          <w:tcPr>
            <w:tcW w:w="1983" w:type="dxa"/>
            <w:tcBorders>
              <w:top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26%</w:t>
            </w:r>
          </w:p>
        </w:tc>
        <w:tc>
          <w:tcPr>
            <w:tcW w:w="2059" w:type="dxa"/>
            <w:tcBorders>
              <w:top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30%</w:t>
            </w:r>
          </w:p>
        </w:tc>
        <w:tc>
          <w:tcPr>
            <w:tcW w:w="2094" w:type="dxa"/>
            <w:tcBorders>
              <w:top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67%</w:t>
            </w:r>
          </w:p>
        </w:tc>
        <w:tc>
          <w:tcPr>
            <w:tcW w:w="2305" w:type="dxa"/>
            <w:tcBorders>
              <w:top w:val="single" w:sz="12" w:space="0" w:color="002060"/>
              <w:righ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79%</w:t>
            </w:r>
          </w:p>
        </w:tc>
      </w:tr>
      <w:tr w:rsidR="001548B0" w:rsidRPr="00500DCE" w:rsidTr="005E0930">
        <w:tc>
          <w:tcPr>
            <w:tcW w:w="6345" w:type="dxa"/>
            <w:tcBorders>
              <w:lef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Період окупності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років</w:t>
            </w:r>
          </w:p>
        </w:tc>
        <w:tc>
          <w:tcPr>
            <w:tcW w:w="1983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2059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2094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2305" w:type="dxa"/>
            <w:tcBorders>
              <w:righ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0,9</w:t>
            </w:r>
          </w:p>
        </w:tc>
      </w:tr>
      <w:tr w:rsidR="001548B0" w:rsidRPr="00500DCE" w:rsidTr="005E0930">
        <w:tc>
          <w:tcPr>
            <w:tcW w:w="6345" w:type="dxa"/>
            <w:tcBorders>
              <w:left w:val="single" w:sz="12" w:space="0" w:color="002060"/>
              <w:bottom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Відсоток о</w:t>
            </w: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пераційних витрат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,%</w:t>
            </w:r>
          </w:p>
        </w:tc>
        <w:tc>
          <w:tcPr>
            <w:tcW w:w="1983" w:type="dxa"/>
            <w:tcBorders>
              <w:bottom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74%</w:t>
            </w:r>
          </w:p>
        </w:tc>
        <w:tc>
          <w:tcPr>
            <w:tcW w:w="2059" w:type="dxa"/>
            <w:tcBorders>
              <w:bottom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70%</w:t>
            </w:r>
          </w:p>
        </w:tc>
        <w:tc>
          <w:tcPr>
            <w:tcW w:w="2094" w:type="dxa"/>
            <w:tcBorders>
              <w:bottom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33%</w:t>
            </w:r>
          </w:p>
        </w:tc>
        <w:tc>
          <w:tcPr>
            <w:tcW w:w="2305" w:type="dxa"/>
            <w:tcBorders>
              <w:bottom w:val="single" w:sz="12" w:space="0" w:color="002060"/>
              <w:righ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21%</w:t>
            </w:r>
          </w:p>
        </w:tc>
      </w:tr>
      <w:tr w:rsidR="001548B0" w:rsidRPr="00500DCE" w:rsidTr="005E0930">
        <w:tc>
          <w:tcPr>
            <w:tcW w:w="6345" w:type="dxa"/>
            <w:tcBorders>
              <w:top w:val="single" w:sz="12" w:space="0" w:color="002060"/>
              <w:lef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Інвестиції, євро на 1 км</w:t>
            </w:r>
          </w:p>
        </w:tc>
        <w:tc>
          <w:tcPr>
            <w:tcW w:w="1983" w:type="dxa"/>
            <w:tcBorders>
              <w:top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3 344</w:t>
            </w:r>
          </w:p>
        </w:tc>
        <w:tc>
          <w:tcPr>
            <w:tcW w:w="2059" w:type="dxa"/>
            <w:tcBorders>
              <w:top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8 262</w:t>
            </w:r>
          </w:p>
        </w:tc>
        <w:tc>
          <w:tcPr>
            <w:tcW w:w="2094" w:type="dxa"/>
            <w:tcBorders>
              <w:top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81 590</w:t>
            </w:r>
          </w:p>
        </w:tc>
        <w:tc>
          <w:tcPr>
            <w:tcW w:w="2305" w:type="dxa"/>
            <w:tcBorders>
              <w:top w:val="single" w:sz="12" w:space="0" w:color="002060"/>
              <w:righ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24 273</w:t>
            </w:r>
          </w:p>
        </w:tc>
      </w:tr>
      <w:tr w:rsidR="001548B0" w:rsidRPr="00500DCE" w:rsidTr="005E0930">
        <w:tc>
          <w:tcPr>
            <w:tcW w:w="6345" w:type="dxa"/>
            <w:tcBorders>
              <w:lef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Обслуговування, євро на 1 км</w:t>
            </w:r>
          </w:p>
        </w:tc>
        <w:tc>
          <w:tcPr>
            <w:tcW w:w="1983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601</w:t>
            </w:r>
          </w:p>
        </w:tc>
        <w:tc>
          <w:tcPr>
            <w:tcW w:w="2059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842</w:t>
            </w:r>
          </w:p>
        </w:tc>
        <w:tc>
          <w:tcPr>
            <w:tcW w:w="2094" w:type="dxa"/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4 654</w:t>
            </w:r>
          </w:p>
        </w:tc>
        <w:tc>
          <w:tcPr>
            <w:tcW w:w="2305" w:type="dxa"/>
            <w:tcBorders>
              <w:righ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5 236</w:t>
            </w:r>
          </w:p>
        </w:tc>
      </w:tr>
      <w:tr w:rsidR="001548B0" w:rsidRPr="00500DCE" w:rsidTr="005E0930">
        <w:tc>
          <w:tcPr>
            <w:tcW w:w="6345" w:type="dxa"/>
            <w:tcBorders>
              <w:left w:val="single" w:sz="12" w:space="0" w:color="002060"/>
              <w:bottom w:val="single" w:sz="12" w:space="0" w:color="002060"/>
            </w:tcBorders>
            <w:shd w:val="clear" w:color="auto" w:fill="auto"/>
          </w:tcPr>
          <w:p w:rsidR="001548B0" w:rsidRPr="001548B0" w:rsidRDefault="001548B0" w:rsidP="001548B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8B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Разом орієнтовна вартість контракту</w:t>
            </w: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, євро на 1 км</w:t>
            </w:r>
          </w:p>
        </w:tc>
        <w:tc>
          <w:tcPr>
            <w:tcW w:w="1983" w:type="dxa"/>
            <w:tcBorders>
              <w:bottom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3 945</w:t>
            </w:r>
          </w:p>
        </w:tc>
        <w:tc>
          <w:tcPr>
            <w:tcW w:w="2059" w:type="dxa"/>
            <w:tcBorders>
              <w:bottom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9 104</w:t>
            </w:r>
          </w:p>
        </w:tc>
        <w:tc>
          <w:tcPr>
            <w:tcW w:w="2094" w:type="dxa"/>
            <w:tcBorders>
              <w:bottom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86 244</w:t>
            </w:r>
          </w:p>
        </w:tc>
        <w:tc>
          <w:tcPr>
            <w:tcW w:w="2305" w:type="dxa"/>
            <w:tcBorders>
              <w:bottom w:val="single" w:sz="12" w:space="0" w:color="002060"/>
              <w:right w:val="single" w:sz="12" w:space="0" w:color="002060"/>
            </w:tcBorders>
            <w:shd w:val="clear" w:color="auto" w:fill="auto"/>
            <w:vAlign w:val="bottom"/>
          </w:tcPr>
          <w:p w:rsidR="001548B0" w:rsidRPr="001548B0" w:rsidRDefault="001548B0" w:rsidP="001548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8B0">
              <w:rPr>
                <w:rFonts w:ascii="Times New Roman" w:hAnsi="Times New Roman"/>
                <w:color w:val="000000"/>
                <w:sz w:val="24"/>
                <w:szCs w:val="24"/>
              </w:rPr>
              <w:t>29 509</w:t>
            </w:r>
          </w:p>
        </w:tc>
      </w:tr>
    </w:tbl>
    <w:p w:rsidR="00FD349F" w:rsidRPr="00500DCE" w:rsidRDefault="00FD349F" w:rsidP="007A2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</w:p>
    <w:p w:rsidR="007A25E3" w:rsidRPr="00500DCE" w:rsidRDefault="007A25E3" w:rsidP="007A2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Порівняння вартості з аналогами:</w:t>
      </w:r>
    </w:p>
    <w:p w:rsidR="00BC71CF" w:rsidRPr="00500DCE" w:rsidRDefault="00BC71CF" w:rsidP="007A2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DSRC: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  <w:t>Чеська Республіка 82000 EUR/км (інвестиції та обслуговування) 27,9% операційні витрати</w:t>
      </w:r>
    </w:p>
    <w:p w:rsidR="00BC71CF" w:rsidRPr="00500DCE" w:rsidRDefault="00BC71CF" w:rsidP="007A2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  <w:t>Польща  97 500EUR</w:t>
      </w:r>
      <w:r w:rsidR="00A77910" w:rsidRPr="00500DCE">
        <w:rPr>
          <w:rFonts w:ascii="Times New Roman" w:eastAsia="Times New Roman" w:hAnsi="Times New Roman"/>
          <w:sz w:val="28"/>
          <w:szCs w:val="28"/>
          <w:lang w:eastAsia="uk-UA"/>
        </w:rPr>
        <w:t>/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км (інвестиції та обслуговування)</w:t>
      </w:r>
    </w:p>
    <w:p w:rsidR="00BC71CF" w:rsidRPr="00500DCE" w:rsidRDefault="00BC71CF" w:rsidP="00BC7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  <w:t>Білорусь</w:t>
      </w:r>
      <w:r w:rsidR="00DD09D0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97 339 EUR</w:t>
      </w:r>
      <w:r w:rsidR="00A77910" w:rsidRPr="00500DCE">
        <w:rPr>
          <w:rFonts w:ascii="Times New Roman" w:eastAsia="Times New Roman" w:hAnsi="Times New Roman"/>
          <w:sz w:val="28"/>
          <w:szCs w:val="28"/>
          <w:lang w:eastAsia="uk-UA"/>
        </w:rPr>
        <w:t>/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км (інвестиції та обслуговування)</w:t>
      </w:r>
    </w:p>
    <w:p w:rsidR="00BC71CF" w:rsidRPr="00500DCE" w:rsidRDefault="00BC71CF" w:rsidP="007A2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A25E3" w:rsidRPr="00500DCE" w:rsidRDefault="00BC71CF" w:rsidP="007A2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GNSS: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="00A77910" w:rsidRPr="00500DCE">
        <w:rPr>
          <w:rFonts w:ascii="Times New Roman" w:eastAsia="Times New Roman" w:hAnsi="Times New Roman"/>
          <w:sz w:val="28"/>
          <w:szCs w:val="28"/>
          <w:lang w:eastAsia="uk-UA"/>
        </w:rPr>
        <w:t>Словаччина</w:t>
      </w:r>
      <w:r w:rsidR="00DD09D0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A77910" w:rsidRPr="00500DCE">
        <w:rPr>
          <w:rFonts w:ascii="Times New Roman" w:eastAsia="Times New Roman" w:hAnsi="Times New Roman"/>
          <w:sz w:val="28"/>
          <w:szCs w:val="28"/>
          <w:lang w:eastAsia="uk-UA"/>
        </w:rPr>
        <w:t>28 000 EUR/км (інвестиції та обслуговування) 17% операційні витрати</w:t>
      </w:r>
    </w:p>
    <w:p w:rsidR="007A25E3" w:rsidRPr="00500DCE" w:rsidRDefault="008C1D11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  <w:t xml:space="preserve">РФ </w:t>
      </w:r>
      <w:r w:rsidR="00646F7E" w:rsidRPr="00500DCE">
        <w:rPr>
          <w:rFonts w:ascii="Times New Roman" w:eastAsia="Times New Roman" w:hAnsi="Times New Roman"/>
          <w:sz w:val="28"/>
          <w:szCs w:val="28"/>
          <w:lang w:eastAsia="uk-UA"/>
        </w:rPr>
        <w:t>10</w:t>
      </w:r>
      <w:r w:rsidR="006367D8" w:rsidRPr="00500DCE">
        <w:rPr>
          <w:rFonts w:ascii="Times New Roman" w:eastAsia="Times New Roman" w:hAnsi="Times New Roman"/>
          <w:sz w:val="28"/>
          <w:szCs w:val="28"/>
          <w:lang w:eastAsia="uk-UA"/>
        </w:rPr>
        <w:t>300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EUR/км (інвестиції</w:t>
      </w:r>
      <w:r w:rsidR="006367D8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та обслуговування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>)</w:t>
      </w:r>
    </w:p>
    <w:p w:rsidR="007A25E3" w:rsidRPr="00500DCE" w:rsidRDefault="008C1D11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ab/>
        <w:t>Угорщина 16 667 EUR/км (інвестиції та обслуговування)</w:t>
      </w:r>
      <w:r w:rsidR="00FD349F" w:rsidRPr="00500DCE">
        <w:rPr>
          <w:rFonts w:ascii="Times New Roman" w:eastAsia="Times New Roman" w:hAnsi="Times New Roman"/>
          <w:sz w:val="28"/>
          <w:szCs w:val="28"/>
          <w:lang w:eastAsia="uk-UA"/>
        </w:rPr>
        <w:t>, Німеччина 23,95% операційні витрати</w:t>
      </w:r>
    </w:p>
    <w:p w:rsidR="007A25E3" w:rsidRPr="00500DCE" w:rsidRDefault="007A25E3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D349F" w:rsidRPr="00500DCE" w:rsidRDefault="00FD349F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  <w:sectPr w:rsidR="00FD349F" w:rsidRPr="00500DCE" w:rsidSect="003635AE"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E66BE3" w:rsidRPr="00500DCE" w:rsidRDefault="00FD349F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В</w:t>
      </w:r>
      <w:r w:rsidR="001C0A16" w:rsidRPr="00500DCE">
        <w:rPr>
          <w:rFonts w:ascii="Times New Roman" w:eastAsia="Times New Roman" w:hAnsi="Times New Roman"/>
          <w:sz w:val="28"/>
          <w:szCs w:val="28"/>
          <w:lang w:eastAsia="uk-UA"/>
        </w:rPr>
        <w:t>аріант</w:t>
      </w:r>
      <w:r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впровадження плати за проїзд на основі системи GNSS</w:t>
      </w:r>
      <w:r w:rsidR="001C0A16" w:rsidRPr="00500DCE">
        <w:rPr>
          <w:rFonts w:ascii="Times New Roman" w:eastAsia="Times New Roman" w:hAnsi="Times New Roman"/>
          <w:sz w:val="28"/>
          <w:szCs w:val="28"/>
          <w:lang w:eastAsia="uk-UA"/>
        </w:rPr>
        <w:t xml:space="preserve"> є оптимальним</w:t>
      </w:r>
      <w:r w:rsidR="002E3582" w:rsidRPr="00500DCE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E66BE3" w:rsidRPr="00500DCE" w:rsidRDefault="00E66BE3" w:rsidP="00D319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81952" w:rsidRPr="00500DCE" w:rsidRDefault="00181952" w:rsidP="00790C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2614A3">
        <w:rPr>
          <w:rFonts w:ascii="Times New Roman" w:eastAsia="Times New Roman" w:hAnsi="Times New Roman"/>
          <w:b/>
          <w:bCs/>
          <w:sz w:val="28"/>
          <w:szCs w:val="28"/>
        </w:rPr>
        <w:t>Реалізація проекту акт</w:t>
      </w:r>
      <w:r w:rsidR="00790C07" w:rsidRPr="002614A3">
        <w:rPr>
          <w:rFonts w:ascii="Times New Roman" w:eastAsia="Times New Roman" w:hAnsi="Times New Roman"/>
          <w:b/>
          <w:bCs/>
          <w:sz w:val="28"/>
          <w:szCs w:val="28"/>
        </w:rPr>
        <w:t>у</w:t>
      </w:r>
      <w:r w:rsidRPr="002614A3">
        <w:rPr>
          <w:rFonts w:ascii="Times New Roman" w:eastAsia="Times New Roman" w:hAnsi="Times New Roman"/>
          <w:b/>
          <w:bCs/>
          <w:sz w:val="28"/>
          <w:szCs w:val="28"/>
        </w:rPr>
        <w:t xml:space="preserve"> не потребує додаткових витрат з Державного бюджету України при наявності інших джерел фінансування для впровадження Системи.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Відповідно до досвіду європейських країн планується здійснити таке фінансування за рахунок залучення інвестицій. Окупність інвестицій може скласти в межах </w:t>
      </w:r>
      <w:r w:rsidR="00F711F3">
        <w:rPr>
          <w:rFonts w:ascii="Times New Roman" w:eastAsia="Times New Roman" w:hAnsi="Times New Roman"/>
          <w:sz w:val="28"/>
          <w:szCs w:val="28"/>
        </w:rPr>
        <w:t>до 3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рок</w:t>
      </w:r>
      <w:r w:rsidR="00F711F3">
        <w:rPr>
          <w:rFonts w:ascii="Times New Roman" w:eastAsia="Times New Roman" w:hAnsi="Times New Roman"/>
          <w:sz w:val="28"/>
          <w:szCs w:val="28"/>
        </w:rPr>
        <w:t>ів, в залежності від прийнятого тарифу</w:t>
      </w:r>
      <w:r w:rsidRPr="00500DCE">
        <w:rPr>
          <w:rFonts w:ascii="Times New Roman" w:eastAsia="Times New Roman" w:hAnsi="Times New Roman"/>
          <w:sz w:val="28"/>
          <w:szCs w:val="28"/>
        </w:rPr>
        <w:t>.</w:t>
      </w:r>
    </w:p>
    <w:p w:rsidR="00181952" w:rsidRPr="00500DCE" w:rsidRDefault="00181952" w:rsidP="00181952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 xml:space="preserve">При впровадженні Системи для транспортних засобів з максимальною допустимою масою більше 12 т на визначених Кабінетом Міністрів України автомобільних дорогах загального користування державного значення додаткові надходження на виконання ремонтно-будівельних робіт можуть скласти </w:t>
      </w:r>
      <w:r w:rsidR="00790C07" w:rsidRPr="00500DCE">
        <w:rPr>
          <w:rFonts w:ascii="Times New Roman" w:eastAsia="Times New Roman" w:hAnsi="Times New Roman"/>
          <w:sz w:val="28"/>
          <w:szCs w:val="28"/>
        </w:rPr>
        <w:t xml:space="preserve">до </w:t>
      </w:r>
      <w:r w:rsidRPr="00500DCE">
        <w:rPr>
          <w:rFonts w:ascii="Times New Roman" w:eastAsia="Times New Roman" w:hAnsi="Times New Roman"/>
          <w:sz w:val="28"/>
          <w:szCs w:val="28"/>
        </w:rPr>
        <w:t>8</w:t>
      </w:r>
      <w:r w:rsidR="0011644B">
        <w:rPr>
          <w:rFonts w:ascii="Times New Roman" w:eastAsia="Times New Roman" w:hAnsi="Times New Roman"/>
          <w:sz w:val="28"/>
          <w:szCs w:val="28"/>
        </w:rPr>
        <w:t>,9</w:t>
      </w:r>
      <w:r w:rsidRPr="00500DCE">
        <w:rPr>
          <w:rFonts w:ascii="Times New Roman" w:eastAsia="Times New Roman" w:hAnsi="Times New Roman"/>
          <w:sz w:val="28"/>
          <w:szCs w:val="28"/>
        </w:rPr>
        <w:t xml:space="preserve"> млрд. грн. у залежності від середнього тарифу (</w:t>
      </w:r>
      <w:r w:rsidR="00F711F3">
        <w:rPr>
          <w:rFonts w:ascii="Times New Roman" w:eastAsia="Times New Roman" w:hAnsi="Times New Roman"/>
          <w:sz w:val="28"/>
          <w:szCs w:val="28"/>
        </w:rPr>
        <w:t>1,0</w:t>
      </w:r>
      <w:r w:rsidRPr="00500DCE">
        <w:rPr>
          <w:rFonts w:ascii="Times New Roman" w:eastAsia="Times New Roman" w:hAnsi="Times New Roman"/>
          <w:sz w:val="28"/>
          <w:szCs w:val="28"/>
        </w:rPr>
        <w:t>-</w:t>
      </w:r>
      <w:r w:rsidR="00790C07" w:rsidRPr="00500DCE">
        <w:rPr>
          <w:rFonts w:ascii="Times New Roman" w:eastAsia="Times New Roman" w:hAnsi="Times New Roman"/>
          <w:sz w:val="28"/>
          <w:szCs w:val="28"/>
        </w:rPr>
        <w:t>3</w:t>
      </w:r>
      <w:r w:rsidRPr="00500DCE">
        <w:rPr>
          <w:rFonts w:ascii="Times New Roman" w:eastAsia="Times New Roman" w:hAnsi="Times New Roman"/>
          <w:sz w:val="28"/>
          <w:szCs w:val="28"/>
        </w:rPr>
        <w:t>,0 грн./км).</w:t>
      </w:r>
    </w:p>
    <w:p w:rsidR="00181952" w:rsidRDefault="00181952" w:rsidP="00181952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00DCE">
        <w:rPr>
          <w:rFonts w:ascii="Times New Roman" w:eastAsia="Times New Roman" w:hAnsi="Times New Roman"/>
          <w:sz w:val="28"/>
          <w:szCs w:val="28"/>
        </w:rPr>
        <w:t>Кошти</w:t>
      </w:r>
      <w:r w:rsidRPr="006C35D5">
        <w:rPr>
          <w:rFonts w:ascii="Times New Roman" w:eastAsia="Times New Roman" w:hAnsi="Times New Roman"/>
          <w:sz w:val="28"/>
          <w:szCs w:val="28"/>
        </w:rPr>
        <w:t xml:space="preserve">, отримані від запровадження Системи </w:t>
      </w:r>
      <w:r w:rsidR="00F711F3" w:rsidRPr="006C35D5">
        <w:rPr>
          <w:rFonts w:ascii="Times New Roman" w:eastAsia="Times New Roman" w:hAnsi="Times New Roman"/>
          <w:sz w:val="28"/>
          <w:szCs w:val="28"/>
        </w:rPr>
        <w:t>будуть спрямовані</w:t>
      </w:r>
      <w:r w:rsidRPr="006C35D5">
        <w:rPr>
          <w:rFonts w:ascii="Times New Roman" w:eastAsia="Times New Roman" w:hAnsi="Times New Roman"/>
          <w:sz w:val="28"/>
          <w:szCs w:val="28"/>
        </w:rPr>
        <w:t xml:space="preserve"> на фінансування будівництва, реконструкції, ремонту і утримання автомобільних доріг загального користування, на яких справляється або планується справлятися зазначена плата, та споруд на таких автомобільних дорогах у порядку, встановленому Кабінетом Міністрів України.</w:t>
      </w:r>
    </w:p>
    <w:p w:rsidR="005D21E2" w:rsidRDefault="005D21E2" w:rsidP="00181952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5D21E2" w:rsidRPr="005D21E2" w:rsidRDefault="005D21E2" w:rsidP="005D21E2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 w:rsidRPr="005D21E2">
        <w:rPr>
          <w:rFonts w:ascii="Times New Roman" w:eastAsia="Times New Roman" w:hAnsi="Times New Roman"/>
          <w:b/>
          <w:sz w:val="28"/>
          <w:szCs w:val="28"/>
        </w:rPr>
        <w:t xml:space="preserve">Народні депутати України </w:t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 w:rsidRPr="005D21E2">
        <w:rPr>
          <w:rFonts w:ascii="Times New Roman" w:hAnsi="Times New Roman"/>
          <w:b/>
          <w:sz w:val="28"/>
        </w:rPr>
        <w:t>Шуляк О.О. (№ 013)</w:t>
      </w:r>
    </w:p>
    <w:p w:rsidR="005D21E2" w:rsidRPr="005D21E2" w:rsidRDefault="005D21E2" w:rsidP="005D21E2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 w:rsidRPr="005D21E2">
        <w:rPr>
          <w:rFonts w:ascii="Times New Roman" w:hAnsi="Times New Roman"/>
          <w:b/>
          <w:sz w:val="28"/>
        </w:rPr>
        <w:tab/>
        <w:t>Скічко О.О. (№398)</w:t>
      </w:r>
    </w:p>
    <w:p w:rsidR="005D21E2" w:rsidRPr="005D21E2" w:rsidRDefault="005D21E2" w:rsidP="005D21E2">
      <w:pPr>
        <w:tabs>
          <w:tab w:val="left" w:pos="6135"/>
        </w:tabs>
        <w:spacing w:after="0" w:line="240" w:lineRule="auto"/>
        <w:rPr>
          <w:rFonts w:ascii="Times New Roman" w:hAnsi="Times New Roman"/>
          <w:b/>
          <w:sz w:val="28"/>
        </w:rPr>
      </w:pPr>
      <w:r w:rsidRPr="005D21E2">
        <w:rPr>
          <w:rFonts w:ascii="Times New Roman" w:hAnsi="Times New Roman"/>
          <w:sz w:val="28"/>
        </w:rPr>
        <w:tab/>
      </w:r>
      <w:r w:rsidRPr="005D21E2">
        <w:rPr>
          <w:rFonts w:ascii="Times New Roman" w:hAnsi="Times New Roman"/>
          <w:b/>
          <w:sz w:val="28"/>
        </w:rPr>
        <w:t>Трухін О.М. (№255)</w:t>
      </w:r>
    </w:p>
    <w:p w:rsidR="005D21E2" w:rsidRPr="005D21E2" w:rsidRDefault="005D21E2" w:rsidP="005D21E2">
      <w:pPr>
        <w:tabs>
          <w:tab w:val="left" w:pos="6135"/>
        </w:tabs>
        <w:spacing w:after="0" w:line="240" w:lineRule="auto"/>
        <w:rPr>
          <w:rFonts w:ascii="Times New Roman" w:hAnsi="Times New Roman"/>
          <w:b/>
          <w:sz w:val="28"/>
        </w:rPr>
      </w:pPr>
      <w:r w:rsidRPr="005D21E2">
        <w:rPr>
          <w:rFonts w:ascii="Times New Roman" w:hAnsi="Times New Roman"/>
          <w:b/>
          <w:sz w:val="28"/>
        </w:rPr>
        <w:tab/>
        <w:t>Безгін В.Ю. (№075)</w:t>
      </w:r>
    </w:p>
    <w:p w:rsidR="005D21E2" w:rsidRDefault="000F2418" w:rsidP="000F2418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  <w:t>Руденко О.С. (№429)</w:t>
      </w:r>
    </w:p>
    <w:p w:rsidR="000F2418" w:rsidRDefault="000F2418" w:rsidP="000F2418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                Струневич В.О. (№39)</w:t>
      </w:r>
    </w:p>
    <w:p w:rsidR="000F2418" w:rsidRDefault="000F2418" w:rsidP="000F2418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                Гайду О.В. (№329)</w:t>
      </w:r>
    </w:p>
    <w:p w:rsidR="000F2418" w:rsidRDefault="000F2418" w:rsidP="000F2418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                Стернійчук В.О. (№270)</w:t>
      </w:r>
    </w:p>
    <w:p w:rsidR="000F2418" w:rsidRDefault="000F2418" w:rsidP="000F2418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  <w:t>Костюк Д.С. (№271)</w:t>
      </w:r>
    </w:p>
    <w:p w:rsidR="000F2418" w:rsidRDefault="000F2418" w:rsidP="000F2418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  <w:t>Мотовиловець А.В. (№90)</w:t>
      </w:r>
    </w:p>
    <w:p w:rsidR="000F2418" w:rsidRDefault="000F2418" w:rsidP="000F2418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  <w:t>Аліксійчук О.В. (№355)</w:t>
      </w:r>
    </w:p>
    <w:p w:rsidR="00563D3F" w:rsidRPr="00563D3F" w:rsidRDefault="00E60193" w:rsidP="00563D3F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</w:r>
      <w:r w:rsidRPr="00563D3F">
        <w:rPr>
          <w:rFonts w:ascii="Times New Roman" w:eastAsia="Times New Roman" w:hAnsi="Times New Roman"/>
          <w:b/>
          <w:sz w:val="28"/>
          <w:szCs w:val="28"/>
        </w:rPr>
        <w:t>Маріковський О.В. (№88)</w:t>
      </w:r>
    </w:p>
    <w:p w:rsidR="000F2418" w:rsidRPr="00563D3F" w:rsidRDefault="00563D3F" w:rsidP="00563D3F">
      <w:pPr>
        <w:tabs>
          <w:tab w:val="left" w:pos="6135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563D3F">
        <w:rPr>
          <w:rFonts w:ascii="Times New Roman" w:eastAsia="Times New Roman" w:hAnsi="Times New Roman"/>
          <w:b/>
          <w:sz w:val="28"/>
          <w:szCs w:val="28"/>
        </w:rPr>
        <w:tab/>
        <w:t>Фролов П.В. (№122)</w:t>
      </w:r>
    </w:p>
    <w:sectPr w:rsidR="000F2418" w:rsidRPr="00563D3F" w:rsidSect="006C35D5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AD5" w:rsidRDefault="00D71AD5" w:rsidP="0092411B">
      <w:pPr>
        <w:spacing w:after="0" w:line="240" w:lineRule="auto"/>
      </w:pPr>
      <w:r>
        <w:separator/>
      </w:r>
    </w:p>
  </w:endnote>
  <w:endnote w:type="continuationSeparator" w:id="0">
    <w:p w:rsidR="00D71AD5" w:rsidRDefault="00D71AD5" w:rsidP="00924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AD5" w:rsidRDefault="00D71AD5" w:rsidP="0092411B">
      <w:pPr>
        <w:spacing w:after="0" w:line="240" w:lineRule="auto"/>
      </w:pPr>
      <w:r>
        <w:separator/>
      </w:r>
    </w:p>
  </w:footnote>
  <w:footnote w:type="continuationSeparator" w:id="0">
    <w:p w:rsidR="00D71AD5" w:rsidRDefault="00D71AD5" w:rsidP="00924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DB1" w:rsidRPr="00D319C5" w:rsidRDefault="00AC4DB1" w:rsidP="00D319C5">
    <w:pPr>
      <w:pStyle w:val="a4"/>
      <w:jc w:val="center"/>
      <w:rPr>
        <w:rFonts w:ascii="Times New Roman" w:hAnsi="Times New Roman"/>
        <w:sz w:val="28"/>
        <w:szCs w:val="28"/>
      </w:rPr>
    </w:pPr>
    <w:r w:rsidRPr="00D319C5">
      <w:rPr>
        <w:rFonts w:ascii="Times New Roman" w:hAnsi="Times New Roman"/>
        <w:sz w:val="28"/>
        <w:szCs w:val="28"/>
      </w:rPr>
      <w:fldChar w:fldCharType="begin"/>
    </w:r>
    <w:r w:rsidRPr="00D319C5">
      <w:rPr>
        <w:rFonts w:ascii="Times New Roman" w:hAnsi="Times New Roman"/>
        <w:sz w:val="28"/>
        <w:szCs w:val="28"/>
      </w:rPr>
      <w:instrText>PAGE   \* MERGEFORMAT</w:instrText>
    </w:r>
    <w:r w:rsidRPr="00D319C5">
      <w:rPr>
        <w:rFonts w:ascii="Times New Roman" w:hAnsi="Times New Roman"/>
        <w:sz w:val="28"/>
        <w:szCs w:val="28"/>
      </w:rPr>
      <w:fldChar w:fldCharType="separate"/>
    </w:r>
    <w:r w:rsidR="00153A6D" w:rsidRPr="00153A6D">
      <w:rPr>
        <w:rFonts w:ascii="Times New Roman" w:hAnsi="Times New Roman"/>
        <w:noProof/>
        <w:sz w:val="28"/>
        <w:szCs w:val="28"/>
        <w:lang w:val="ru-RU"/>
      </w:rPr>
      <w:t>21</w:t>
    </w:r>
    <w:r w:rsidRPr="00D319C5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F26CA"/>
    <w:multiLevelType w:val="hybridMultilevel"/>
    <w:tmpl w:val="A624355A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00B2B92"/>
    <w:multiLevelType w:val="hybridMultilevel"/>
    <w:tmpl w:val="5970920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722A0"/>
    <w:multiLevelType w:val="hybridMultilevel"/>
    <w:tmpl w:val="067C0E6E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DAB5373"/>
    <w:multiLevelType w:val="hybridMultilevel"/>
    <w:tmpl w:val="619E7CAA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89A6569"/>
    <w:multiLevelType w:val="hybridMultilevel"/>
    <w:tmpl w:val="64684222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B6E5597"/>
    <w:multiLevelType w:val="hybridMultilevel"/>
    <w:tmpl w:val="5FCC70C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CB689F"/>
    <w:multiLevelType w:val="hybridMultilevel"/>
    <w:tmpl w:val="AC14040E"/>
    <w:lvl w:ilvl="0" w:tplc="26AC1F0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DC05043"/>
    <w:multiLevelType w:val="hybridMultilevel"/>
    <w:tmpl w:val="A21A2CAA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0F568BB"/>
    <w:multiLevelType w:val="hybridMultilevel"/>
    <w:tmpl w:val="50BE1F5E"/>
    <w:lvl w:ilvl="0" w:tplc="BD08624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06F09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F4A64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C45C9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6A472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5CF18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B24A9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D8E23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F00B7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097488"/>
    <w:multiLevelType w:val="hybridMultilevel"/>
    <w:tmpl w:val="CDAE1198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D1ECE"/>
    <w:multiLevelType w:val="hybridMultilevel"/>
    <w:tmpl w:val="D4CC2368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4985D46"/>
    <w:multiLevelType w:val="hybridMultilevel"/>
    <w:tmpl w:val="43C66B0A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AC5EF9"/>
    <w:multiLevelType w:val="multilevel"/>
    <w:tmpl w:val="8A1235B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06A6EE6"/>
    <w:multiLevelType w:val="hybridMultilevel"/>
    <w:tmpl w:val="6AA24FFA"/>
    <w:lvl w:ilvl="0" w:tplc="7E7A6DB6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12"/>
  </w:num>
  <w:num w:numId="6">
    <w:abstractNumId w:val="5"/>
  </w:num>
  <w:num w:numId="7">
    <w:abstractNumId w:val="2"/>
  </w:num>
  <w:num w:numId="8">
    <w:abstractNumId w:val="13"/>
  </w:num>
  <w:num w:numId="9">
    <w:abstractNumId w:val="8"/>
  </w:num>
  <w:num w:numId="10">
    <w:abstractNumId w:val="4"/>
  </w:num>
  <w:num w:numId="11">
    <w:abstractNumId w:val="0"/>
  </w:num>
  <w:num w:numId="12">
    <w:abstractNumId w:val="1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230"/>
    <w:rsid w:val="00001576"/>
    <w:rsid w:val="00001953"/>
    <w:rsid w:val="00002769"/>
    <w:rsid w:val="00006E3C"/>
    <w:rsid w:val="00007631"/>
    <w:rsid w:val="0001245A"/>
    <w:rsid w:val="00012DFC"/>
    <w:rsid w:val="00014625"/>
    <w:rsid w:val="00016AC9"/>
    <w:rsid w:val="000172E7"/>
    <w:rsid w:val="00017DCD"/>
    <w:rsid w:val="00023022"/>
    <w:rsid w:val="00023891"/>
    <w:rsid w:val="00024C4A"/>
    <w:rsid w:val="00026271"/>
    <w:rsid w:val="00026BBF"/>
    <w:rsid w:val="000270DF"/>
    <w:rsid w:val="00030395"/>
    <w:rsid w:val="00031563"/>
    <w:rsid w:val="00031AFE"/>
    <w:rsid w:val="00034B83"/>
    <w:rsid w:val="0004367B"/>
    <w:rsid w:val="00053B3B"/>
    <w:rsid w:val="00065F19"/>
    <w:rsid w:val="000701CD"/>
    <w:rsid w:val="0007604D"/>
    <w:rsid w:val="00076445"/>
    <w:rsid w:val="00076A89"/>
    <w:rsid w:val="000774E8"/>
    <w:rsid w:val="000832C4"/>
    <w:rsid w:val="0008351A"/>
    <w:rsid w:val="000857F1"/>
    <w:rsid w:val="000907FC"/>
    <w:rsid w:val="00090CD8"/>
    <w:rsid w:val="00094897"/>
    <w:rsid w:val="0009569D"/>
    <w:rsid w:val="000A06B4"/>
    <w:rsid w:val="000A2DD7"/>
    <w:rsid w:val="000A753B"/>
    <w:rsid w:val="000B010A"/>
    <w:rsid w:val="000B04F5"/>
    <w:rsid w:val="000B1848"/>
    <w:rsid w:val="000B49F0"/>
    <w:rsid w:val="000B59D2"/>
    <w:rsid w:val="000B6E1F"/>
    <w:rsid w:val="000C2F15"/>
    <w:rsid w:val="000C3A51"/>
    <w:rsid w:val="000C3AF1"/>
    <w:rsid w:val="000C6033"/>
    <w:rsid w:val="000D1788"/>
    <w:rsid w:val="000D32B7"/>
    <w:rsid w:val="000D4884"/>
    <w:rsid w:val="000E1C1E"/>
    <w:rsid w:val="000E2941"/>
    <w:rsid w:val="000F2418"/>
    <w:rsid w:val="000F552E"/>
    <w:rsid w:val="001008F4"/>
    <w:rsid w:val="00106F52"/>
    <w:rsid w:val="0011644B"/>
    <w:rsid w:val="001354E8"/>
    <w:rsid w:val="00140745"/>
    <w:rsid w:val="00146CB4"/>
    <w:rsid w:val="00153A6D"/>
    <w:rsid w:val="001548B0"/>
    <w:rsid w:val="00154CE4"/>
    <w:rsid w:val="00161D06"/>
    <w:rsid w:val="001639C1"/>
    <w:rsid w:val="00164230"/>
    <w:rsid w:val="00165984"/>
    <w:rsid w:val="00170423"/>
    <w:rsid w:val="00175FA7"/>
    <w:rsid w:val="00181276"/>
    <w:rsid w:val="00181952"/>
    <w:rsid w:val="00181E88"/>
    <w:rsid w:val="001836DF"/>
    <w:rsid w:val="00187936"/>
    <w:rsid w:val="001910FD"/>
    <w:rsid w:val="001957E1"/>
    <w:rsid w:val="0019683E"/>
    <w:rsid w:val="001B52EC"/>
    <w:rsid w:val="001B57D0"/>
    <w:rsid w:val="001C0A16"/>
    <w:rsid w:val="001C106A"/>
    <w:rsid w:val="001C4B68"/>
    <w:rsid w:val="001C514D"/>
    <w:rsid w:val="001C5B59"/>
    <w:rsid w:val="001D110D"/>
    <w:rsid w:val="001D3285"/>
    <w:rsid w:val="001D7371"/>
    <w:rsid w:val="001E4EA5"/>
    <w:rsid w:val="001E6E90"/>
    <w:rsid w:val="001E7462"/>
    <w:rsid w:val="00205E45"/>
    <w:rsid w:val="0021157A"/>
    <w:rsid w:val="002143D9"/>
    <w:rsid w:val="00215DCD"/>
    <w:rsid w:val="002177BB"/>
    <w:rsid w:val="002223E8"/>
    <w:rsid w:val="002266E8"/>
    <w:rsid w:val="00231CE1"/>
    <w:rsid w:val="00234FFD"/>
    <w:rsid w:val="00242541"/>
    <w:rsid w:val="00244B9D"/>
    <w:rsid w:val="002501F8"/>
    <w:rsid w:val="00252ACC"/>
    <w:rsid w:val="00254906"/>
    <w:rsid w:val="00254E32"/>
    <w:rsid w:val="0026071E"/>
    <w:rsid w:val="002614A3"/>
    <w:rsid w:val="00262E3D"/>
    <w:rsid w:val="00263A67"/>
    <w:rsid w:val="002649EC"/>
    <w:rsid w:val="00266B5E"/>
    <w:rsid w:val="002706C6"/>
    <w:rsid w:val="002708D9"/>
    <w:rsid w:val="00270A3B"/>
    <w:rsid w:val="00272AC1"/>
    <w:rsid w:val="00273968"/>
    <w:rsid w:val="0027653B"/>
    <w:rsid w:val="00276A23"/>
    <w:rsid w:val="00281369"/>
    <w:rsid w:val="00295817"/>
    <w:rsid w:val="002970AF"/>
    <w:rsid w:val="002A24DE"/>
    <w:rsid w:val="002A2A19"/>
    <w:rsid w:val="002A2FC2"/>
    <w:rsid w:val="002A3353"/>
    <w:rsid w:val="002A7F1B"/>
    <w:rsid w:val="002B4439"/>
    <w:rsid w:val="002C3340"/>
    <w:rsid w:val="002C431D"/>
    <w:rsid w:val="002C4D8C"/>
    <w:rsid w:val="002C7B0B"/>
    <w:rsid w:val="002D1EFF"/>
    <w:rsid w:val="002D4757"/>
    <w:rsid w:val="002E29A2"/>
    <w:rsid w:val="002E2F94"/>
    <w:rsid w:val="002E3582"/>
    <w:rsid w:val="002E3C9E"/>
    <w:rsid w:val="002E4695"/>
    <w:rsid w:val="002E724D"/>
    <w:rsid w:val="00303C54"/>
    <w:rsid w:val="00304B10"/>
    <w:rsid w:val="00304E71"/>
    <w:rsid w:val="003057E4"/>
    <w:rsid w:val="0031029A"/>
    <w:rsid w:val="00311AFB"/>
    <w:rsid w:val="00317C36"/>
    <w:rsid w:val="00320230"/>
    <w:rsid w:val="0032169F"/>
    <w:rsid w:val="003227CC"/>
    <w:rsid w:val="00323FA1"/>
    <w:rsid w:val="0032530B"/>
    <w:rsid w:val="00326B6D"/>
    <w:rsid w:val="00326BAC"/>
    <w:rsid w:val="00327138"/>
    <w:rsid w:val="00332FC3"/>
    <w:rsid w:val="003375DD"/>
    <w:rsid w:val="00337663"/>
    <w:rsid w:val="0034542C"/>
    <w:rsid w:val="00345B45"/>
    <w:rsid w:val="00345F67"/>
    <w:rsid w:val="00350284"/>
    <w:rsid w:val="00353822"/>
    <w:rsid w:val="00356140"/>
    <w:rsid w:val="00361A34"/>
    <w:rsid w:val="00362541"/>
    <w:rsid w:val="0036264B"/>
    <w:rsid w:val="003635AE"/>
    <w:rsid w:val="00364CAF"/>
    <w:rsid w:val="00366584"/>
    <w:rsid w:val="00366946"/>
    <w:rsid w:val="00366EE9"/>
    <w:rsid w:val="00374023"/>
    <w:rsid w:val="0037769A"/>
    <w:rsid w:val="00381301"/>
    <w:rsid w:val="0038531D"/>
    <w:rsid w:val="003902EF"/>
    <w:rsid w:val="00394C64"/>
    <w:rsid w:val="0039590A"/>
    <w:rsid w:val="00395ECA"/>
    <w:rsid w:val="003972E8"/>
    <w:rsid w:val="003978D2"/>
    <w:rsid w:val="003A3D54"/>
    <w:rsid w:val="003A76FA"/>
    <w:rsid w:val="003B1883"/>
    <w:rsid w:val="003B3AB5"/>
    <w:rsid w:val="003B6A80"/>
    <w:rsid w:val="003C0F91"/>
    <w:rsid w:val="003C35AC"/>
    <w:rsid w:val="003C7C23"/>
    <w:rsid w:val="003D3972"/>
    <w:rsid w:val="003D3A60"/>
    <w:rsid w:val="003D4C05"/>
    <w:rsid w:val="003E5901"/>
    <w:rsid w:val="003E744A"/>
    <w:rsid w:val="003F1E1C"/>
    <w:rsid w:val="003F2A1A"/>
    <w:rsid w:val="003F4B64"/>
    <w:rsid w:val="00400ECD"/>
    <w:rsid w:val="004027DB"/>
    <w:rsid w:val="00402D84"/>
    <w:rsid w:val="004064F4"/>
    <w:rsid w:val="00410757"/>
    <w:rsid w:val="00413D14"/>
    <w:rsid w:val="00422463"/>
    <w:rsid w:val="00423F13"/>
    <w:rsid w:val="00424510"/>
    <w:rsid w:val="004278EA"/>
    <w:rsid w:val="00431B4D"/>
    <w:rsid w:val="0043244E"/>
    <w:rsid w:val="00435BEE"/>
    <w:rsid w:val="004418CA"/>
    <w:rsid w:val="0045017C"/>
    <w:rsid w:val="004544A0"/>
    <w:rsid w:val="00456D2C"/>
    <w:rsid w:val="004664C7"/>
    <w:rsid w:val="00471E35"/>
    <w:rsid w:val="00471E9B"/>
    <w:rsid w:val="00483462"/>
    <w:rsid w:val="004930A5"/>
    <w:rsid w:val="00495253"/>
    <w:rsid w:val="004A35B0"/>
    <w:rsid w:val="004A6203"/>
    <w:rsid w:val="004A7FDB"/>
    <w:rsid w:val="004B2F34"/>
    <w:rsid w:val="004B36EB"/>
    <w:rsid w:val="004B6953"/>
    <w:rsid w:val="004B78D3"/>
    <w:rsid w:val="004C3AF8"/>
    <w:rsid w:val="004C413E"/>
    <w:rsid w:val="004D23D7"/>
    <w:rsid w:val="004D6019"/>
    <w:rsid w:val="004D6040"/>
    <w:rsid w:val="004E0A1B"/>
    <w:rsid w:val="004E0B47"/>
    <w:rsid w:val="004E3338"/>
    <w:rsid w:val="004E4037"/>
    <w:rsid w:val="004E69FF"/>
    <w:rsid w:val="004E7F84"/>
    <w:rsid w:val="004F3135"/>
    <w:rsid w:val="004F33BA"/>
    <w:rsid w:val="004F73D5"/>
    <w:rsid w:val="00500DCE"/>
    <w:rsid w:val="00501D4F"/>
    <w:rsid w:val="00502287"/>
    <w:rsid w:val="00504F9E"/>
    <w:rsid w:val="00507B43"/>
    <w:rsid w:val="00512FC4"/>
    <w:rsid w:val="00514264"/>
    <w:rsid w:val="00515E8C"/>
    <w:rsid w:val="005178C3"/>
    <w:rsid w:val="00520C1D"/>
    <w:rsid w:val="0052159D"/>
    <w:rsid w:val="00525C60"/>
    <w:rsid w:val="00531E2C"/>
    <w:rsid w:val="005327F1"/>
    <w:rsid w:val="005343D6"/>
    <w:rsid w:val="00535173"/>
    <w:rsid w:val="00541B44"/>
    <w:rsid w:val="00542C1B"/>
    <w:rsid w:val="0054448A"/>
    <w:rsid w:val="00557759"/>
    <w:rsid w:val="00560140"/>
    <w:rsid w:val="0056057E"/>
    <w:rsid w:val="005617D6"/>
    <w:rsid w:val="00563D3F"/>
    <w:rsid w:val="00563E7B"/>
    <w:rsid w:val="00565927"/>
    <w:rsid w:val="00567E1C"/>
    <w:rsid w:val="00570AD0"/>
    <w:rsid w:val="00570F93"/>
    <w:rsid w:val="00582A41"/>
    <w:rsid w:val="005877DE"/>
    <w:rsid w:val="005917F1"/>
    <w:rsid w:val="00593D8C"/>
    <w:rsid w:val="00593ED2"/>
    <w:rsid w:val="00595E39"/>
    <w:rsid w:val="005A062F"/>
    <w:rsid w:val="005A10A8"/>
    <w:rsid w:val="005A7A39"/>
    <w:rsid w:val="005B55D3"/>
    <w:rsid w:val="005B704B"/>
    <w:rsid w:val="005C0D8F"/>
    <w:rsid w:val="005C4065"/>
    <w:rsid w:val="005D21E2"/>
    <w:rsid w:val="005D329F"/>
    <w:rsid w:val="005D3FDC"/>
    <w:rsid w:val="005D44A6"/>
    <w:rsid w:val="005E0930"/>
    <w:rsid w:val="005E2BDC"/>
    <w:rsid w:val="005E62F1"/>
    <w:rsid w:val="005E6408"/>
    <w:rsid w:val="005F0546"/>
    <w:rsid w:val="005F2CA5"/>
    <w:rsid w:val="005F48E6"/>
    <w:rsid w:val="006028BE"/>
    <w:rsid w:val="00606FA5"/>
    <w:rsid w:val="0061788F"/>
    <w:rsid w:val="00621244"/>
    <w:rsid w:val="00622A1E"/>
    <w:rsid w:val="00634036"/>
    <w:rsid w:val="006367D8"/>
    <w:rsid w:val="00636974"/>
    <w:rsid w:val="00646F7E"/>
    <w:rsid w:val="0064728D"/>
    <w:rsid w:val="006510C3"/>
    <w:rsid w:val="006515CE"/>
    <w:rsid w:val="0065163C"/>
    <w:rsid w:val="00655EC8"/>
    <w:rsid w:val="00664E24"/>
    <w:rsid w:val="00664E4D"/>
    <w:rsid w:val="006702C0"/>
    <w:rsid w:val="00671393"/>
    <w:rsid w:val="006743A4"/>
    <w:rsid w:val="006830F8"/>
    <w:rsid w:val="00690DDA"/>
    <w:rsid w:val="00692BB9"/>
    <w:rsid w:val="006A3476"/>
    <w:rsid w:val="006A4572"/>
    <w:rsid w:val="006A4CB6"/>
    <w:rsid w:val="006B0423"/>
    <w:rsid w:val="006C2E9B"/>
    <w:rsid w:val="006C3432"/>
    <w:rsid w:val="006C35D5"/>
    <w:rsid w:val="006C664A"/>
    <w:rsid w:val="006D037D"/>
    <w:rsid w:val="006D4315"/>
    <w:rsid w:val="006E5ADB"/>
    <w:rsid w:val="006F27B0"/>
    <w:rsid w:val="006F7B46"/>
    <w:rsid w:val="006F7DE2"/>
    <w:rsid w:val="0070284C"/>
    <w:rsid w:val="00707B86"/>
    <w:rsid w:val="007134F8"/>
    <w:rsid w:val="00715131"/>
    <w:rsid w:val="007235C0"/>
    <w:rsid w:val="00725C10"/>
    <w:rsid w:val="0072729B"/>
    <w:rsid w:val="00727B76"/>
    <w:rsid w:val="00732AB9"/>
    <w:rsid w:val="00734355"/>
    <w:rsid w:val="00735C5F"/>
    <w:rsid w:val="00735C9A"/>
    <w:rsid w:val="00741DE5"/>
    <w:rsid w:val="007420D2"/>
    <w:rsid w:val="007445D4"/>
    <w:rsid w:val="007454CF"/>
    <w:rsid w:val="00746D1D"/>
    <w:rsid w:val="007528A2"/>
    <w:rsid w:val="00754F8B"/>
    <w:rsid w:val="00756A3B"/>
    <w:rsid w:val="00766687"/>
    <w:rsid w:val="00771A9A"/>
    <w:rsid w:val="00773667"/>
    <w:rsid w:val="00775187"/>
    <w:rsid w:val="0079086B"/>
    <w:rsid w:val="00790C07"/>
    <w:rsid w:val="00793D28"/>
    <w:rsid w:val="00796AE7"/>
    <w:rsid w:val="007A25E3"/>
    <w:rsid w:val="007A3FB7"/>
    <w:rsid w:val="007A5850"/>
    <w:rsid w:val="007B22BC"/>
    <w:rsid w:val="007B60EC"/>
    <w:rsid w:val="007C1634"/>
    <w:rsid w:val="007C1CA0"/>
    <w:rsid w:val="007C2383"/>
    <w:rsid w:val="007C465F"/>
    <w:rsid w:val="007C6A9E"/>
    <w:rsid w:val="007D1017"/>
    <w:rsid w:val="007D2660"/>
    <w:rsid w:val="007D2E37"/>
    <w:rsid w:val="007D3175"/>
    <w:rsid w:val="007D7EB5"/>
    <w:rsid w:val="007E0B8E"/>
    <w:rsid w:val="007F47A5"/>
    <w:rsid w:val="007F5B30"/>
    <w:rsid w:val="007F5C30"/>
    <w:rsid w:val="00807850"/>
    <w:rsid w:val="00814773"/>
    <w:rsid w:val="00817E8F"/>
    <w:rsid w:val="0082595D"/>
    <w:rsid w:val="00827829"/>
    <w:rsid w:val="00827B5E"/>
    <w:rsid w:val="008374C7"/>
    <w:rsid w:val="00843C56"/>
    <w:rsid w:val="0085516B"/>
    <w:rsid w:val="00863B70"/>
    <w:rsid w:val="0086528E"/>
    <w:rsid w:val="00865A17"/>
    <w:rsid w:val="00871433"/>
    <w:rsid w:val="00881797"/>
    <w:rsid w:val="008845CE"/>
    <w:rsid w:val="00887025"/>
    <w:rsid w:val="008922E0"/>
    <w:rsid w:val="008958B1"/>
    <w:rsid w:val="00897327"/>
    <w:rsid w:val="008A5C15"/>
    <w:rsid w:val="008A6707"/>
    <w:rsid w:val="008B0533"/>
    <w:rsid w:val="008B0F1A"/>
    <w:rsid w:val="008C1D11"/>
    <w:rsid w:val="008C446A"/>
    <w:rsid w:val="008C6D6F"/>
    <w:rsid w:val="008D1D0C"/>
    <w:rsid w:val="008E0E63"/>
    <w:rsid w:val="008E7F6C"/>
    <w:rsid w:val="008F2520"/>
    <w:rsid w:val="008F3861"/>
    <w:rsid w:val="008F3B18"/>
    <w:rsid w:val="008F47A5"/>
    <w:rsid w:val="008F79C8"/>
    <w:rsid w:val="00924004"/>
    <w:rsid w:val="0092411B"/>
    <w:rsid w:val="00924D28"/>
    <w:rsid w:val="00925171"/>
    <w:rsid w:val="0093094F"/>
    <w:rsid w:val="00934D49"/>
    <w:rsid w:val="00936307"/>
    <w:rsid w:val="00937DA3"/>
    <w:rsid w:val="00940883"/>
    <w:rsid w:val="00940F5D"/>
    <w:rsid w:val="009459C8"/>
    <w:rsid w:val="009473AE"/>
    <w:rsid w:val="0095148C"/>
    <w:rsid w:val="00955ACD"/>
    <w:rsid w:val="00956103"/>
    <w:rsid w:val="009604B5"/>
    <w:rsid w:val="009625CC"/>
    <w:rsid w:val="00963941"/>
    <w:rsid w:val="00963C9D"/>
    <w:rsid w:val="00972804"/>
    <w:rsid w:val="00974DA9"/>
    <w:rsid w:val="00976A33"/>
    <w:rsid w:val="009903E2"/>
    <w:rsid w:val="00993D57"/>
    <w:rsid w:val="009A019E"/>
    <w:rsid w:val="009A029E"/>
    <w:rsid w:val="009A1D3A"/>
    <w:rsid w:val="009A5CA9"/>
    <w:rsid w:val="009A6C70"/>
    <w:rsid w:val="009B1336"/>
    <w:rsid w:val="009B2685"/>
    <w:rsid w:val="009B445F"/>
    <w:rsid w:val="009B7F87"/>
    <w:rsid w:val="009C10D6"/>
    <w:rsid w:val="009C1995"/>
    <w:rsid w:val="009C33FA"/>
    <w:rsid w:val="009C6652"/>
    <w:rsid w:val="009D190F"/>
    <w:rsid w:val="009D1E22"/>
    <w:rsid w:val="009D3EB6"/>
    <w:rsid w:val="009D6882"/>
    <w:rsid w:val="009D72B0"/>
    <w:rsid w:val="009F2F98"/>
    <w:rsid w:val="00A016EF"/>
    <w:rsid w:val="00A022B6"/>
    <w:rsid w:val="00A05114"/>
    <w:rsid w:val="00A06768"/>
    <w:rsid w:val="00A13241"/>
    <w:rsid w:val="00A1453E"/>
    <w:rsid w:val="00A22362"/>
    <w:rsid w:val="00A22F38"/>
    <w:rsid w:val="00A26A9F"/>
    <w:rsid w:val="00A27A7C"/>
    <w:rsid w:val="00A27E5A"/>
    <w:rsid w:val="00A317DB"/>
    <w:rsid w:val="00A43F2F"/>
    <w:rsid w:val="00A4514B"/>
    <w:rsid w:val="00A47608"/>
    <w:rsid w:val="00A52C4B"/>
    <w:rsid w:val="00A55E4D"/>
    <w:rsid w:val="00A66B91"/>
    <w:rsid w:val="00A72077"/>
    <w:rsid w:val="00A72C49"/>
    <w:rsid w:val="00A73F99"/>
    <w:rsid w:val="00A77910"/>
    <w:rsid w:val="00A827FF"/>
    <w:rsid w:val="00A86F1A"/>
    <w:rsid w:val="00A93CA8"/>
    <w:rsid w:val="00A9635A"/>
    <w:rsid w:val="00AA3B4A"/>
    <w:rsid w:val="00AA44E9"/>
    <w:rsid w:val="00AA4CE6"/>
    <w:rsid w:val="00AA6999"/>
    <w:rsid w:val="00AA6BF2"/>
    <w:rsid w:val="00AA6CDE"/>
    <w:rsid w:val="00AB0C6C"/>
    <w:rsid w:val="00AB19C8"/>
    <w:rsid w:val="00AB3E8F"/>
    <w:rsid w:val="00AC1191"/>
    <w:rsid w:val="00AC21C2"/>
    <w:rsid w:val="00AC48AF"/>
    <w:rsid w:val="00AC4DB1"/>
    <w:rsid w:val="00AD3041"/>
    <w:rsid w:val="00AD54DE"/>
    <w:rsid w:val="00AD68ED"/>
    <w:rsid w:val="00AE1460"/>
    <w:rsid w:val="00AE1DD2"/>
    <w:rsid w:val="00AE4B86"/>
    <w:rsid w:val="00AF54D2"/>
    <w:rsid w:val="00AF596A"/>
    <w:rsid w:val="00AF7D53"/>
    <w:rsid w:val="00B022CF"/>
    <w:rsid w:val="00B029E2"/>
    <w:rsid w:val="00B06F81"/>
    <w:rsid w:val="00B14C35"/>
    <w:rsid w:val="00B15DB2"/>
    <w:rsid w:val="00B2001C"/>
    <w:rsid w:val="00B23B76"/>
    <w:rsid w:val="00B2636B"/>
    <w:rsid w:val="00B26CC9"/>
    <w:rsid w:val="00B37D76"/>
    <w:rsid w:val="00B41444"/>
    <w:rsid w:val="00B4354F"/>
    <w:rsid w:val="00B45599"/>
    <w:rsid w:val="00B46B55"/>
    <w:rsid w:val="00B47677"/>
    <w:rsid w:val="00B47931"/>
    <w:rsid w:val="00B6579E"/>
    <w:rsid w:val="00B66D72"/>
    <w:rsid w:val="00B7126A"/>
    <w:rsid w:val="00B72FBD"/>
    <w:rsid w:val="00B73BE8"/>
    <w:rsid w:val="00B767D8"/>
    <w:rsid w:val="00B81AD0"/>
    <w:rsid w:val="00B83931"/>
    <w:rsid w:val="00B84027"/>
    <w:rsid w:val="00B86B3A"/>
    <w:rsid w:val="00BA35D5"/>
    <w:rsid w:val="00BA4F99"/>
    <w:rsid w:val="00BA662B"/>
    <w:rsid w:val="00BB79BA"/>
    <w:rsid w:val="00BC2444"/>
    <w:rsid w:val="00BC2F99"/>
    <w:rsid w:val="00BC3195"/>
    <w:rsid w:val="00BC3F94"/>
    <w:rsid w:val="00BC63F8"/>
    <w:rsid w:val="00BC695C"/>
    <w:rsid w:val="00BC6B7F"/>
    <w:rsid w:val="00BC71CF"/>
    <w:rsid w:val="00BD316B"/>
    <w:rsid w:val="00BE60AC"/>
    <w:rsid w:val="00BF2FF2"/>
    <w:rsid w:val="00BF550E"/>
    <w:rsid w:val="00BF59C3"/>
    <w:rsid w:val="00BF7BD3"/>
    <w:rsid w:val="00C026F3"/>
    <w:rsid w:val="00C0270D"/>
    <w:rsid w:val="00C11032"/>
    <w:rsid w:val="00C11D6F"/>
    <w:rsid w:val="00C12999"/>
    <w:rsid w:val="00C16079"/>
    <w:rsid w:val="00C172FA"/>
    <w:rsid w:val="00C20467"/>
    <w:rsid w:val="00C20857"/>
    <w:rsid w:val="00C219B4"/>
    <w:rsid w:val="00C24FF8"/>
    <w:rsid w:val="00C25EC9"/>
    <w:rsid w:val="00C27166"/>
    <w:rsid w:val="00C31754"/>
    <w:rsid w:val="00C320BD"/>
    <w:rsid w:val="00C3545D"/>
    <w:rsid w:val="00C40670"/>
    <w:rsid w:val="00C40A40"/>
    <w:rsid w:val="00C44972"/>
    <w:rsid w:val="00C54C7B"/>
    <w:rsid w:val="00C54F53"/>
    <w:rsid w:val="00C600DB"/>
    <w:rsid w:val="00C606B8"/>
    <w:rsid w:val="00C6196F"/>
    <w:rsid w:val="00C62897"/>
    <w:rsid w:val="00C6799E"/>
    <w:rsid w:val="00C71164"/>
    <w:rsid w:val="00C75453"/>
    <w:rsid w:val="00C87D56"/>
    <w:rsid w:val="00C926FC"/>
    <w:rsid w:val="00C961BB"/>
    <w:rsid w:val="00C96CF6"/>
    <w:rsid w:val="00C97EC9"/>
    <w:rsid w:val="00CA0482"/>
    <w:rsid w:val="00CA13D8"/>
    <w:rsid w:val="00CA19F2"/>
    <w:rsid w:val="00CA4FBD"/>
    <w:rsid w:val="00CB4CE3"/>
    <w:rsid w:val="00CB4D5B"/>
    <w:rsid w:val="00CC4B0D"/>
    <w:rsid w:val="00CD3272"/>
    <w:rsid w:val="00CE127D"/>
    <w:rsid w:val="00CE1E48"/>
    <w:rsid w:val="00CE4D27"/>
    <w:rsid w:val="00CF0BF7"/>
    <w:rsid w:val="00CF4204"/>
    <w:rsid w:val="00CF58A7"/>
    <w:rsid w:val="00CF5C71"/>
    <w:rsid w:val="00CF6564"/>
    <w:rsid w:val="00D02DE9"/>
    <w:rsid w:val="00D04DBA"/>
    <w:rsid w:val="00D1063C"/>
    <w:rsid w:val="00D15B37"/>
    <w:rsid w:val="00D16167"/>
    <w:rsid w:val="00D16CAB"/>
    <w:rsid w:val="00D274ED"/>
    <w:rsid w:val="00D319C5"/>
    <w:rsid w:val="00D360C6"/>
    <w:rsid w:val="00D413B7"/>
    <w:rsid w:val="00D449D0"/>
    <w:rsid w:val="00D50652"/>
    <w:rsid w:val="00D5586F"/>
    <w:rsid w:val="00D61E51"/>
    <w:rsid w:val="00D709B6"/>
    <w:rsid w:val="00D71AD5"/>
    <w:rsid w:val="00D72E83"/>
    <w:rsid w:val="00D7390F"/>
    <w:rsid w:val="00D74D25"/>
    <w:rsid w:val="00D75227"/>
    <w:rsid w:val="00D754F7"/>
    <w:rsid w:val="00D81EA9"/>
    <w:rsid w:val="00D824C9"/>
    <w:rsid w:val="00D87B38"/>
    <w:rsid w:val="00D87C23"/>
    <w:rsid w:val="00D9045C"/>
    <w:rsid w:val="00D91F7C"/>
    <w:rsid w:val="00D922B3"/>
    <w:rsid w:val="00D9766F"/>
    <w:rsid w:val="00D9799A"/>
    <w:rsid w:val="00DA307E"/>
    <w:rsid w:val="00DA6CA8"/>
    <w:rsid w:val="00DB7BA6"/>
    <w:rsid w:val="00DC0B33"/>
    <w:rsid w:val="00DC3A60"/>
    <w:rsid w:val="00DC5988"/>
    <w:rsid w:val="00DC5ADB"/>
    <w:rsid w:val="00DC6727"/>
    <w:rsid w:val="00DD09D0"/>
    <w:rsid w:val="00DD1213"/>
    <w:rsid w:val="00DD2762"/>
    <w:rsid w:val="00DD73E7"/>
    <w:rsid w:val="00DE424A"/>
    <w:rsid w:val="00DF38B5"/>
    <w:rsid w:val="00E00E72"/>
    <w:rsid w:val="00E030A6"/>
    <w:rsid w:val="00E0517E"/>
    <w:rsid w:val="00E13D3C"/>
    <w:rsid w:val="00E20372"/>
    <w:rsid w:val="00E23693"/>
    <w:rsid w:val="00E25F07"/>
    <w:rsid w:val="00E2609D"/>
    <w:rsid w:val="00E26368"/>
    <w:rsid w:val="00E30D62"/>
    <w:rsid w:val="00E31248"/>
    <w:rsid w:val="00E33766"/>
    <w:rsid w:val="00E43223"/>
    <w:rsid w:val="00E448E2"/>
    <w:rsid w:val="00E50F4D"/>
    <w:rsid w:val="00E52606"/>
    <w:rsid w:val="00E53063"/>
    <w:rsid w:val="00E5421F"/>
    <w:rsid w:val="00E5425D"/>
    <w:rsid w:val="00E56D7A"/>
    <w:rsid w:val="00E60193"/>
    <w:rsid w:val="00E66BE3"/>
    <w:rsid w:val="00E83D26"/>
    <w:rsid w:val="00E878A9"/>
    <w:rsid w:val="00E9042D"/>
    <w:rsid w:val="00E937BE"/>
    <w:rsid w:val="00EA1913"/>
    <w:rsid w:val="00EA6C54"/>
    <w:rsid w:val="00EB544E"/>
    <w:rsid w:val="00EC4B07"/>
    <w:rsid w:val="00EC6C7A"/>
    <w:rsid w:val="00EC7CB8"/>
    <w:rsid w:val="00ED1517"/>
    <w:rsid w:val="00EE1D82"/>
    <w:rsid w:val="00EE2DC7"/>
    <w:rsid w:val="00F15ADF"/>
    <w:rsid w:val="00F17BA0"/>
    <w:rsid w:val="00F23668"/>
    <w:rsid w:val="00F33666"/>
    <w:rsid w:val="00F359EE"/>
    <w:rsid w:val="00F35F37"/>
    <w:rsid w:val="00F3715D"/>
    <w:rsid w:val="00F434AF"/>
    <w:rsid w:val="00F46D16"/>
    <w:rsid w:val="00F50FFC"/>
    <w:rsid w:val="00F61532"/>
    <w:rsid w:val="00F650FF"/>
    <w:rsid w:val="00F711F3"/>
    <w:rsid w:val="00F71FDE"/>
    <w:rsid w:val="00F727A1"/>
    <w:rsid w:val="00F730C2"/>
    <w:rsid w:val="00F76FBA"/>
    <w:rsid w:val="00F77BD0"/>
    <w:rsid w:val="00F81F0F"/>
    <w:rsid w:val="00F86366"/>
    <w:rsid w:val="00F95C57"/>
    <w:rsid w:val="00F96C7B"/>
    <w:rsid w:val="00F977A0"/>
    <w:rsid w:val="00FA36E5"/>
    <w:rsid w:val="00FA765E"/>
    <w:rsid w:val="00FB63EE"/>
    <w:rsid w:val="00FB7B87"/>
    <w:rsid w:val="00FC2F45"/>
    <w:rsid w:val="00FC4B76"/>
    <w:rsid w:val="00FC7CF9"/>
    <w:rsid w:val="00FD349F"/>
    <w:rsid w:val="00FE1553"/>
    <w:rsid w:val="00FE1A22"/>
    <w:rsid w:val="00FE2B36"/>
    <w:rsid w:val="00FE3716"/>
    <w:rsid w:val="00FE414A"/>
    <w:rsid w:val="00FE632C"/>
    <w:rsid w:val="00FE7E34"/>
    <w:rsid w:val="00FF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D8928B6-A3FB-4122-80CA-0787D691A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35382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6515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2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2411B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92411B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92411B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92411B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23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sid w:val="007235C0"/>
    <w:rPr>
      <w:rFonts w:ascii="Tahoma" w:hAnsi="Tahoma" w:cs="Tahoma"/>
      <w:sz w:val="16"/>
      <w:szCs w:val="16"/>
      <w:lang w:eastAsia="en-US"/>
    </w:rPr>
  </w:style>
  <w:style w:type="paragraph" w:styleId="aa">
    <w:name w:val="Normal (Web)"/>
    <w:basedOn w:val="a"/>
    <w:uiPriority w:val="99"/>
    <w:rsid w:val="002D1E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ody Text"/>
    <w:basedOn w:val="a"/>
    <w:uiPriority w:val="99"/>
    <w:rsid w:val="002D1EFF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c">
    <w:name w:val="Основной текст Знак"/>
    <w:uiPriority w:val="99"/>
    <w:semiHidden/>
    <w:rsid w:val="002D1EFF"/>
    <w:rPr>
      <w:sz w:val="22"/>
      <w:szCs w:val="22"/>
      <w:lang w:val="uk-UA" w:eastAsia="en-US"/>
    </w:rPr>
  </w:style>
  <w:style w:type="character" w:customStyle="1" w:styleId="30">
    <w:name w:val="Заголовок 3 Знак"/>
    <w:link w:val="3"/>
    <w:uiPriority w:val="9"/>
    <w:rsid w:val="006515CE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10">
    <w:name w:val="Заголовок 1 Знак"/>
    <w:link w:val="1"/>
    <w:uiPriority w:val="9"/>
    <w:rsid w:val="00353822"/>
    <w:rPr>
      <w:rFonts w:ascii="Calibri Light" w:eastAsia="Times New Roman" w:hAnsi="Calibri Light" w:cs="Times New Roman"/>
      <w:b/>
      <w:bCs/>
      <w:kern w:val="32"/>
      <w:sz w:val="32"/>
      <w:szCs w:val="32"/>
      <w:lang w:val="uk-UA" w:eastAsia="en-US"/>
    </w:rPr>
  </w:style>
  <w:style w:type="character" w:styleId="ad">
    <w:name w:val="Hyperlink"/>
    <w:uiPriority w:val="99"/>
    <w:unhideWhenUsed/>
    <w:rsid w:val="003C0F91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D15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/>
    </w:rPr>
  </w:style>
  <w:style w:type="character" w:customStyle="1" w:styleId="HTML0">
    <w:name w:val="Стандартний HTML Знак"/>
    <w:link w:val="HTML"/>
    <w:uiPriority w:val="99"/>
    <w:semiHidden/>
    <w:rsid w:val="00ED1517"/>
    <w:rPr>
      <w:rFonts w:ascii="Courier New" w:eastAsia="Times New Roman" w:hAnsi="Courier New" w:cs="Courier New"/>
    </w:rPr>
  </w:style>
  <w:style w:type="character" w:customStyle="1" w:styleId="ae">
    <w:name w:val="Неразрешенное упоминание"/>
    <w:uiPriority w:val="99"/>
    <w:semiHidden/>
    <w:unhideWhenUsed/>
    <w:rsid w:val="00557759"/>
    <w:rPr>
      <w:color w:val="605E5C"/>
      <w:shd w:val="clear" w:color="auto" w:fill="E1DFDD"/>
    </w:rPr>
  </w:style>
  <w:style w:type="table" w:styleId="11">
    <w:name w:val="Grid Table 1 Light Accent 1"/>
    <w:basedOn w:val="a1"/>
    <w:uiPriority w:val="46"/>
    <w:rsid w:val="003635AE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5">
    <w:name w:val="Grid Table 4 Accent 5"/>
    <w:basedOn w:val="a1"/>
    <w:uiPriority w:val="49"/>
    <w:rsid w:val="003635AE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4">
    <w:name w:val="Знак Знак4 Знак Знак Знак Знак Знак Знак Знак"/>
    <w:basedOn w:val="a"/>
    <w:uiPriority w:val="99"/>
    <w:rsid w:val="00CA13D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4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4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1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282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70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6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684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9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109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4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41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48" w:space="0" w:color="F0F2FA"/>
            <w:right w:val="none" w:sz="0" w:space="0" w:color="auto"/>
          </w:divBdr>
          <w:divsChild>
            <w:div w:id="79418086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3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84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31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82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7642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35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147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323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459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40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uto.ria.com/newauto/search/?extSearch=0&amp;categoryId=1&amp;markaId=84&amp;modelId=36637&amp;stateId%5b%5d=10&amp;yearFrom=0&amp;yearTo=0&amp;priceFrom=&amp;priceTo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uto.ria.com/newauto/search/?extSearch=0&amp;categoryId=1&amp;markaId=84&amp;modelId=36637&amp;stateId%5b%5d=10&amp;yearFrom=0&amp;yearTo=0&amp;priceFrom=&amp;priceT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uto.ria.com/newauto/search/?extSearch=0&amp;categoryId=1&amp;markaId=84&amp;modelId=36637&amp;stateId%5b%5d=10&amp;yearFrom=0&amp;yearTo=0&amp;priceFrom=&amp;priceT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uto.ria.com/newauto/search/?extSearch=0&amp;categoryId=1&amp;markaId=84&amp;modelId=36637&amp;stateId%5b%5d=10&amp;yearFrom=0&amp;yearTo=0&amp;priceFrom=&amp;priceT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925B4-AA1A-490F-BA57-25826262C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8682</Words>
  <Characters>49488</Characters>
  <Application>Microsoft Office Word</Application>
  <DocSecurity>0</DocSecurity>
  <Lines>412</Lines>
  <Paragraphs>116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58054</CharactersWithSpaces>
  <SharedDoc>false</SharedDoc>
  <HLinks>
    <vt:vector size="24" baseType="variant">
      <vt:variant>
        <vt:i4>1835026</vt:i4>
      </vt:variant>
      <vt:variant>
        <vt:i4>9</vt:i4>
      </vt:variant>
      <vt:variant>
        <vt:i4>0</vt:i4>
      </vt:variant>
      <vt:variant>
        <vt:i4>5</vt:i4>
      </vt:variant>
      <vt:variant>
        <vt:lpwstr>https://auto.ria.com/newauto/search/?extSearch=0&amp;categoryId=1&amp;markaId=84&amp;modelId=36637&amp;stateId[]=10&amp;yearFrom=0&amp;yearTo=0&amp;priceFrom=&amp;priceTo=</vt:lpwstr>
      </vt:variant>
      <vt:variant>
        <vt:lpwstr/>
      </vt:variant>
      <vt:variant>
        <vt:i4>1835026</vt:i4>
      </vt:variant>
      <vt:variant>
        <vt:i4>6</vt:i4>
      </vt:variant>
      <vt:variant>
        <vt:i4>0</vt:i4>
      </vt:variant>
      <vt:variant>
        <vt:i4>5</vt:i4>
      </vt:variant>
      <vt:variant>
        <vt:lpwstr>https://auto.ria.com/newauto/search/?extSearch=0&amp;categoryId=1&amp;markaId=84&amp;modelId=36637&amp;stateId[]=10&amp;yearFrom=0&amp;yearTo=0&amp;priceFrom=&amp;priceTo=</vt:lpwstr>
      </vt:variant>
      <vt:variant>
        <vt:lpwstr/>
      </vt:variant>
      <vt:variant>
        <vt:i4>1835026</vt:i4>
      </vt:variant>
      <vt:variant>
        <vt:i4>3</vt:i4>
      </vt:variant>
      <vt:variant>
        <vt:i4>0</vt:i4>
      </vt:variant>
      <vt:variant>
        <vt:i4>5</vt:i4>
      </vt:variant>
      <vt:variant>
        <vt:lpwstr>https://auto.ria.com/newauto/search/?extSearch=0&amp;categoryId=1&amp;markaId=84&amp;modelId=36637&amp;stateId[]=10&amp;yearFrom=0&amp;yearTo=0&amp;priceFrom=&amp;priceTo=</vt:lpwstr>
      </vt:variant>
      <vt:variant>
        <vt:lpwstr/>
      </vt:variant>
      <vt:variant>
        <vt:i4>1835026</vt:i4>
      </vt:variant>
      <vt:variant>
        <vt:i4>0</vt:i4>
      </vt:variant>
      <vt:variant>
        <vt:i4>0</vt:i4>
      </vt:variant>
      <vt:variant>
        <vt:i4>5</vt:i4>
      </vt:variant>
      <vt:variant>
        <vt:lpwstr>https://auto.ria.com/newauto/search/?extSearch=0&amp;categoryId=1&amp;markaId=84&amp;modelId=36637&amp;stateId[]=10&amp;yearFrom=0&amp;yearTo=0&amp;priceFrom=&amp;priceTo=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1</cp:lastModifiedBy>
  <cp:revision>2</cp:revision>
  <cp:lastPrinted>2020-04-22T11:10:00Z</cp:lastPrinted>
  <dcterms:created xsi:type="dcterms:W3CDTF">2020-05-26T10:12:00Z</dcterms:created>
  <dcterms:modified xsi:type="dcterms:W3CDTF">2020-05-26T10:12:00Z</dcterms:modified>
</cp:coreProperties>
</file>