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46" w:rsidRPr="00DE2F4B" w:rsidRDefault="00B00A3E" w:rsidP="00B00A3E">
      <w:pPr>
        <w:spacing w:after="0"/>
        <w:jc w:val="center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DE2F4B">
        <w:rPr>
          <w:rFonts w:ascii="Times New Roman" w:hAnsi="Times New Roman" w:cs="Times New Roman"/>
          <w:b/>
          <w:sz w:val="27"/>
          <w:szCs w:val="27"/>
          <w:lang w:val="uk-UA"/>
        </w:rPr>
        <w:t>ПОРІВНЯЛЬНА ТАБЛИЦЯ</w:t>
      </w:r>
    </w:p>
    <w:p w:rsidR="00D77269" w:rsidRPr="00D42715" w:rsidRDefault="00B00A3E" w:rsidP="00B00A3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42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="004F7F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“</w:t>
      </w:r>
      <w:bookmarkStart w:id="0" w:name="_GoBack"/>
      <w:bookmarkEnd w:id="0"/>
      <w:r w:rsidRPr="00D42715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</w:t>
      </w:r>
      <w:r w:rsidR="00A83610" w:rsidRPr="00D42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</w:t>
      </w:r>
      <w:r w:rsidRPr="00D42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r w:rsidR="00A83610" w:rsidRPr="00D42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статті 19 </w:t>
      </w:r>
      <w:r w:rsidRPr="00D42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Закону України </w:t>
      </w:r>
      <w:r w:rsidR="004F7F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“</w:t>
      </w:r>
      <w:r w:rsidRPr="00D42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="00C312EC" w:rsidRPr="00D42715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D42715">
        <w:rPr>
          <w:rFonts w:ascii="Times New Roman" w:hAnsi="Times New Roman" w:cs="Times New Roman"/>
          <w:b/>
          <w:sz w:val="28"/>
          <w:szCs w:val="28"/>
          <w:lang w:val="uk-UA"/>
        </w:rPr>
        <w:t>ержавну прикордонну службу України</w:t>
      </w:r>
      <w:r w:rsidR="00C312EC" w:rsidRPr="00D42715">
        <w:rPr>
          <w:rFonts w:ascii="Times New Roman" w:eastAsia="Times New Roman" w:hAnsi="Times New Roman"/>
          <w:sz w:val="28"/>
          <w:szCs w:val="28"/>
          <w:lang w:val="uk-UA" w:eastAsia="uk-UA"/>
        </w:rPr>
        <w:t>”</w:t>
      </w:r>
      <w:r w:rsidRPr="00D42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щодо </w:t>
      </w:r>
      <w:r w:rsidR="00D77269" w:rsidRPr="00D4271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отримання інформації про осіб, які перетинали державний кордон України</w:t>
      </w:r>
      <w:r w:rsidR="00D77269" w:rsidRPr="00D42715">
        <w:rPr>
          <w:rFonts w:ascii="Times New Roman" w:eastAsia="Times New Roman" w:hAnsi="Times New Roman"/>
          <w:sz w:val="28"/>
          <w:szCs w:val="28"/>
          <w:lang w:val="uk-UA" w:eastAsia="uk-UA"/>
        </w:rPr>
        <w:t>”</w:t>
      </w:r>
    </w:p>
    <w:p w:rsidR="00AB3665" w:rsidRPr="00D42715" w:rsidRDefault="00AB3665" w:rsidP="00AB36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2"/>
        <w:gridCol w:w="5386"/>
        <w:gridCol w:w="3792"/>
      </w:tblGrid>
      <w:tr w:rsidR="00C803ED" w:rsidRPr="00D42715" w:rsidTr="00A55588">
        <w:trPr>
          <w:trHeight w:val="725"/>
        </w:trPr>
        <w:tc>
          <w:tcPr>
            <w:tcW w:w="5382" w:type="dxa"/>
          </w:tcPr>
          <w:p w:rsidR="00AB3665" w:rsidRPr="00D42715" w:rsidRDefault="00AB3665" w:rsidP="00AB36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5386" w:type="dxa"/>
          </w:tcPr>
          <w:p w:rsidR="00AB3665" w:rsidRPr="00D42715" w:rsidRDefault="00AB3665" w:rsidP="00AB36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  <w:p w:rsidR="00AB3665" w:rsidRPr="00D42715" w:rsidRDefault="00AB3665" w:rsidP="00AB36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792" w:type="dxa"/>
          </w:tcPr>
          <w:p w:rsidR="00AB3665" w:rsidRPr="00D42715" w:rsidRDefault="00AB3665" w:rsidP="00AB36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Пояснення змін</w:t>
            </w:r>
          </w:p>
        </w:tc>
      </w:tr>
      <w:tr w:rsidR="00C803ED" w:rsidRPr="00D42715" w:rsidTr="00947D35">
        <w:tc>
          <w:tcPr>
            <w:tcW w:w="14560" w:type="dxa"/>
            <w:gridSpan w:val="3"/>
            <w:vAlign w:val="center"/>
          </w:tcPr>
          <w:p w:rsidR="00AB3665" w:rsidRPr="00D42715" w:rsidRDefault="00AB3665" w:rsidP="00947D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Закон України </w:t>
            </w:r>
            <w:r w:rsidR="00C312EC" w:rsidRPr="00D42715">
              <w:rPr>
                <w:rFonts w:ascii="Times New Roman" w:eastAsia="Times New Roman" w:hAnsi="Times New Roman"/>
                <w:sz w:val="28"/>
                <w:szCs w:val="28"/>
                <w:lang w:val="uk-UA" w:eastAsia="uk-UA"/>
              </w:rPr>
              <w:t>„</w:t>
            </w: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Про </w:t>
            </w:r>
            <w:r w:rsidR="00C312EC"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ержавну прикордонну службу України</w:t>
            </w:r>
            <w:r w:rsidR="00C312EC" w:rsidRPr="00D42715">
              <w:rPr>
                <w:rFonts w:ascii="Times New Roman" w:eastAsia="Times New Roman" w:hAnsi="Times New Roman"/>
                <w:sz w:val="28"/>
                <w:szCs w:val="28"/>
                <w:lang w:val="uk-UA" w:eastAsia="uk-UA"/>
              </w:rPr>
              <w:t>”</w:t>
            </w:r>
          </w:p>
        </w:tc>
      </w:tr>
      <w:tr w:rsidR="00C803ED" w:rsidRPr="004F7FD5" w:rsidTr="00C312EC">
        <w:tc>
          <w:tcPr>
            <w:tcW w:w="5382" w:type="dxa"/>
          </w:tcPr>
          <w:p w:rsidR="00AB3665" w:rsidRPr="00D42715" w:rsidRDefault="00AB3665" w:rsidP="00AB36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19. Обов’язки Державної прикордонної служби України</w:t>
            </w:r>
          </w:p>
          <w:p w:rsidR="00AB3665" w:rsidRPr="00D42715" w:rsidRDefault="00AB3665" w:rsidP="00AB366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B3665" w:rsidRPr="00D42715" w:rsidRDefault="00AB3665" w:rsidP="00AB366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Державну прикордонну службу України відповідно до визначених законом завдань покладаються:</w:t>
            </w:r>
          </w:p>
          <w:p w:rsidR="00AB3665" w:rsidRPr="00D42715" w:rsidRDefault="00AB3665" w:rsidP="00AB366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</w:t>
            </w:r>
          </w:p>
          <w:p w:rsidR="00AB3665" w:rsidRPr="00D42715" w:rsidRDefault="00AB3665" w:rsidP="00AB366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D42715">
              <w:rPr>
                <w:sz w:val="28"/>
                <w:szCs w:val="28"/>
                <w:lang w:val="uk-UA"/>
              </w:rPr>
              <w:t>23</w:t>
            </w:r>
            <w:r w:rsidRPr="00D42715">
              <w:rPr>
                <w:rStyle w:val="rvts37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D42715">
              <w:rPr>
                <w:sz w:val="28"/>
                <w:szCs w:val="28"/>
                <w:lang w:val="uk-UA"/>
              </w:rPr>
              <w:t xml:space="preserve">) надання центральному органу виконавчої влади, що забезпечує формування та реалізує державну фінансову та бюджетну політику, під час здійснення верифікації та моніторингу державних виплат у порядку та обсягах, визначених центральним органом виконавчої влади, що забезпечує формування та реалізує державну фінансову та бюджетну політику, разом з центральним органом виконавчої               влади, що реалізує державну політику                              у сфері охорони державного кордону, відомостей стосовно реципієнтів, які перетинали державний кордон України або в’їжджали/виїжджали на тимчасово  </w:t>
            </w:r>
            <w:r w:rsidRPr="00D42715">
              <w:rPr>
                <w:sz w:val="28"/>
                <w:szCs w:val="28"/>
                <w:lang w:val="uk-UA"/>
              </w:rPr>
              <w:lastRenderedPageBreak/>
              <w:t>окуповану територію України через контрольні пункти в’їзду –  виїзду;</w:t>
            </w:r>
          </w:p>
          <w:p w:rsidR="00AB3665" w:rsidRPr="00D42715" w:rsidRDefault="00AB3665" w:rsidP="00D4271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bookmarkStart w:id="1" w:name="n358"/>
            <w:bookmarkStart w:id="2" w:name="n170"/>
            <w:bookmarkEnd w:id="1"/>
            <w:bookmarkEnd w:id="2"/>
            <w:r w:rsidRPr="00D42715">
              <w:rPr>
                <w:sz w:val="28"/>
                <w:szCs w:val="28"/>
                <w:lang w:val="uk-UA"/>
              </w:rPr>
              <w:t>……</w:t>
            </w:r>
          </w:p>
          <w:p w:rsidR="00AB3665" w:rsidRPr="00D42715" w:rsidRDefault="00AB3665" w:rsidP="00AB3665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5386" w:type="dxa"/>
          </w:tcPr>
          <w:p w:rsidR="00AB3665" w:rsidRPr="00D42715" w:rsidRDefault="00AB3665" w:rsidP="00AB36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19. Обов’язки Державної прикордонної служби України</w:t>
            </w:r>
          </w:p>
          <w:p w:rsidR="00AB3665" w:rsidRPr="00D42715" w:rsidRDefault="00AB3665" w:rsidP="00AB366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B3665" w:rsidRPr="00D42715" w:rsidRDefault="00AB3665" w:rsidP="00AB366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Державну прикордонну службу України відповідно до визначених законом завдань покладаються:</w:t>
            </w:r>
          </w:p>
          <w:p w:rsidR="00AB3665" w:rsidRPr="00D42715" w:rsidRDefault="00AB3665" w:rsidP="00AB366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……</w:t>
            </w:r>
          </w:p>
          <w:p w:rsidR="00C92FB7" w:rsidRDefault="00C92FB7" w:rsidP="00C92FB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uk-UA"/>
              </w:rPr>
              <w:t>“</w:t>
            </w:r>
            <w:r w:rsidRPr="00CD524F">
              <w:rPr>
                <w:sz w:val="28"/>
                <w:szCs w:val="28"/>
                <w:shd w:val="clear" w:color="auto" w:fill="FFFFFF"/>
                <w:lang w:val="uk-UA"/>
              </w:rPr>
              <w:t>23</w:t>
            </w:r>
            <w:r w:rsidRPr="00EA00D9">
              <w:rPr>
                <w:rStyle w:val="rvts37"/>
                <w:bCs/>
                <w:sz w:val="28"/>
                <w:szCs w:val="28"/>
                <w:shd w:val="clear" w:color="auto" w:fill="FFFFFF"/>
                <w:vertAlign w:val="superscript"/>
                <w:lang w:val="uk-UA"/>
              </w:rPr>
              <w:t>3</w:t>
            </w:r>
            <w:r w:rsidRPr="00CD524F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) надання </w:t>
            </w:r>
            <w:r w:rsidRPr="00162939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центральному органу виконавчої влади, що </w:t>
            </w:r>
            <w:r>
              <w:rPr>
                <w:bCs/>
                <w:sz w:val="28"/>
                <w:szCs w:val="28"/>
                <w:shd w:val="clear" w:color="auto" w:fill="FFFFFF"/>
                <w:lang w:val="uk-UA"/>
              </w:rPr>
              <w:t>реалізує державну політику у сфері соціального захисту населення</w:t>
            </w:r>
            <w:r w:rsidRPr="00CD524F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, відомостей про громадян України, які перетинали державний кордон України </w:t>
            </w:r>
            <w:r w:rsidRPr="00CD524F">
              <w:rPr>
                <w:sz w:val="28"/>
                <w:szCs w:val="28"/>
                <w:lang w:val="uk-UA"/>
              </w:rPr>
              <w:t>або в’їжджали на тимчасово окуповані території у Донецькій та Луганській областях, Автономній Республіці Крим та місті Севастополі/виїжджали з так</w:t>
            </w:r>
            <w:r>
              <w:rPr>
                <w:sz w:val="28"/>
                <w:szCs w:val="28"/>
                <w:lang w:val="uk-UA"/>
              </w:rPr>
              <w:t>их територій</w:t>
            </w:r>
            <w:r w:rsidRPr="00CD524F">
              <w:rPr>
                <w:sz w:val="28"/>
                <w:szCs w:val="28"/>
                <w:lang w:val="uk-UA"/>
              </w:rPr>
              <w:t xml:space="preserve"> через контрольні пункти в’їзду-виїзду</w:t>
            </w:r>
            <w:r>
              <w:rPr>
                <w:sz w:val="28"/>
                <w:szCs w:val="28"/>
                <w:lang w:val="uk-UA"/>
              </w:rPr>
              <w:t xml:space="preserve">.  Обмін такими відомостями між інформаційними системами центрального органу </w:t>
            </w:r>
            <w:r w:rsidRPr="00162939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виконавчої влади, що </w:t>
            </w:r>
            <w:r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реалізує державну політику у сфері соціального захисту населення, та </w:t>
            </w:r>
            <w:r>
              <w:rPr>
                <w:sz w:val="28"/>
                <w:szCs w:val="28"/>
                <w:lang w:val="uk-UA"/>
              </w:rPr>
              <w:t xml:space="preserve">центрального органу </w:t>
            </w:r>
            <w:r w:rsidRPr="00162939">
              <w:rPr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виконавчої влади, що </w:t>
            </w:r>
            <w:r>
              <w:rPr>
                <w:bCs/>
                <w:sz w:val="28"/>
                <w:szCs w:val="28"/>
                <w:shd w:val="clear" w:color="auto" w:fill="FFFFFF"/>
                <w:lang w:val="uk-UA"/>
              </w:rPr>
              <w:t>реалізує державну політику у сфері охорони державного кордону,</w:t>
            </w:r>
            <w:r>
              <w:rPr>
                <w:sz w:val="28"/>
                <w:szCs w:val="28"/>
                <w:lang w:val="uk-UA"/>
              </w:rPr>
              <w:t xml:space="preserve"> здійснюється через систему електронної взаємодії державних електронних інформаційних ресурсів</w:t>
            </w:r>
            <w:bookmarkStart w:id="3" w:name="n11"/>
            <w:bookmarkEnd w:id="3"/>
            <w:r>
              <w:rPr>
                <w:sz w:val="28"/>
                <w:szCs w:val="28"/>
                <w:lang w:val="uk-UA"/>
              </w:rPr>
              <w:t>;ˮ.</w:t>
            </w:r>
          </w:p>
          <w:p w:rsidR="00C92FB7" w:rsidRDefault="00C92FB7" w:rsidP="00C92FB7">
            <w:pPr>
              <w:pStyle w:val="rvps2"/>
              <w:shd w:val="clear" w:color="auto" w:fill="FFFFFF"/>
              <w:spacing w:before="120" w:beforeAutospacing="0" w:after="0" w:afterAutospacing="0"/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ІІ. Прикінцеві та перехідні положення.</w:t>
            </w:r>
          </w:p>
          <w:p w:rsidR="00C92FB7" w:rsidRDefault="00C92FB7" w:rsidP="00C92FB7">
            <w:pPr>
              <w:shd w:val="clear" w:color="auto" w:fill="FFFFFF"/>
              <w:spacing w:before="120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  <w:r w:rsidRPr="00CD524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. Цей Закон набирає чинності з дня, наступного за днем його опублікування.</w:t>
            </w:r>
          </w:p>
          <w:p w:rsidR="00C92FB7" w:rsidRPr="005C2C41" w:rsidRDefault="00C92FB7" w:rsidP="00C92FB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trike/>
                <w:sz w:val="28"/>
                <w:szCs w:val="28"/>
                <w:lang w:val="uk-UA"/>
              </w:rPr>
            </w:pPr>
            <w:r w:rsidRPr="005C2C41">
              <w:rPr>
                <w:sz w:val="28"/>
                <w:szCs w:val="28"/>
                <w:lang w:val="uk-UA"/>
              </w:rPr>
              <w:t>2. Установити, що до підключення інформаційних систем центрального органу виконавчої влади, що реалізує державну політику у сфері соціального захисту населення, та центрального органу виконавчої влади, що реалізує державну політику у сфері охорони державного кордону до системи електронної взаємодії державних електронних інформаційних                 ресурсів  обмін  відомостями про громадян України, які перетинали державний кордон України або в’їжджали на тимчасово окуповані території у Донецькій та Луганській областях, Автономній Республіці Крим та місті Севастополі/виїжджали з таких територій через контрольні пункти в’їзду-виїзду</w:t>
            </w:r>
            <w:r>
              <w:rPr>
                <w:sz w:val="28"/>
                <w:szCs w:val="28"/>
                <w:lang w:val="uk-UA"/>
              </w:rPr>
              <w:t>,</w:t>
            </w:r>
            <w:r w:rsidRPr="005C2C41">
              <w:rPr>
                <w:sz w:val="28"/>
                <w:szCs w:val="28"/>
                <w:lang w:val="uk-UA"/>
              </w:rPr>
              <w:t xml:space="preserve"> здійснюється у порядку, визначеному спільним рішенням центрального органу виконавчої влади, що реалізує державну </w:t>
            </w:r>
            <w:r w:rsidRPr="005C2C41">
              <w:rPr>
                <w:sz w:val="28"/>
                <w:szCs w:val="28"/>
                <w:lang w:val="uk-UA"/>
              </w:rPr>
              <w:lastRenderedPageBreak/>
              <w:t>політику у сфері соціального захисту населення, та центрального органу виконавчої влади, що реалізує державну політику у сфері охорони державного кордону.</w:t>
            </w:r>
            <w:r>
              <w:rPr>
                <w:sz w:val="28"/>
                <w:szCs w:val="28"/>
                <w:lang w:val="uk-UA"/>
              </w:rPr>
              <w:t xml:space="preserve"> ˮ</w:t>
            </w:r>
          </w:p>
          <w:p w:rsidR="00DE2F4B" w:rsidRPr="00D42715" w:rsidRDefault="00DE2F4B" w:rsidP="00DE2F4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792" w:type="dxa"/>
          </w:tcPr>
          <w:p w:rsidR="00D42715" w:rsidRDefault="00D42715" w:rsidP="00F7063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D42715" w:rsidRDefault="00D42715" w:rsidP="00F7063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D42715" w:rsidRDefault="00D42715" w:rsidP="00F7063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F70632" w:rsidRPr="00D42715" w:rsidRDefault="00AB3665" w:rsidP="00F7063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D42715">
              <w:rPr>
                <w:sz w:val="28"/>
                <w:szCs w:val="28"/>
                <w:lang w:val="uk-UA"/>
              </w:rPr>
              <w:t xml:space="preserve">Створення правових умов  для передання Державною прикордонною службою України Міністерству соціальної політики України відомостей про громадян України, які перетинали державний кордон України             </w:t>
            </w:r>
            <w:r w:rsidR="00F70632" w:rsidRPr="00D42715">
              <w:rPr>
                <w:sz w:val="28"/>
                <w:szCs w:val="28"/>
                <w:lang w:val="uk-UA"/>
              </w:rPr>
              <w:t xml:space="preserve">або </w:t>
            </w:r>
            <w:r w:rsidR="00DE2F4B" w:rsidRPr="00D42715">
              <w:rPr>
                <w:sz w:val="28"/>
                <w:szCs w:val="28"/>
                <w:lang w:val="uk-UA"/>
              </w:rPr>
              <w:t xml:space="preserve">в’їжджали на тимчасово окуповані території у Донецькій та Луганській областях, Автономній Республіці Крим та місті Севастополі </w:t>
            </w:r>
            <w:r w:rsidR="00F70632" w:rsidRPr="00D42715">
              <w:rPr>
                <w:sz w:val="28"/>
                <w:szCs w:val="28"/>
                <w:lang w:val="uk-UA"/>
              </w:rPr>
              <w:t>через контрольні пункти в’їзду –  виїзду</w:t>
            </w:r>
            <w:r w:rsidR="00F70632" w:rsidRPr="00D42715"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 з метою визначення їх права на призначення (отримання) різних видів державних допомог, житлових субсидій, пільг та соціальних послуг.</w:t>
            </w:r>
          </w:p>
          <w:p w:rsidR="00AB3665" w:rsidRPr="00D42715" w:rsidRDefault="00AB3665" w:rsidP="00D42715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Надана інформація дозволить структурним підрозділам                 з питань соціального захисту населення оперативно </w:t>
            </w:r>
            <w:r w:rsidR="00043B46"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об’єктивно здійснювати   іденти</w:t>
            </w:r>
            <w:r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фікацію громадян України на предмет </w:t>
            </w:r>
            <w:r w:rsid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законності </w:t>
            </w:r>
            <w:r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права на отримання </w:t>
            </w:r>
            <w:r w:rsidR="00535E7A"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всіх видів державної соціальної допомоги</w:t>
            </w:r>
            <w:r w:rsidR="00D15ED1"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житлових</w:t>
            </w:r>
            <w:r w:rsidR="00535E7A"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субсидій, пільг та </w:t>
            </w:r>
            <w:r w:rsidR="00D15ED1"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соціальних </w:t>
            </w:r>
            <w:r w:rsidR="00535E7A" w:rsidRPr="00D427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послуг.</w:t>
            </w:r>
          </w:p>
        </w:tc>
      </w:tr>
    </w:tbl>
    <w:p w:rsidR="00535E7A" w:rsidRPr="00D42715" w:rsidRDefault="00535E7A" w:rsidP="00AB3665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DC56EC" w:rsidRPr="00D42715" w:rsidRDefault="00DC56EC" w:rsidP="00AB36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4E1D" w:rsidRPr="004C4E1D" w:rsidRDefault="004C4E1D" w:rsidP="00E638BF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D">
        <w:rPr>
          <w:rFonts w:ascii="Times New Roman" w:hAnsi="Times New Roman" w:cs="Times New Roman"/>
          <w:b/>
          <w:sz w:val="28"/>
          <w:szCs w:val="28"/>
          <w:lang w:val="uk-UA"/>
        </w:rPr>
        <w:t>Керівник експертної групи з питань</w:t>
      </w:r>
    </w:p>
    <w:p w:rsidR="00E638BF" w:rsidRDefault="004C4E1D" w:rsidP="00E638BF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E1D">
        <w:rPr>
          <w:rFonts w:ascii="Times New Roman" w:hAnsi="Times New Roman" w:cs="Times New Roman"/>
          <w:b/>
          <w:sz w:val="28"/>
          <w:szCs w:val="28"/>
          <w:lang w:val="uk-UA"/>
        </w:rPr>
        <w:t>соціальної інспекції</w:t>
      </w:r>
      <w:r w:rsidR="00E638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Директорату</w:t>
      </w:r>
      <w:r w:rsidRPr="004C4E1D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E638BF" w:rsidRDefault="00E638BF" w:rsidP="00E638BF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адресної соціальної підтримки населення</w:t>
      </w:r>
    </w:p>
    <w:p w:rsidR="004C4E1D" w:rsidRPr="004C4E1D" w:rsidRDefault="00E638BF" w:rsidP="00E638BF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 розвитку соціального інспектування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                   Алла Любаченко</w:t>
      </w:r>
      <w:r w:rsidR="004C4E1D" w:rsidRPr="004C4E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</w:t>
      </w:r>
      <w:r w:rsidR="004C4E1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C4E1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                      </w:t>
      </w:r>
      <w:r w:rsidR="00D7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4C4E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B00A3E" w:rsidRPr="00D42715" w:rsidRDefault="00925BCF" w:rsidP="00535E7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   </w:t>
      </w:r>
      <w:r w:rsidR="00AB3665" w:rsidRPr="00D42715">
        <w:rPr>
          <w:rFonts w:ascii="Times New Roman" w:hAnsi="Times New Roman" w:cs="Times New Roman"/>
          <w:sz w:val="28"/>
          <w:szCs w:val="28"/>
          <w:lang w:val="uk-UA"/>
        </w:rPr>
        <w:t xml:space="preserve"> __________ 2020 р.</w:t>
      </w:r>
    </w:p>
    <w:sectPr w:rsidR="00B00A3E" w:rsidRPr="00D42715" w:rsidSect="00C312EC">
      <w:headerReference w:type="default" r:id="rId7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EEB" w:rsidRDefault="00346EEB" w:rsidP="005B7CEA">
      <w:pPr>
        <w:spacing w:after="0" w:line="240" w:lineRule="auto"/>
      </w:pPr>
      <w:r>
        <w:separator/>
      </w:r>
    </w:p>
  </w:endnote>
  <w:endnote w:type="continuationSeparator" w:id="0">
    <w:p w:rsidR="00346EEB" w:rsidRDefault="00346EEB" w:rsidP="005B7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EEB" w:rsidRDefault="00346EEB" w:rsidP="005B7CEA">
      <w:pPr>
        <w:spacing w:after="0" w:line="240" w:lineRule="auto"/>
      </w:pPr>
      <w:r>
        <w:separator/>
      </w:r>
    </w:p>
  </w:footnote>
  <w:footnote w:type="continuationSeparator" w:id="0">
    <w:p w:rsidR="00346EEB" w:rsidRDefault="00346EEB" w:rsidP="005B7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1469938"/>
      <w:docPartObj>
        <w:docPartGallery w:val="Page Numbers (Top of Page)"/>
        <w:docPartUnique/>
      </w:docPartObj>
    </w:sdtPr>
    <w:sdtEndPr/>
    <w:sdtContent>
      <w:p w:rsidR="005B7CEA" w:rsidRDefault="00BF0340">
        <w:pPr>
          <w:pStyle w:val="a5"/>
          <w:jc w:val="center"/>
        </w:pPr>
        <w:r>
          <w:fldChar w:fldCharType="begin"/>
        </w:r>
        <w:r w:rsidR="005B7CEA">
          <w:instrText>PAGE   \* MERGEFORMAT</w:instrText>
        </w:r>
        <w:r>
          <w:fldChar w:fldCharType="separate"/>
        </w:r>
        <w:r w:rsidR="004F7FD5">
          <w:rPr>
            <w:noProof/>
          </w:rPr>
          <w:t>3</w:t>
        </w:r>
        <w:r>
          <w:fldChar w:fldCharType="end"/>
        </w:r>
      </w:p>
    </w:sdtContent>
  </w:sdt>
  <w:p w:rsidR="005B7CEA" w:rsidRDefault="005B7CE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3E"/>
    <w:rsid w:val="00043B46"/>
    <w:rsid w:val="000832E0"/>
    <w:rsid w:val="000B098E"/>
    <w:rsid w:val="000D63E5"/>
    <w:rsid w:val="00157D33"/>
    <w:rsid w:val="001C1813"/>
    <w:rsid w:val="001C72A0"/>
    <w:rsid w:val="001E630E"/>
    <w:rsid w:val="00201DF9"/>
    <w:rsid w:val="002070C6"/>
    <w:rsid w:val="002303CC"/>
    <w:rsid w:val="00243294"/>
    <w:rsid w:val="002547AB"/>
    <w:rsid w:val="0025667D"/>
    <w:rsid w:val="00267A1C"/>
    <w:rsid w:val="002E586E"/>
    <w:rsid w:val="00301FFF"/>
    <w:rsid w:val="00305C46"/>
    <w:rsid w:val="003070AB"/>
    <w:rsid w:val="00346EEB"/>
    <w:rsid w:val="00417085"/>
    <w:rsid w:val="00455C23"/>
    <w:rsid w:val="004C4E1D"/>
    <w:rsid w:val="004E58AA"/>
    <w:rsid w:val="004F7FD5"/>
    <w:rsid w:val="00535E7A"/>
    <w:rsid w:val="00537C8F"/>
    <w:rsid w:val="00562BEA"/>
    <w:rsid w:val="00577FCC"/>
    <w:rsid w:val="005B7CEA"/>
    <w:rsid w:val="005D226A"/>
    <w:rsid w:val="005F6D70"/>
    <w:rsid w:val="00611037"/>
    <w:rsid w:val="00614D46"/>
    <w:rsid w:val="00676354"/>
    <w:rsid w:val="006E562E"/>
    <w:rsid w:val="007275BC"/>
    <w:rsid w:val="0076000A"/>
    <w:rsid w:val="007F6E3E"/>
    <w:rsid w:val="008162B9"/>
    <w:rsid w:val="00826D7B"/>
    <w:rsid w:val="008455F9"/>
    <w:rsid w:val="008869ED"/>
    <w:rsid w:val="008A3E68"/>
    <w:rsid w:val="008F68EC"/>
    <w:rsid w:val="00914A47"/>
    <w:rsid w:val="00925BCF"/>
    <w:rsid w:val="00947D35"/>
    <w:rsid w:val="009B7177"/>
    <w:rsid w:val="009C6667"/>
    <w:rsid w:val="00A351B4"/>
    <w:rsid w:val="00A55588"/>
    <w:rsid w:val="00A83610"/>
    <w:rsid w:val="00A9328E"/>
    <w:rsid w:val="00AB3665"/>
    <w:rsid w:val="00B00A3E"/>
    <w:rsid w:val="00B22B22"/>
    <w:rsid w:val="00B2505F"/>
    <w:rsid w:val="00BF0340"/>
    <w:rsid w:val="00C07046"/>
    <w:rsid w:val="00C15581"/>
    <w:rsid w:val="00C312EC"/>
    <w:rsid w:val="00C45554"/>
    <w:rsid w:val="00C5228B"/>
    <w:rsid w:val="00C54064"/>
    <w:rsid w:val="00C803ED"/>
    <w:rsid w:val="00C92FB7"/>
    <w:rsid w:val="00CF0BAF"/>
    <w:rsid w:val="00D15ED1"/>
    <w:rsid w:val="00D42715"/>
    <w:rsid w:val="00D721A4"/>
    <w:rsid w:val="00D77269"/>
    <w:rsid w:val="00D82955"/>
    <w:rsid w:val="00D83282"/>
    <w:rsid w:val="00DC56EC"/>
    <w:rsid w:val="00DD4B37"/>
    <w:rsid w:val="00DE2F4B"/>
    <w:rsid w:val="00E2588A"/>
    <w:rsid w:val="00E32407"/>
    <w:rsid w:val="00E508CF"/>
    <w:rsid w:val="00E638BF"/>
    <w:rsid w:val="00E65F19"/>
    <w:rsid w:val="00EE04F5"/>
    <w:rsid w:val="00EE55EE"/>
    <w:rsid w:val="00F70632"/>
    <w:rsid w:val="00FC637B"/>
    <w:rsid w:val="00FF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B0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B00A3E"/>
  </w:style>
  <w:style w:type="character" w:customStyle="1" w:styleId="rvts46">
    <w:name w:val="rvts46"/>
    <w:basedOn w:val="a0"/>
    <w:rsid w:val="00B00A3E"/>
  </w:style>
  <w:style w:type="character" w:styleId="a4">
    <w:name w:val="Hyperlink"/>
    <w:basedOn w:val="a0"/>
    <w:uiPriority w:val="99"/>
    <w:semiHidden/>
    <w:unhideWhenUsed/>
    <w:rsid w:val="00B00A3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B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7CEA"/>
  </w:style>
  <w:style w:type="paragraph" w:styleId="a7">
    <w:name w:val="footer"/>
    <w:basedOn w:val="a"/>
    <w:link w:val="a8"/>
    <w:uiPriority w:val="99"/>
    <w:unhideWhenUsed/>
    <w:rsid w:val="005B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7CEA"/>
  </w:style>
  <w:style w:type="character" w:customStyle="1" w:styleId="rvts0">
    <w:name w:val="rvts0"/>
    <w:rsid w:val="00A555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B0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B00A3E"/>
  </w:style>
  <w:style w:type="character" w:customStyle="1" w:styleId="rvts46">
    <w:name w:val="rvts46"/>
    <w:basedOn w:val="a0"/>
    <w:rsid w:val="00B00A3E"/>
  </w:style>
  <w:style w:type="character" w:styleId="a4">
    <w:name w:val="Hyperlink"/>
    <w:basedOn w:val="a0"/>
    <w:uiPriority w:val="99"/>
    <w:semiHidden/>
    <w:unhideWhenUsed/>
    <w:rsid w:val="00B00A3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B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7CEA"/>
  </w:style>
  <w:style w:type="paragraph" w:styleId="a7">
    <w:name w:val="footer"/>
    <w:basedOn w:val="a"/>
    <w:link w:val="a8"/>
    <w:uiPriority w:val="99"/>
    <w:unhideWhenUsed/>
    <w:rsid w:val="005B7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7CEA"/>
  </w:style>
  <w:style w:type="character" w:customStyle="1" w:styleId="rvts0">
    <w:name w:val="rvts0"/>
    <w:rsid w:val="00A55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2757</Words>
  <Characters>1573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2020-04-09T13:11:00Z</cp:lastPrinted>
  <dcterms:created xsi:type="dcterms:W3CDTF">2020-05-28T07:50:00Z</dcterms:created>
  <dcterms:modified xsi:type="dcterms:W3CDTF">2020-05-28T07:50:00Z</dcterms:modified>
</cp:coreProperties>
</file>