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2A0297" w14:textId="77777777" w:rsidR="00D718A9" w:rsidRPr="000E43DB" w:rsidRDefault="000E43DB" w:rsidP="000E43DB">
      <w:pPr>
        <w:ind w:left="0" w:hanging="5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  <w:r w:rsidRPr="000E43DB">
        <w:rPr>
          <w:rFonts w:ascii="Times New Roman" w:hAnsi="Times New Roman" w:cs="Times New Roman"/>
          <w:b/>
          <w:sz w:val="28"/>
          <w:szCs w:val="28"/>
          <w:lang w:val="uk-UA"/>
        </w:rPr>
        <w:t>ПОЯСНЮВАЛЬНА ЗАПИСКА</w:t>
      </w:r>
    </w:p>
    <w:p w14:paraId="48A07045" w14:textId="10EF4955" w:rsidR="007A243B" w:rsidRPr="007A243B" w:rsidRDefault="000E43DB" w:rsidP="007A243B">
      <w:pPr>
        <w:ind w:left="0" w:hanging="5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E43D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 </w:t>
      </w:r>
      <w:proofErr w:type="spellStart"/>
      <w:r w:rsidR="007A243B" w:rsidRPr="007A243B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проєкту</w:t>
      </w:r>
      <w:proofErr w:type="spellEnd"/>
      <w:r w:rsidR="007A243B" w:rsidRPr="007A243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Закону України «Про внесення змін до Закону України «Пр</w:t>
      </w:r>
      <w:r w:rsidR="007A243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о </w:t>
      </w:r>
      <w:r w:rsidR="007A243B" w:rsidRPr="007A243B">
        <w:rPr>
          <w:rFonts w:ascii="Times New Roman" w:hAnsi="Times New Roman" w:cs="Times New Roman"/>
          <w:b/>
          <w:bCs/>
          <w:sz w:val="28"/>
          <w:szCs w:val="28"/>
          <w:lang w:val="uk-UA"/>
        </w:rPr>
        <w:t>судоустрій і статус суддів»</w:t>
      </w:r>
      <w:r w:rsidR="007A243B" w:rsidRPr="007A243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(щодо порядку зайняття суддями адміністративних посад)»</w:t>
      </w:r>
    </w:p>
    <w:p w14:paraId="55D56815" w14:textId="4DFFD837" w:rsidR="000E43DB" w:rsidRDefault="000E43DB" w:rsidP="007A243B">
      <w:pPr>
        <w:ind w:left="0" w:hanging="5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7706E43D" w14:textId="77777777" w:rsidR="000E43DB" w:rsidRPr="000E43DB" w:rsidRDefault="000E43DB" w:rsidP="000E43DB">
      <w:pPr>
        <w:ind w:left="0"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E43DB">
        <w:rPr>
          <w:rFonts w:ascii="Times New Roman" w:hAnsi="Times New Roman" w:cs="Times New Roman"/>
          <w:b/>
          <w:sz w:val="28"/>
          <w:szCs w:val="28"/>
          <w:lang w:val="uk-UA"/>
        </w:rPr>
        <w:t xml:space="preserve">1. Обґрунтування </w:t>
      </w:r>
      <w:r w:rsidR="004F4A5D">
        <w:rPr>
          <w:rFonts w:ascii="Times New Roman" w:hAnsi="Times New Roman" w:cs="Times New Roman"/>
          <w:b/>
          <w:sz w:val="28"/>
          <w:szCs w:val="28"/>
          <w:lang w:val="uk-UA"/>
        </w:rPr>
        <w:t>необхідності прийняття Закону</w:t>
      </w:r>
    </w:p>
    <w:p w14:paraId="5E6EE69A" w14:textId="77777777" w:rsidR="000E43DB" w:rsidRDefault="000E43DB" w:rsidP="000E43DB">
      <w:pPr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43DB">
        <w:rPr>
          <w:rFonts w:ascii="Times New Roman" w:hAnsi="Times New Roman" w:cs="Times New Roman"/>
          <w:sz w:val="28"/>
          <w:szCs w:val="28"/>
          <w:lang w:val="uk-UA"/>
        </w:rPr>
        <w:t>У Рекомендації N (94) 12 "Незалежність, дієвість та роль суддів", ухваленої Комітетом Міністрів Ради Європи від 13.10.1994, передбачено</w:t>
      </w:r>
      <w:r>
        <w:rPr>
          <w:rFonts w:ascii="Times New Roman" w:hAnsi="Times New Roman" w:cs="Times New Roman"/>
          <w:sz w:val="28"/>
          <w:szCs w:val="28"/>
          <w:lang w:val="uk-UA"/>
        </w:rPr>
        <w:t>, що в</w:t>
      </w:r>
      <w:r w:rsidRPr="000E43DB">
        <w:rPr>
          <w:rFonts w:ascii="Times New Roman" w:hAnsi="Times New Roman" w:cs="Times New Roman"/>
          <w:sz w:val="28"/>
          <w:szCs w:val="28"/>
          <w:lang w:val="uk-UA"/>
        </w:rPr>
        <w:t>иконавча та законодавча влади повинні забезпечити, щоб судді були незалежними і щоб не вживались заходи, які можуть поставити під загрозу незалежність суддів.</w:t>
      </w:r>
    </w:p>
    <w:p w14:paraId="5F919841" w14:textId="77777777" w:rsidR="006C61C2" w:rsidRDefault="006C61C2" w:rsidP="000E43DB">
      <w:pPr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Забезпечення незалежності суддів включає в себе </w:t>
      </w:r>
      <w:r w:rsidR="007A5C62">
        <w:rPr>
          <w:rFonts w:ascii="Times New Roman" w:hAnsi="Times New Roman" w:cs="Times New Roman"/>
          <w:sz w:val="28"/>
          <w:szCs w:val="28"/>
          <w:lang w:val="uk-UA"/>
        </w:rPr>
        <w:t>зокрема належне унормування питань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судового адміністрування. </w:t>
      </w:r>
      <w:r w:rsidR="007A5C62">
        <w:rPr>
          <w:rFonts w:ascii="Times New Roman" w:hAnsi="Times New Roman" w:cs="Times New Roman"/>
          <w:sz w:val="28"/>
          <w:szCs w:val="28"/>
          <w:lang w:val="uk-UA"/>
        </w:rPr>
        <w:t>Якісне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законодавче регулювання питання зайняття суддями адміністративних посад прямо впливає на якіс</w:t>
      </w:r>
      <w:r w:rsidR="007A5C62">
        <w:rPr>
          <w:rFonts w:ascii="Times New Roman" w:hAnsi="Times New Roman" w:cs="Times New Roman"/>
          <w:sz w:val="28"/>
          <w:szCs w:val="28"/>
          <w:lang w:val="uk-UA"/>
        </w:rPr>
        <w:t>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організаці</w:t>
      </w:r>
      <w:r w:rsidR="007A5C62">
        <w:rPr>
          <w:rFonts w:ascii="Times New Roman" w:hAnsi="Times New Roman" w:cs="Times New Roman"/>
          <w:sz w:val="28"/>
          <w:szCs w:val="28"/>
          <w:lang w:val="uk-UA"/>
        </w:rPr>
        <w:t>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робот</w:t>
      </w:r>
      <w:r w:rsidR="00963834"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суду, створенн</w:t>
      </w:r>
      <w:r w:rsidR="00963834">
        <w:rPr>
          <w:rFonts w:ascii="Times New Roman" w:hAnsi="Times New Roman" w:cs="Times New Roman"/>
          <w:sz w:val="28"/>
          <w:szCs w:val="28"/>
          <w:lang w:val="uk-UA"/>
        </w:rPr>
        <w:t>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належних умов для здійснення судочинства </w:t>
      </w:r>
      <w:r w:rsidR="007A5C62">
        <w:rPr>
          <w:rFonts w:ascii="Times New Roman" w:hAnsi="Times New Roman" w:cs="Times New Roman"/>
          <w:sz w:val="28"/>
          <w:szCs w:val="28"/>
          <w:lang w:val="uk-UA"/>
        </w:rPr>
        <w:t xml:space="preserve">та утверджує авторитет судової влади в суспільстві. </w:t>
      </w:r>
    </w:p>
    <w:p w14:paraId="6F8AEE8C" w14:textId="77777777" w:rsidR="007A5C62" w:rsidRDefault="007A5C62" w:rsidP="000E43DB">
      <w:pPr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Чинна редакція Закону України «Про судоустрій і статус суддів» не забезпечує достатніх законодавчих механізмів зайняття суддями адміністративних посад, позаяк встановлює єдин</w:t>
      </w:r>
      <w:r w:rsidR="00963834">
        <w:rPr>
          <w:rFonts w:ascii="Times New Roman" w:hAnsi="Times New Roman" w:cs="Times New Roman"/>
          <w:sz w:val="28"/>
          <w:szCs w:val="28"/>
          <w:lang w:val="uk-UA"/>
        </w:rPr>
        <w:t xml:space="preserve">ий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можливий варіант, а тому такий законодавчий механізм вимагає оновлення та </w:t>
      </w:r>
      <w:r w:rsidR="003A67A8">
        <w:rPr>
          <w:rFonts w:ascii="Times New Roman" w:hAnsi="Times New Roman" w:cs="Times New Roman"/>
          <w:sz w:val="28"/>
          <w:szCs w:val="28"/>
          <w:lang w:val="uk-UA"/>
        </w:rPr>
        <w:t>реформування.</w:t>
      </w:r>
    </w:p>
    <w:p w14:paraId="3FEE5124" w14:textId="77777777" w:rsidR="00043629" w:rsidRDefault="00043629" w:rsidP="000E43DB">
      <w:pPr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Наслідком такого неналежного законодавчого регулювання є велика кількість випадків неукомплектованості адміністративних посад, або іншими словами, випадків відсутності голови чи заступника голови</w:t>
      </w:r>
      <w:r w:rsidR="00EE1D29">
        <w:rPr>
          <w:rFonts w:ascii="Times New Roman" w:hAnsi="Times New Roman" w:cs="Times New Roman"/>
          <w:sz w:val="28"/>
          <w:szCs w:val="28"/>
          <w:lang w:val="uk-UA"/>
        </w:rPr>
        <w:t xml:space="preserve"> суду</w:t>
      </w:r>
      <w:r w:rsidR="00963834">
        <w:rPr>
          <w:rFonts w:ascii="Times New Roman" w:hAnsi="Times New Roman" w:cs="Times New Roman"/>
          <w:sz w:val="28"/>
          <w:szCs w:val="28"/>
          <w:lang w:val="uk-UA"/>
        </w:rPr>
        <w:t xml:space="preserve"> 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суді.</w:t>
      </w:r>
    </w:p>
    <w:p w14:paraId="34ABBBA7" w14:textId="77777777" w:rsidR="007A5C62" w:rsidRDefault="003A67A8" w:rsidP="000E43DB">
      <w:pPr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Так, за даними Державної судової адміністрації України</w:t>
      </w:r>
      <w:r w:rsidR="00963834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станом на лютий 2020 року у 94 судах України має місце неукомплектованість адміністративних посад</w:t>
      </w:r>
      <w:r w:rsidR="0047069B">
        <w:rPr>
          <w:rFonts w:ascii="Times New Roman" w:hAnsi="Times New Roman" w:cs="Times New Roman"/>
          <w:sz w:val="28"/>
          <w:szCs w:val="28"/>
          <w:lang w:val="uk-UA"/>
        </w:rPr>
        <w:t>, що є значним показником.</w:t>
      </w:r>
    </w:p>
    <w:p w14:paraId="3B4ACCE3" w14:textId="77777777" w:rsidR="0047069B" w:rsidRDefault="0047069B" w:rsidP="000E43DB">
      <w:pPr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Такі високі показники неукомплектованості ад</w:t>
      </w:r>
      <w:r w:rsidR="00963834">
        <w:rPr>
          <w:rFonts w:ascii="Times New Roman" w:hAnsi="Times New Roman" w:cs="Times New Roman"/>
          <w:sz w:val="28"/>
          <w:szCs w:val="28"/>
          <w:lang w:val="uk-UA"/>
        </w:rPr>
        <w:t>міністративних посад у су</w:t>
      </w:r>
      <w:r>
        <w:rPr>
          <w:rFonts w:ascii="Times New Roman" w:hAnsi="Times New Roman" w:cs="Times New Roman"/>
          <w:sz w:val="28"/>
          <w:szCs w:val="28"/>
          <w:lang w:val="uk-UA"/>
        </w:rPr>
        <w:t>дах зумовлені тим, що чинна редакція статті 20 Закону України «Про судоустрій і статус суддів» передбачає виключно один спосіб зайняття суддями адміністративних посад – обрання на такі посади зборами суддів відповідного суду.</w:t>
      </w:r>
    </w:p>
    <w:p w14:paraId="3FA2E46D" w14:textId="77777777" w:rsidR="003A67A8" w:rsidRDefault="0047069B" w:rsidP="000E43DB">
      <w:pPr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Проте, за даними Державної судової адміністрації України</w:t>
      </w:r>
      <w:r w:rsidR="00963834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станом на лютий 2020 року в України є 87 судів, в яких працює лише один суддя, що виключає можливість проведення зборів суддів, а отже і обрання голови такого суду.</w:t>
      </w:r>
    </w:p>
    <w:p w14:paraId="6721F9C5" w14:textId="77777777" w:rsidR="0047069B" w:rsidRDefault="0047069B" w:rsidP="000E43DB">
      <w:pPr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Є загальновідомим, що у багатьох судах України кількість працюючих суддів досягає двох, трьох, чотирьох професійних суддів. У таких судах, при виявленні бажання двох </w:t>
      </w:r>
      <w:r w:rsidR="00EE1D29">
        <w:rPr>
          <w:rFonts w:ascii="Times New Roman" w:hAnsi="Times New Roman" w:cs="Times New Roman"/>
          <w:sz w:val="28"/>
          <w:szCs w:val="28"/>
          <w:lang w:val="uk-UA"/>
        </w:rPr>
        <w:t>суддів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зайняти адміністративну посаду відбувається блокування процесу обрання голови суду, так як немає більшості голосів для прийняття рішення.</w:t>
      </w:r>
    </w:p>
    <w:p w14:paraId="1D77E20B" w14:textId="77777777" w:rsidR="00D413CD" w:rsidRDefault="00963834" w:rsidP="00D413CD">
      <w:pPr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наслідок</w:t>
      </w:r>
      <w:r w:rsidR="0047069B">
        <w:rPr>
          <w:rFonts w:ascii="Times New Roman" w:hAnsi="Times New Roman" w:cs="Times New Roman"/>
          <w:sz w:val="28"/>
          <w:szCs w:val="28"/>
          <w:lang w:val="uk-UA"/>
        </w:rPr>
        <w:t xml:space="preserve"> має місце ситуація, де обов’язки голови суду </w:t>
      </w:r>
      <w:r w:rsidR="00D413CD">
        <w:rPr>
          <w:rFonts w:ascii="Times New Roman" w:hAnsi="Times New Roman" w:cs="Times New Roman"/>
          <w:sz w:val="28"/>
          <w:szCs w:val="28"/>
          <w:lang w:val="uk-UA"/>
        </w:rPr>
        <w:t xml:space="preserve">необмежений час </w:t>
      </w:r>
      <w:r w:rsidR="0047069B">
        <w:rPr>
          <w:rFonts w:ascii="Times New Roman" w:hAnsi="Times New Roman" w:cs="Times New Roman"/>
          <w:sz w:val="28"/>
          <w:szCs w:val="28"/>
          <w:lang w:val="uk-UA"/>
        </w:rPr>
        <w:t>виконує</w:t>
      </w:r>
      <w:r w:rsidR="00D413CD">
        <w:rPr>
          <w:rFonts w:ascii="Times New Roman" w:hAnsi="Times New Roman" w:cs="Times New Roman"/>
          <w:sz w:val="28"/>
          <w:szCs w:val="28"/>
          <w:lang w:val="uk-UA"/>
        </w:rPr>
        <w:t xml:space="preserve"> суддя,</w:t>
      </w:r>
      <w:r w:rsidR="004706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413CD" w:rsidRPr="00D413CD">
        <w:rPr>
          <w:rFonts w:ascii="Times New Roman" w:hAnsi="Times New Roman" w:cs="Times New Roman"/>
          <w:sz w:val="28"/>
          <w:szCs w:val="28"/>
          <w:lang w:val="uk-UA"/>
        </w:rPr>
        <w:t>який має більший стаж роботи на посаді судді</w:t>
      </w:r>
      <w:r w:rsidR="0047069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D413CD">
        <w:rPr>
          <w:rFonts w:ascii="Times New Roman" w:hAnsi="Times New Roman" w:cs="Times New Roman"/>
          <w:sz w:val="28"/>
          <w:szCs w:val="28"/>
          <w:lang w:val="uk-UA"/>
        </w:rPr>
        <w:t>поряд з тим, що у ст. 20 Закону України «Про судоустрій і статус суддів» міститься обмеження щодо часу перебування на посаді голови суду (два строки по три роки).</w:t>
      </w:r>
    </w:p>
    <w:p w14:paraId="1B2793EB" w14:textId="77777777" w:rsidR="00D413CD" w:rsidRDefault="00D413CD" w:rsidP="00D413CD">
      <w:pPr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Більше того, законодавчі положення, які автоматично покладають адміністративні функції на суддю, </w:t>
      </w:r>
      <w:r w:rsidRPr="00D413CD">
        <w:rPr>
          <w:rFonts w:ascii="Times New Roman" w:hAnsi="Times New Roman" w:cs="Times New Roman"/>
          <w:sz w:val="28"/>
          <w:szCs w:val="28"/>
          <w:lang w:val="uk-UA"/>
        </w:rPr>
        <w:t>який має більший стаж роботи на посаді судді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не завжди відповідають бажанню та можливості цього судді виконувати такі функції</w:t>
      </w:r>
      <w:r w:rsidR="00EE1D29">
        <w:rPr>
          <w:rFonts w:ascii="Times New Roman" w:hAnsi="Times New Roman" w:cs="Times New Roman"/>
          <w:sz w:val="28"/>
          <w:szCs w:val="28"/>
          <w:lang w:val="uk-UA"/>
        </w:rPr>
        <w:t>, що призводить до формального та неефективного виконання таких адміністративних обов’язків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586262A1" w14:textId="77777777" w:rsidR="00D413CD" w:rsidRDefault="00D413CD" w:rsidP="00D413CD">
      <w:pPr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Описані вище обставини свідчать про недосконалість наявного єдиного законодавчого підходу до визначення судді, який зді</w:t>
      </w:r>
      <w:r w:rsidR="00EE1D29">
        <w:rPr>
          <w:rFonts w:ascii="Times New Roman" w:hAnsi="Times New Roman" w:cs="Times New Roman"/>
          <w:sz w:val="28"/>
          <w:szCs w:val="28"/>
          <w:lang w:val="uk-UA"/>
        </w:rPr>
        <w:t>йснює адміністративні функції та об’єктивну вимогу належного законодавчого регулювання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EE1D29">
        <w:rPr>
          <w:rFonts w:ascii="Times New Roman" w:hAnsi="Times New Roman" w:cs="Times New Roman"/>
          <w:sz w:val="28"/>
          <w:szCs w:val="28"/>
          <w:lang w:val="uk-UA"/>
        </w:rPr>
        <w:t>причому не відмовляючись від існуючої законодавчої моделі у вигляді обрання судді на адміністративну посаду зборами суддів, а лише її доповнення альтернативним механізмом.</w:t>
      </w:r>
    </w:p>
    <w:p w14:paraId="4D94EAA3" w14:textId="77777777" w:rsidR="007A243B" w:rsidRDefault="007A243B" w:rsidP="00D413CD">
      <w:pPr>
        <w:ind w:left="0"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516EA689" w14:textId="209D4CB8" w:rsidR="00EE1D29" w:rsidRPr="00EE1D29" w:rsidRDefault="00EE1D29" w:rsidP="00D413CD">
      <w:pPr>
        <w:ind w:left="0"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E1D29">
        <w:rPr>
          <w:rFonts w:ascii="Times New Roman" w:hAnsi="Times New Roman" w:cs="Times New Roman"/>
          <w:b/>
          <w:sz w:val="28"/>
          <w:szCs w:val="28"/>
          <w:lang w:val="uk-UA"/>
        </w:rPr>
        <w:t>2. Ці</w:t>
      </w:r>
      <w:r w:rsidR="004F4A5D">
        <w:rPr>
          <w:rFonts w:ascii="Times New Roman" w:hAnsi="Times New Roman" w:cs="Times New Roman"/>
          <w:b/>
          <w:sz w:val="28"/>
          <w:szCs w:val="28"/>
          <w:lang w:val="uk-UA"/>
        </w:rPr>
        <w:t>лі та завдання прийняття Закону</w:t>
      </w:r>
    </w:p>
    <w:p w14:paraId="1CF7ACC4" w14:textId="77777777" w:rsidR="00EE1D29" w:rsidRDefault="004F4A5D" w:rsidP="00D413CD">
      <w:pPr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Даний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законопроє</w:t>
      </w:r>
      <w:r w:rsidR="00EE1D29">
        <w:rPr>
          <w:rFonts w:ascii="Times New Roman" w:hAnsi="Times New Roman" w:cs="Times New Roman"/>
          <w:sz w:val="28"/>
          <w:szCs w:val="28"/>
          <w:lang w:val="uk-UA"/>
        </w:rPr>
        <w:t>кт</w:t>
      </w:r>
      <w:proofErr w:type="spellEnd"/>
      <w:r w:rsidR="00EE1D29">
        <w:rPr>
          <w:rFonts w:ascii="Times New Roman" w:hAnsi="Times New Roman" w:cs="Times New Roman"/>
          <w:sz w:val="28"/>
          <w:szCs w:val="28"/>
          <w:lang w:val="uk-UA"/>
        </w:rPr>
        <w:t xml:space="preserve"> має на м</w:t>
      </w:r>
      <w:r w:rsidR="00EE1D29" w:rsidRPr="00EE1D29">
        <w:rPr>
          <w:rFonts w:ascii="Times New Roman" w:hAnsi="Times New Roman" w:cs="Times New Roman"/>
          <w:sz w:val="28"/>
          <w:szCs w:val="28"/>
          <w:lang w:val="uk-UA"/>
        </w:rPr>
        <w:t>ет</w:t>
      </w:r>
      <w:r w:rsidR="00EE1D29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EE1D29" w:rsidRPr="00EE1D2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належне унормування питання зайняття суддями адміністративних посад та закріплення на законодавчому рівні альтернативного механізму визначення судді, який виконує адміністративні функції, який діятиме у випадку неможливості застосування існуючого механізму, що полягає </w:t>
      </w:r>
      <w:r w:rsidR="00963834"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r>
        <w:rPr>
          <w:rFonts w:ascii="Times New Roman" w:hAnsi="Times New Roman" w:cs="Times New Roman"/>
          <w:sz w:val="28"/>
          <w:szCs w:val="28"/>
          <w:lang w:val="uk-UA"/>
        </w:rPr>
        <w:t>обранні суддів на такі посади зборами суддів.</w:t>
      </w:r>
    </w:p>
    <w:p w14:paraId="7086B31E" w14:textId="77777777" w:rsidR="007A243B" w:rsidRDefault="007A243B" w:rsidP="00D413CD">
      <w:pPr>
        <w:ind w:left="0" w:firstLine="85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14:paraId="64AB8A42" w14:textId="64FA471B" w:rsidR="004F4A5D" w:rsidRDefault="004F4A5D" w:rsidP="00D413CD">
      <w:pPr>
        <w:ind w:left="0" w:firstLine="85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3. </w:t>
      </w:r>
      <w:r w:rsidRPr="008E4A7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Загальна характеристика і основні положення </w:t>
      </w:r>
      <w:proofErr w:type="spellStart"/>
      <w:r w:rsidRPr="008E4A7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проєкту</w:t>
      </w:r>
      <w:proofErr w:type="spellEnd"/>
      <w:r w:rsidRPr="008E4A7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 Закону</w:t>
      </w:r>
    </w:p>
    <w:p w14:paraId="23E3E284" w14:textId="2F227A32" w:rsidR="004F4A5D" w:rsidRDefault="004F4A5D" w:rsidP="00D413CD">
      <w:pPr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F4A5D">
        <w:rPr>
          <w:rFonts w:ascii="Times New Roman" w:hAnsi="Times New Roman" w:cs="Times New Roman"/>
          <w:sz w:val="28"/>
          <w:szCs w:val="28"/>
          <w:lang w:val="uk-UA"/>
        </w:rPr>
        <w:t>Проєктом</w:t>
      </w:r>
      <w:proofErr w:type="spellEnd"/>
      <w:r w:rsidRPr="004F4A5D">
        <w:rPr>
          <w:rFonts w:ascii="Times New Roman" w:hAnsi="Times New Roman" w:cs="Times New Roman"/>
          <w:sz w:val="28"/>
          <w:szCs w:val="28"/>
          <w:lang w:val="uk-UA"/>
        </w:rPr>
        <w:t xml:space="preserve"> Закону пропонується </w:t>
      </w:r>
      <w:proofErr w:type="spellStart"/>
      <w:r w:rsidRPr="004F4A5D">
        <w:rPr>
          <w:rFonts w:ascii="Times New Roman" w:hAnsi="Times New Roman" w:cs="Times New Roman"/>
          <w:sz w:val="28"/>
          <w:szCs w:val="28"/>
          <w:lang w:val="uk-UA"/>
        </w:rPr>
        <w:t>внести</w:t>
      </w:r>
      <w:proofErr w:type="spellEnd"/>
      <w:r w:rsidRPr="004F4A5D">
        <w:rPr>
          <w:rFonts w:ascii="Times New Roman" w:hAnsi="Times New Roman" w:cs="Times New Roman"/>
          <w:sz w:val="28"/>
          <w:szCs w:val="28"/>
          <w:lang w:val="uk-UA"/>
        </w:rPr>
        <w:t xml:space="preserve"> зміни до положень Закону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України «Про судоустрій і статус суддів»</w:t>
      </w:r>
      <w:r w:rsidRPr="004F4A5D">
        <w:rPr>
          <w:rFonts w:ascii="Times New Roman" w:hAnsi="Times New Roman" w:cs="Times New Roman"/>
          <w:sz w:val="28"/>
          <w:szCs w:val="28"/>
          <w:lang w:val="uk-UA"/>
        </w:rPr>
        <w:t>, яким передбачити:</w:t>
      </w:r>
    </w:p>
    <w:p w14:paraId="7875A1F0" w14:textId="77777777" w:rsidR="004F4A5D" w:rsidRDefault="004F4A5D" w:rsidP="004F4A5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право Вищої ради правосуддя, як органу суддівського врядування, призначати суддів на адміністративні посади, з числа суддів відповідного суду, у випадку відсутності можливості зборами суддів відповідного суду самостійно обрати голову суду чи його заступника протягом більше як три місяці</w:t>
      </w:r>
      <w:r w:rsidR="00963834">
        <w:rPr>
          <w:rFonts w:ascii="Times New Roman" w:hAnsi="Times New Roman" w:cs="Times New Roman"/>
          <w:sz w:val="28"/>
          <w:szCs w:val="28"/>
          <w:lang w:val="uk-UA"/>
        </w:rPr>
        <w:t xml:space="preserve"> з моменту утворення відповідної вакантної посади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53D27909" w14:textId="77777777" w:rsidR="004F4A5D" w:rsidRDefault="009D5FBD" w:rsidP="004F4A5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право Вищої ради правосуддя достроково звільняти суддю з адміністративної посади, який був призначений Вищою радою правосуддя, </w:t>
      </w:r>
      <w:r w:rsidRPr="009D5FBD">
        <w:rPr>
          <w:rFonts w:ascii="Times New Roman" w:hAnsi="Times New Roman" w:cs="Times New Roman"/>
          <w:sz w:val="28"/>
          <w:szCs w:val="28"/>
          <w:lang w:val="uk-UA"/>
        </w:rPr>
        <w:t>за ініціативою не менш як двох третин від загальної кількості суддів відповідного суду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55545DBF" w14:textId="77777777" w:rsidR="007A243B" w:rsidRDefault="007A243B" w:rsidP="009D5FBD">
      <w:pPr>
        <w:ind w:left="0"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4C7A2A0E" w14:textId="5E03DD79" w:rsidR="009D5FBD" w:rsidRPr="009D5FBD" w:rsidRDefault="009D5FBD" w:rsidP="009D5FBD">
      <w:pPr>
        <w:ind w:left="0"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D5FBD">
        <w:rPr>
          <w:rFonts w:ascii="Times New Roman" w:hAnsi="Times New Roman" w:cs="Times New Roman"/>
          <w:b/>
          <w:sz w:val="28"/>
          <w:szCs w:val="28"/>
          <w:lang w:val="uk-UA"/>
        </w:rPr>
        <w:t>4. Стан нормативно-правової бази у зазначеній сфері правового регулювання</w:t>
      </w:r>
    </w:p>
    <w:p w14:paraId="7A8BE1EF" w14:textId="77777777" w:rsidR="007A243B" w:rsidRDefault="009D5FBD" w:rsidP="007A243B">
      <w:pPr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D5FBD">
        <w:rPr>
          <w:rFonts w:ascii="Times New Roman" w:hAnsi="Times New Roman" w:cs="Times New Roman"/>
          <w:sz w:val="28"/>
          <w:szCs w:val="28"/>
          <w:lang w:val="uk-UA"/>
        </w:rPr>
        <w:t xml:space="preserve">У зазначеній сфері правового регулювання діють Конституція України, </w:t>
      </w:r>
      <w:r>
        <w:rPr>
          <w:rFonts w:ascii="Times New Roman" w:hAnsi="Times New Roman" w:cs="Times New Roman"/>
          <w:sz w:val="28"/>
          <w:szCs w:val="28"/>
          <w:lang w:val="uk-UA"/>
        </w:rPr>
        <w:t>Закон України «Про судоустрій і статус суддів»,</w:t>
      </w:r>
      <w:r w:rsidR="007A243B" w:rsidRPr="007A243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7A243B" w:rsidRPr="007A243B">
        <w:rPr>
          <w:rFonts w:ascii="Times New Roman" w:hAnsi="Times New Roman" w:cs="Times New Roman"/>
          <w:sz w:val="28"/>
          <w:szCs w:val="28"/>
          <w:lang w:val="uk-UA"/>
        </w:rPr>
        <w:t>Закон</w:t>
      </w:r>
      <w:r w:rsidR="007A243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243B" w:rsidRPr="007A243B">
        <w:rPr>
          <w:rFonts w:ascii="Times New Roman" w:hAnsi="Times New Roman" w:cs="Times New Roman"/>
          <w:sz w:val="28"/>
          <w:szCs w:val="28"/>
          <w:lang w:val="uk-UA"/>
        </w:rPr>
        <w:t>України «Про Вищу раду правосуддя</w:t>
      </w:r>
      <w:r w:rsidR="007A243B" w:rsidRPr="007A243B">
        <w:rPr>
          <w:rFonts w:ascii="Times New Roman" w:hAnsi="Times New Roman" w:cs="Times New Roman"/>
          <w:b/>
          <w:bCs/>
          <w:sz w:val="28"/>
          <w:szCs w:val="28"/>
          <w:lang w:val="uk-UA"/>
        </w:rPr>
        <w:t>»</w:t>
      </w:r>
      <w:r w:rsidR="007A243B">
        <w:rPr>
          <w:rFonts w:ascii="Times New Roman" w:hAnsi="Times New Roman" w:cs="Times New Roman"/>
          <w:b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D5FBD">
        <w:rPr>
          <w:rFonts w:ascii="Times New Roman" w:hAnsi="Times New Roman" w:cs="Times New Roman"/>
          <w:sz w:val="28"/>
          <w:szCs w:val="28"/>
          <w:lang w:val="uk-UA"/>
        </w:rPr>
        <w:t>інші нормативно-правові акти.</w:t>
      </w:r>
    </w:p>
    <w:p w14:paraId="3D657804" w14:textId="621C80F3" w:rsidR="009D5FBD" w:rsidRPr="007A243B" w:rsidRDefault="007A243B" w:rsidP="007A243B">
      <w:pPr>
        <w:ind w:left="0" w:firstLine="851"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7A243B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Даний </w:t>
      </w:r>
      <w:proofErr w:type="spellStart"/>
      <w:r w:rsidRPr="007A243B">
        <w:rPr>
          <w:rFonts w:ascii="Times New Roman" w:hAnsi="Times New Roman" w:cs="Times New Roman"/>
          <w:i/>
          <w:iCs/>
          <w:sz w:val="28"/>
          <w:szCs w:val="28"/>
          <w:lang w:val="uk-UA"/>
        </w:rPr>
        <w:t>законопроєкт</w:t>
      </w:r>
      <w:proofErr w:type="spellEnd"/>
      <w:r w:rsidRPr="007A243B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необхідно розглядати разом із </w:t>
      </w:r>
      <w:proofErr w:type="spellStart"/>
      <w:r w:rsidRPr="007A243B">
        <w:rPr>
          <w:rFonts w:ascii="Times New Roman" w:hAnsi="Times New Roman" w:cs="Times New Roman"/>
          <w:i/>
          <w:iCs/>
          <w:sz w:val="28"/>
          <w:szCs w:val="28"/>
          <w:lang w:val="uk-UA"/>
        </w:rPr>
        <w:t>проєктом</w:t>
      </w:r>
      <w:proofErr w:type="spellEnd"/>
      <w:r w:rsidRPr="007A243B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Закону України «Про внесення змін до Закону України «Про Вищу раду правосуддя»  (щодо порядку зайняття суддями адміністративних посад)».</w:t>
      </w:r>
    </w:p>
    <w:p w14:paraId="262D90B0" w14:textId="77777777" w:rsidR="007A243B" w:rsidRDefault="007A243B" w:rsidP="009D5FBD">
      <w:pPr>
        <w:ind w:left="0"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78BA096A" w14:textId="3D14820F" w:rsidR="009D5FBD" w:rsidRPr="009D5FBD" w:rsidRDefault="009D5FBD" w:rsidP="009D5FBD">
      <w:pPr>
        <w:ind w:left="0"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D5FBD">
        <w:rPr>
          <w:rFonts w:ascii="Times New Roman" w:hAnsi="Times New Roman" w:cs="Times New Roman"/>
          <w:b/>
          <w:sz w:val="28"/>
          <w:szCs w:val="28"/>
          <w:lang w:val="uk-UA"/>
        </w:rPr>
        <w:t>5. Фінансово-економічне обґрунтування</w:t>
      </w:r>
    </w:p>
    <w:p w14:paraId="14083127" w14:textId="77777777" w:rsidR="009D5FBD" w:rsidRPr="009D5FBD" w:rsidRDefault="009D5FBD" w:rsidP="009D5FBD">
      <w:pPr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D5FBD">
        <w:rPr>
          <w:rFonts w:ascii="Times New Roman" w:hAnsi="Times New Roman" w:cs="Times New Roman"/>
          <w:sz w:val="28"/>
          <w:szCs w:val="28"/>
          <w:lang w:val="uk-UA"/>
        </w:rPr>
        <w:t xml:space="preserve">Реалізація Закону у разі його прийняття не потребуватиме додаткових витрат з Державного бюджету України. </w:t>
      </w:r>
    </w:p>
    <w:p w14:paraId="22881F9B" w14:textId="77777777" w:rsidR="007A243B" w:rsidRDefault="007A243B" w:rsidP="009D5FBD">
      <w:pPr>
        <w:ind w:left="0"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19527292" w14:textId="44D10A62" w:rsidR="009D5FBD" w:rsidRPr="009D5FBD" w:rsidRDefault="009D5FBD" w:rsidP="009D5FBD">
      <w:pPr>
        <w:ind w:left="0"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D5FBD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6. Прогноз соціально-економічних та інших наслідків прийняття Закону</w:t>
      </w:r>
    </w:p>
    <w:p w14:paraId="0B0216DF" w14:textId="77777777" w:rsidR="009D5FBD" w:rsidRDefault="009D5FBD" w:rsidP="009D5FBD">
      <w:pPr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D5FBD">
        <w:rPr>
          <w:rFonts w:ascii="Times New Roman" w:hAnsi="Times New Roman" w:cs="Times New Roman"/>
          <w:sz w:val="28"/>
          <w:szCs w:val="28"/>
          <w:lang w:val="uk-UA"/>
        </w:rPr>
        <w:t xml:space="preserve">Прийняття цього </w:t>
      </w:r>
      <w:proofErr w:type="spellStart"/>
      <w:r w:rsidRPr="009D5FBD">
        <w:rPr>
          <w:rFonts w:ascii="Times New Roman" w:hAnsi="Times New Roman" w:cs="Times New Roman"/>
          <w:sz w:val="28"/>
          <w:szCs w:val="28"/>
          <w:lang w:val="uk-UA"/>
        </w:rPr>
        <w:t>проєкту</w:t>
      </w:r>
      <w:proofErr w:type="spellEnd"/>
      <w:r w:rsidRPr="009D5FBD">
        <w:rPr>
          <w:rFonts w:ascii="Times New Roman" w:hAnsi="Times New Roman" w:cs="Times New Roman"/>
          <w:sz w:val="28"/>
          <w:szCs w:val="28"/>
          <w:lang w:val="uk-UA"/>
        </w:rPr>
        <w:t xml:space="preserve"> Закону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забезпечить чітке правове регулювання питання зайняття суддями адміністративних посад,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надасть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можливість зайняття таких посад </w:t>
      </w:r>
      <w:r w:rsidR="004B58BE">
        <w:rPr>
          <w:rFonts w:ascii="Times New Roman" w:hAnsi="Times New Roman" w:cs="Times New Roman"/>
          <w:sz w:val="28"/>
          <w:szCs w:val="28"/>
          <w:lang w:val="uk-UA"/>
        </w:rPr>
        <w:t xml:space="preserve">суддями, які можуть виконувати адміністративні функції більш якісно та </w:t>
      </w:r>
      <w:r>
        <w:rPr>
          <w:rFonts w:ascii="Times New Roman" w:hAnsi="Times New Roman" w:cs="Times New Roman"/>
          <w:sz w:val="28"/>
          <w:szCs w:val="28"/>
          <w:lang w:val="uk-UA"/>
        </w:rPr>
        <w:t>утверд</w:t>
      </w:r>
      <w:r w:rsidR="004B58BE">
        <w:rPr>
          <w:rFonts w:ascii="Times New Roman" w:hAnsi="Times New Roman" w:cs="Times New Roman"/>
          <w:sz w:val="28"/>
          <w:szCs w:val="28"/>
          <w:lang w:val="uk-UA"/>
        </w:rPr>
        <w:t>ить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авторитет судової влади в суспільстві.</w:t>
      </w:r>
    </w:p>
    <w:p w14:paraId="09AABAE0" w14:textId="77777777" w:rsidR="007A243B" w:rsidRDefault="007A243B" w:rsidP="004B58BE">
      <w:pPr>
        <w:ind w:left="0"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425550A7" w14:textId="77777777" w:rsidR="007A243B" w:rsidRDefault="004B58BE" w:rsidP="004B58BE">
      <w:pPr>
        <w:ind w:left="0"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B58B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Народний депутат України </w:t>
      </w:r>
      <w:r w:rsidRPr="004B58BE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4B58BE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4B58BE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4B58BE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4B58BE">
        <w:rPr>
          <w:rFonts w:ascii="Times New Roman" w:hAnsi="Times New Roman" w:cs="Times New Roman"/>
          <w:b/>
          <w:sz w:val="28"/>
          <w:szCs w:val="28"/>
          <w:lang w:val="uk-UA"/>
        </w:rPr>
        <w:tab/>
      </w:r>
    </w:p>
    <w:p w14:paraId="6A341598" w14:textId="47E70F26" w:rsidR="004B58BE" w:rsidRDefault="004B58BE" w:rsidP="007A243B">
      <w:pPr>
        <w:ind w:left="0" w:firstLine="851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4B58BE">
        <w:rPr>
          <w:rFonts w:ascii="Times New Roman" w:hAnsi="Times New Roman" w:cs="Times New Roman"/>
          <w:b/>
          <w:sz w:val="28"/>
          <w:szCs w:val="28"/>
          <w:lang w:val="uk-UA"/>
        </w:rPr>
        <w:t>Бакунець</w:t>
      </w:r>
      <w:proofErr w:type="spellEnd"/>
      <w:r w:rsidRPr="004B58B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П.А.</w:t>
      </w:r>
    </w:p>
    <w:p w14:paraId="063CF342" w14:textId="4B751878" w:rsidR="007F3C4B" w:rsidRPr="004B58BE" w:rsidRDefault="007F3C4B" w:rsidP="007A243B">
      <w:pPr>
        <w:ind w:left="0" w:firstLine="851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(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посв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. №323)</w:t>
      </w:r>
    </w:p>
    <w:sectPr w:rsidR="007F3C4B" w:rsidRPr="004B58BE" w:rsidSect="000E43DB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AB49C2"/>
    <w:multiLevelType w:val="hybridMultilevel"/>
    <w:tmpl w:val="E308527C"/>
    <w:lvl w:ilvl="0" w:tplc="C49AC660">
      <w:start w:val="3"/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E43DB"/>
    <w:rsid w:val="00002654"/>
    <w:rsid w:val="00002E0C"/>
    <w:rsid w:val="00011AEC"/>
    <w:rsid w:val="00013099"/>
    <w:rsid w:val="000168F6"/>
    <w:rsid w:val="00017E43"/>
    <w:rsid w:val="000201AE"/>
    <w:rsid w:val="00020D82"/>
    <w:rsid w:val="00027C96"/>
    <w:rsid w:val="000311D0"/>
    <w:rsid w:val="000314F3"/>
    <w:rsid w:val="00031BEA"/>
    <w:rsid w:val="000362C0"/>
    <w:rsid w:val="00036394"/>
    <w:rsid w:val="00036E55"/>
    <w:rsid w:val="00040EF0"/>
    <w:rsid w:val="00043220"/>
    <w:rsid w:val="00043629"/>
    <w:rsid w:val="00044666"/>
    <w:rsid w:val="000450B5"/>
    <w:rsid w:val="00046D36"/>
    <w:rsid w:val="00047EAB"/>
    <w:rsid w:val="00050577"/>
    <w:rsid w:val="00051196"/>
    <w:rsid w:val="00054A57"/>
    <w:rsid w:val="00054AFD"/>
    <w:rsid w:val="00055114"/>
    <w:rsid w:val="00055128"/>
    <w:rsid w:val="00057433"/>
    <w:rsid w:val="0006498C"/>
    <w:rsid w:val="00065942"/>
    <w:rsid w:val="0006623D"/>
    <w:rsid w:val="000668EE"/>
    <w:rsid w:val="0007137C"/>
    <w:rsid w:val="00071EE2"/>
    <w:rsid w:val="00072AEF"/>
    <w:rsid w:val="00074357"/>
    <w:rsid w:val="00075DEF"/>
    <w:rsid w:val="0007781B"/>
    <w:rsid w:val="00086233"/>
    <w:rsid w:val="000863CE"/>
    <w:rsid w:val="00087F37"/>
    <w:rsid w:val="0009361B"/>
    <w:rsid w:val="0009607A"/>
    <w:rsid w:val="00096AE5"/>
    <w:rsid w:val="00096EDB"/>
    <w:rsid w:val="000A0198"/>
    <w:rsid w:val="000A02CB"/>
    <w:rsid w:val="000A3BDC"/>
    <w:rsid w:val="000A5F12"/>
    <w:rsid w:val="000A60BD"/>
    <w:rsid w:val="000B1BD1"/>
    <w:rsid w:val="000B44C2"/>
    <w:rsid w:val="000B6A2F"/>
    <w:rsid w:val="000C0838"/>
    <w:rsid w:val="000C098A"/>
    <w:rsid w:val="000C39D8"/>
    <w:rsid w:val="000C3F65"/>
    <w:rsid w:val="000C48D1"/>
    <w:rsid w:val="000C4967"/>
    <w:rsid w:val="000C5583"/>
    <w:rsid w:val="000C6B8F"/>
    <w:rsid w:val="000C7569"/>
    <w:rsid w:val="000D1F14"/>
    <w:rsid w:val="000D3CA9"/>
    <w:rsid w:val="000D3FA1"/>
    <w:rsid w:val="000D610B"/>
    <w:rsid w:val="000E10BD"/>
    <w:rsid w:val="000E177C"/>
    <w:rsid w:val="000E3D71"/>
    <w:rsid w:val="000E43DB"/>
    <w:rsid w:val="000E6242"/>
    <w:rsid w:val="000F11EA"/>
    <w:rsid w:val="000F580A"/>
    <w:rsid w:val="000F5F1D"/>
    <w:rsid w:val="000F5F9C"/>
    <w:rsid w:val="000F71C2"/>
    <w:rsid w:val="000F7965"/>
    <w:rsid w:val="00101229"/>
    <w:rsid w:val="001041FE"/>
    <w:rsid w:val="0010732C"/>
    <w:rsid w:val="0011030C"/>
    <w:rsid w:val="00110315"/>
    <w:rsid w:val="001112DA"/>
    <w:rsid w:val="0011315B"/>
    <w:rsid w:val="00113964"/>
    <w:rsid w:val="00120110"/>
    <w:rsid w:val="0012408A"/>
    <w:rsid w:val="001249B7"/>
    <w:rsid w:val="001257C4"/>
    <w:rsid w:val="0013379A"/>
    <w:rsid w:val="00133A8D"/>
    <w:rsid w:val="00133D09"/>
    <w:rsid w:val="00135D37"/>
    <w:rsid w:val="00135FBE"/>
    <w:rsid w:val="00136030"/>
    <w:rsid w:val="001430AF"/>
    <w:rsid w:val="001505F3"/>
    <w:rsid w:val="0015524E"/>
    <w:rsid w:val="00155427"/>
    <w:rsid w:val="00157613"/>
    <w:rsid w:val="00160731"/>
    <w:rsid w:val="00162158"/>
    <w:rsid w:val="001705B4"/>
    <w:rsid w:val="00170685"/>
    <w:rsid w:val="001723B1"/>
    <w:rsid w:val="001724F9"/>
    <w:rsid w:val="00176B16"/>
    <w:rsid w:val="00183EB0"/>
    <w:rsid w:val="00185CC5"/>
    <w:rsid w:val="00187BD8"/>
    <w:rsid w:val="00191F1B"/>
    <w:rsid w:val="0019393F"/>
    <w:rsid w:val="001943CF"/>
    <w:rsid w:val="001944E9"/>
    <w:rsid w:val="00194538"/>
    <w:rsid w:val="0019715F"/>
    <w:rsid w:val="001A1635"/>
    <w:rsid w:val="001A3204"/>
    <w:rsid w:val="001A46E3"/>
    <w:rsid w:val="001A602B"/>
    <w:rsid w:val="001B3130"/>
    <w:rsid w:val="001B37FA"/>
    <w:rsid w:val="001B4ABF"/>
    <w:rsid w:val="001B7B99"/>
    <w:rsid w:val="001C0553"/>
    <w:rsid w:val="001C1050"/>
    <w:rsid w:val="001C647E"/>
    <w:rsid w:val="001C6AE5"/>
    <w:rsid w:val="001C6D93"/>
    <w:rsid w:val="001C6DFD"/>
    <w:rsid w:val="001C7BA2"/>
    <w:rsid w:val="001D00E6"/>
    <w:rsid w:val="001D439F"/>
    <w:rsid w:val="001D68F6"/>
    <w:rsid w:val="001E1146"/>
    <w:rsid w:val="001E2A27"/>
    <w:rsid w:val="001E5EF4"/>
    <w:rsid w:val="001E6503"/>
    <w:rsid w:val="001F16AC"/>
    <w:rsid w:val="001F3224"/>
    <w:rsid w:val="001F3DDC"/>
    <w:rsid w:val="001F42A6"/>
    <w:rsid w:val="001F486B"/>
    <w:rsid w:val="001F5C8A"/>
    <w:rsid w:val="001F66C6"/>
    <w:rsid w:val="00200760"/>
    <w:rsid w:val="00202F1E"/>
    <w:rsid w:val="00204922"/>
    <w:rsid w:val="00204F98"/>
    <w:rsid w:val="00205C76"/>
    <w:rsid w:val="00210A68"/>
    <w:rsid w:val="002112D7"/>
    <w:rsid w:val="00212692"/>
    <w:rsid w:val="00214CD3"/>
    <w:rsid w:val="00214E7C"/>
    <w:rsid w:val="00215399"/>
    <w:rsid w:val="00215D73"/>
    <w:rsid w:val="00216271"/>
    <w:rsid w:val="00217996"/>
    <w:rsid w:val="00220280"/>
    <w:rsid w:val="00221F70"/>
    <w:rsid w:val="00222A1A"/>
    <w:rsid w:val="002254BA"/>
    <w:rsid w:val="0023030E"/>
    <w:rsid w:val="0023060D"/>
    <w:rsid w:val="0023126E"/>
    <w:rsid w:val="002332A3"/>
    <w:rsid w:val="002332DE"/>
    <w:rsid w:val="00233B0F"/>
    <w:rsid w:val="00233D2C"/>
    <w:rsid w:val="0023798D"/>
    <w:rsid w:val="0025246C"/>
    <w:rsid w:val="0025389E"/>
    <w:rsid w:val="00260D06"/>
    <w:rsid w:val="0026114B"/>
    <w:rsid w:val="0026179D"/>
    <w:rsid w:val="00261BD1"/>
    <w:rsid w:val="00261E19"/>
    <w:rsid w:val="00263B56"/>
    <w:rsid w:val="002640A1"/>
    <w:rsid w:val="0027121B"/>
    <w:rsid w:val="002719EF"/>
    <w:rsid w:val="00271FE8"/>
    <w:rsid w:val="00272014"/>
    <w:rsid w:val="002725C6"/>
    <w:rsid w:val="00274982"/>
    <w:rsid w:val="002752D3"/>
    <w:rsid w:val="0027649F"/>
    <w:rsid w:val="002820D1"/>
    <w:rsid w:val="00282BE0"/>
    <w:rsid w:val="002863D2"/>
    <w:rsid w:val="002926DD"/>
    <w:rsid w:val="00293CDA"/>
    <w:rsid w:val="00296F07"/>
    <w:rsid w:val="002971DA"/>
    <w:rsid w:val="002979C9"/>
    <w:rsid w:val="002A1B72"/>
    <w:rsid w:val="002B5923"/>
    <w:rsid w:val="002C028F"/>
    <w:rsid w:val="002C0D0F"/>
    <w:rsid w:val="002C2FF5"/>
    <w:rsid w:val="002C60D2"/>
    <w:rsid w:val="002C68F8"/>
    <w:rsid w:val="002C6FCC"/>
    <w:rsid w:val="002C70AA"/>
    <w:rsid w:val="002C7E85"/>
    <w:rsid w:val="002D07CC"/>
    <w:rsid w:val="002D3368"/>
    <w:rsid w:val="002D5EBA"/>
    <w:rsid w:val="002D6EAA"/>
    <w:rsid w:val="002D72E6"/>
    <w:rsid w:val="002E1E45"/>
    <w:rsid w:val="002E3112"/>
    <w:rsid w:val="002E5E91"/>
    <w:rsid w:val="002E5F45"/>
    <w:rsid w:val="002E6184"/>
    <w:rsid w:val="002F3718"/>
    <w:rsid w:val="003002BC"/>
    <w:rsid w:val="00301CEB"/>
    <w:rsid w:val="003110B5"/>
    <w:rsid w:val="003113EB"/>
    <w:rsid w:val="003131EC"/>
    <w:rsid w:val="00313A9E"/>
    <w:rsid w:val="00314D39"/>
    <w:rsid w:val="0031537F"/>
    <w:rsid w:val="00315947"/>
    <w:rsid w:val="00315A06"/>
    <w:rsid w:val="00315D10"/>
    <w:rsid w:val="003164A8"/>
    <w:rsid w:val="0031793E"/>
    <w:rsid w:val="00317C0F"/>
    <w:rsid w:val="0032048C"/>
    <w:rsid w:val="0032285C"/>
    <w:rsid w:val="00325E55"/>
    <w:rsid w:val="0033234F"/>
    <w:rsid w:val="00332D4D"/>
    <w:rsid w:val="00335C0B"/>
    <w:rsid w:val="003370D9"/>
    <w:rsid w:val="003406CE"/>
    <w:rsid w:val="00341098"/>
    <w:rsid w:val="003478C7"/>
    <w:rsid w:val="00347B3B"/>
    <w:rsid w:val="00352C47"/>
    <w:rsid w:val="00353D7B"/>
    <w:rsid w:val="003540DD"/>
    <w:rsid w:val="003609CD"/>
    <w:rsid w:val="00361E72"/>
    <w:rsid w:val="00362984"/>
    <w:rsid w:val="003705BB"/>
    <w:rsid w:val="00371E08"/>
    <w:rsid w:val="003737A8"/>
    <w:rsid w:val="00374C8A"/>
    <w:rsid w:val="003766BD"/>
    <w:rsid w:val="003772C4"/>
    <w:rsid w:val="00377F77"/>
    <w:rsid w:val="00381E2D"/>
    <w:rsid w:val="003821E7"/>
    <w:rsid w:val="003824A4"/>
    <w:rsid w:val="00382BB1"/>
    <w:rsid w:val="00384192"/>
    <w:rsid w:val="0038620E"/>
    <w:rsid w:val="0039047E"/>
    <w:rsid w:val="003917CB"/>
    <w:rsid w:val="0039236A"/>
    <w:rsid w:val="0039256C"/>
    <w:rsid w:val="003946E5"/>
    <w:rsid w:val="00395BE9"/>
    <w:rsid w:val="00397A2F"/>
    <w:rsid w:val="003A089A"/>
    <w:rsid w:val="003A08AA"/>
    <w:rsid w:val="003A64AC"/>
    <w:rsid w:val="003A67A8"/>
    <w:rsid w:val="003B5733"/>
    <w:rsid w:val="003B5F09"/>
    <w:rsid w:val="003B69B0"/>
    <w:rsid w:val="003C07FF"/>
    <w:rsid w:val="003C468D"/>
    <w:rsid w:val="003C5A35"/>
    <w:rsid w:val="003C5AFA"/>
    <w:rsid w:val="003D0272"/>
    <w:rsid w:val="003D72C3"/>
    <w:rsid w:val="003D74EC"/>
    <w:rsid w:val="003E300B"/>
    <w:rsid w:val="003E3ADF"/>
    <w:rsid w:val="003E57A1"/>
    <w:rsid w:val="003E6BF3"/>
    <w:rsid w:val="003F1E8E"/>
    <w:rsid w:val="003F41A9"/>
    <w:rsid w:val="003F4B8A"/>
    <w:rsid w:val="003F592D"/>
    <w:rsid w:val="00401C13"/>
    <w:rsid w:val="00404044"/>
    <w:rsid w:val="004053E8"/>
    <w:rsid w:val="00406048"/>
    <w:rsid w:val="00411584"/>
    <w:rsid w:val="00412F45"/>
    <w:rsid w:val="00412F8F"/>
    <w:rsid w:val="0041358B"/>
    <w:rsid w:val="00414D3A"/>
    <w:rsid w:val="0041553B"/>
    <w:rsid w:val="004168B7"/>
    <w:rsid w:val="00420D21"/>
    <w:rsid w:val="00421367"/>
    <w:rsid w:val="004231E9"/>
    <w:rsid w:val="00423EB1"/>
    <w:rsid w:val="004249B2"/>
    <w:rsid w:val="00426840"/>
    <w:rsid w:val="00427CF8"/>
    <w:rsid w:val="00431173"/>
    <w:rsid w:val="00431B2C"/>
    <w:rsid w:val="00431E0E"/>
    <w:rsid w:val="004327E6"/>
    <w:rsid w:val="00432EBF"/>
    <w:rsid w:val="00433032"/>
    <w:rsid w:val="00433223"/>
    <w:rsid w:val="00433FF9"/>
    <w:rsid w:val="00437CC3"/>
    <w:rsid w:val="004406A4"/>
    <w:rsid w:val="00440731"/>
    <w:rsid w:val="00440F69"/>
    <w:rsid w:val="00441961"/>
    <w:rsid w:val="0044241A"/>
    <w:rsid w:val="00443197"/>
    <w:rsid w:val="00444E0F"/>
    <w:rsid w:val="004461B4"/>
    <w:rsid w:val="004474D6"/>
    <w:rsid w:val="00450730"/>
    <w:rsid w:val="00451DE8"/>
    <w:rsid w:val="00451ECB"/>
    <w:rsid w:val="00457B44"/>
    <w:rsid w:val="004611F6"/>
    <w:rsid w:val="004621A1"/>
    <w:rsid w:val="00462D7B"/>
    <w:rsid w:val="00464A46"/>
    <w:rsid w:val="00464DBA"/>
    <w:rsid w:val="004661B6"/>
    <w:rsid w:val="004702FA"/>
    <w:rsid w:val="0047069B"/>
    <w:rsid w:val="0047282E"/>
    <w:rsid w:val="00476A23"/>
    <w:rsid w:val="004815EF"/>
    <w:rsid w:val="004822D4"/>
    <w:rsid w:val="00483F1A"/>
    <w:rsid w:val="00484991"/>
    <w:rsid w:val="00484D84"/>
    <w:rsid w:val="00486A68"/>
    <w:rsid w:val="00487095"/>
    <w:rsid w:val="0049092A"/>
    <w:rsid w:val="00497E80"/>
    <w:rsid w:val="004A2A31"/>
    <w:rsid w:val="004A408F"/>
    <w:rsid w:val="004A6A61"/>
    <w:rsid w:val="004B040C"/>
    <w:rsid w:val="004B1CD6"/>
    <w:rsid w:val="004B2982"/>
    <w:rsid w:val="004B3D6A"/>
    <w:rsid w:val="004B58BE"/>
    <w:rsid w:val="004B717C"/>
    <w:rsid w:val="004B75A3"/>
    <w:rsid w:val="004C2E88"/>
    <w:rsid w:val="004C374E"/>
    <w:rsid w:val="004C5B9B"/>
    <w:rsid w:val="004C65AE"/>
    <w:rsid w:val="004D069E"/>
    <w:rsid w:val="004D07BE"/>
    <w:rsid w:val="004D25A3"/>
    <w:rsid w:val="004D31E8"/>
    <w:rsid w:val="004D450D"/>
    <w:rsid w:val="004D51E1"/>
    <w:rsid w:val="004E032A"/>
    <w:rsid w:val="004E2CBB"/>
    <w:rsid w:val="004E4224"/>
    <w:rsid w:val="004E5B57"/>
    <w:rsid w:val="004F04E7"/>
    <w:rsid w:val="004F1706"/>
    <w:rsid w:val="004F2A39"/>
    <w:rsid w:val="004F2F87"/>
    <w:rsid w:val="004F4A5D"/>
    <w:rsid w:val="004F5391"/>
    <w:rsid w:val="004F5AA3"/>
    <w:rsid w:val="004F6F07"/>
    <w:rsid w:val="00502B0C"/>
    <w:rsid w:val="00503FB2"/>
    <w:rsid w:val="00510065"/>
    <w:rsid w:val="00512B70"/>
    <w:rsid w:val="00513BDB"/>
    <w:rsid w:val="00516249"/>
    <w:rsid w:val="00516FA2"/>
    <w:rsid w:val="00517CDD"/>
    <w:rsid w:val="00520B64"/>
    <w:rsid w:val="00521E7D"/>
    <w:rsid w:val="00521EA2"/>
    <w:rsid w:val="00522001"/>
    <w:rsid w:val="005266CE"/>
    <w:rsid w:val="005304DA"/>
    <w:rsid w:val="00533CDA"/>
    <w:rsid w:val="0053782E"/>
    <w:rsid w:val="00542713"/>
    <w:rsid w:val="0054485B"/>
    <w:rsid w:val="00546215"/>
    <w:rsid w:val="005517A6"/>
    <w:rsid w:val="005534ED"/>
    <w:rsid w:val="00554C47"/>
    <w:rsid w:val="00556476"/>
    <w:rsid w:val="00557475"/>
    <w:rsid w:val="00557BFC"/>
    <w:rsid w:val="0056298A"/>
    <w:rsid w:val="00566A24"/>
    <w:rsid w:val="005674F6"/>
    <w:rsid w:val="00567662"/>
    <w:rsid w:val="005762CC"/>
    <w:rsid w:val="00581E0E"/>
    <w:rsid w:val="00590F38"/>
    <w:rsid w:val="00592174"/>
    <w:rsid w:val="005921D9"/>
    <w:rsid w:val="00593A3B"/>
    <w:rsid w:val="00593EF3"/>
    <w:rsid w:val="00594BEA"/>
    <w:rsid w:val="005A02DC"/>
    <w:rsid w:val="005A064F"/>
    <w:rsid w:val="005A21F6"/>
    <w:rsid w:val="005A2E08"/>
    <w:rsid w:val="005A413C"/>
    <w:rsid w:val="005A4251"/>
    <w:rsid w:val="005A74BF"/>
    <w:rsid w:val="005A773F"/>
    <w:rsid w:val="005A7B6C"/>
    <w:rsid w:val="005B220C"/>
    <w:rsid w:val="005B4D1C"/>
    <w:rsid w:val="005C0E81"/>
    <w:rsid w:val="005C6905"/>
    <w:rsid w:val="005C6BA5"/>
    <w:rsid w:val="005D1E8B"/>
    <w:rsid w:val="005D275B"/>
    <w:rsid w:val="005D6913"/>
    <w:rsid w:val="005D7B70"/>
    <w:rsid w:val="005D7C56"/>
    <w:rsid w:val="005E17A6"/>
    <w:rsid w:val="005E2C3C"/>
    <w:rsid w:val="005E3CB5"/>
    <w:rsid w:val="005E4667"/>
    <w:rsid w:val="005E606B"/>
    <w:rsid w:val="005E780F"/>
    <w:rsid w:val="005F1202"/>
    <w:rsid w:val="005F13ED"/>
    <w:rsid w:val="005F603B"/>
    <w:rsid w:val="005F675E"/>
    <w:rsid w:val="005F70FD"/>
    <w:rsid w:val="005F7D87"/>
    <w:rsid w:val="005F7E36"/>
    <w:rsid w:val="006048AC"/>
    <w:rsid w:val="00605DA9"/>
    <w:rsid w:val="00606F57"/>
    <w:rsid w:val="00610677"/>
    <w:rsid w:val="0061260F"/>
    <w:rsid w:val="00612FE9"/>
    <w:rsid w:val="006156BE"/>
    <w:rsid w:val="00621425"/>
    <w:rsid w:val="0062225D"/>
    <w:rsid w:val="00622B95"/>
    <w:rsid w:val="006253E5"/>
    <w:rsid w:val="00626E41"/>
    <w:rsid w:val="006274B6"/>
    <w:rsid w:val="00632FFD"/>
    <w:rsid w:val="006376D0"/>
    <w:rsid w:val="0064096A"/>
    <w:rsid w:val="00640C7A"/>
    <w:rsid w:val="0064311E"/>
    <w:rsid w:val="0064607D"/>
    <w:rsid w:val="006521F5"/>
    <w:rsid w:val="00653037"/>
    <w:rsid w:val="006534D3"/>
    <w:rsid w:val="00657180"/>
    <w:rsid w:val="006574C9"/>
    <w:rsid w:val="00657B50"/>
    <w:rsid w:val="00662475"/>
    <w:rsid w:val="00663890"/>
    <w:rsid w:val="00664540"/>
    <w:rsid w:val="00670E75"/>
    <w:rsid w:val="00671302"/>
    <w:rsid w:val="00673E41"/>
    <w:rsid w:val="00674019"/>
    <w:rsid w:val="00676503"/>
    <w:rsid w:val="00680A11"/>
    <w:rsid w:val="00681923"/>
    <w:rsid w:val="0068292B"/>
    <w:rsid w:val="00683A19"/>
    <w:rsid w:val="00685659"/>
    <w:rsid w:val="00686100"/>
    <w:rsid w:val="0068615E"/>
    <w:rsid w:val="006917D0"/>
    <w:rsid w:val="006929C7"/>
    <w:rsid w:val="006950BC"/>
    <w:rsid w:val="006A0CD2"/>
    <w:rsid w:val="006A1765"/>
    <w:rsid w:val="006A1A62"/>
    <w:rsid w:val="006A28E7"/>
    <w:rsid w:val="006A375A"/>
    <w:rsid w:val="006A604C"/>
    <w:rsid w:val="006B03AA"/>
    <w:rsid w:val="006B0C2B"/>
    <w:rsid w:val="006B2CA9"/>
    <w:rsid w:val="006B3837"/>
    <w:rsid w:val="006B50BF"/>
    <w:rsid w:val="006B5CA7"/>
    <w:rsid w:val="006B6FE0"/>
    <w:rsid w:val="006B7E08"/>
    <w:rsid w:val="006C1C89"/>
    <w:rsid w:val="006C4120"/>
    <w:rsid w:val="006C47D1"/>
    <w:rsid w:val="006C5338"/>
    <w:rsid w:val="006C5701"/>
    <w:rsid w:val="006C61C2"/>
    <w:rsid w:val="006D051D"/>
    <w:rsid w:val="006D5371"/>
    <w:rsid w:val="006D7434"/>
    <w:rsid w:val="006E017E"/>
    <w:rsid w:val="006E0BAA"/>
    <w:rsid w:val="006E1797"/>
    <w:rsid w:val="006E28B5"/>
    <w:rsid w:val="006E2E4D"/>
    <w:rsid w:val="006E4212"/>
    <w:rsid w:val="006E50E4"/>
    <w:rsid w:val="006E741F"/>
    <w:rsid w:val="006F08E7"/>
    <w:rsid w:val="006F0CA8"/>
    <w:rsid w:val="006F16C6"/>
    <w:rsid w:val="006F3684"/>
    <w:rsid w:val="006F43A5"/>
    <w:rsid w:val="006F5D76"/>
    <w:rsid w:val="006F6137"/>
    <w:rsid w:val="006F7C6C"/>
    <w:rsid w:val="007066B3"/>
    <w:rsid w:val="00706EF7"/>
    <w:rsid w:val="0070787E"/>
    <w:rsid w:val="0072135B"/>
    <w:rsid w:val="0072277E"/>
    <w:rsid w:val="00724B16"/>
    <w:rsid w:val="007307AF"/>
    <w:rsid w:val="007322C6"/>
    <w:rsid w:val="00733839"/>
    <w:rsid w:val="00734625"/>
    <w:rsid w:val="0073651D"/>
    <w:rsid w:val="00736EB2"/>
    <w:rsid w:val="00741900"/>
    <w:rsid w:val="0074271E"/>
    <w:rsid w:val="00742A3C"/>
    <w:rsid w:val="007468B0"/>
    <w:rsid w:val="00747572"/>
    <w:rsid w:val="00750795"/>
    <w:rsid w:val="007520F9"/>
    <w:rsid w:val="00753545"/>
    <w:rsid w:val="00755AEE"/>
    <w:rsid w:val="0075604E"/>
    <w:rsid w:val="0076039B"/>
    <w:rsid w:val="007604C2"/>
    <w:rsid w:val="00760A5E"/>
    <w:rsid w:val="00761D0E"/>
    <w:rsid w:val="00764C0A"/>
    <w:rsid w:val="0077051E"/>
    <w:rsid w:val="00770AF9"/>
    <w:rsid w:val="007737AB"/>
    <w:rsid w:val="00773953"/>
    <w:rsid w:val="0077513B"/>
    <w:rsid w:val="00780AA5"/>
    <w:rsid w:val="00780DB5"/>
    <w:rsid w:val="00783734"/>
    <w:rsid w:val="00783F54"/>
    <w:rsid w:val="007849BB"/>
    <w:rsid w:val="0078522C"/>
    <w:rsid w:val="00785999"/>
    <w:rsid w:val="007908FA"/>
    <w:rsid w:val="00790D27"/>
    <w:rsid w:val="007918EC"/>
    <w:rsid w:val="00792190"/>
    <w:rsid w:val="00793CDB"/>
    <w:rsid w:val="00794528"/>
    <w:rsid w:val="007950C7"/>
    <w:rsid w:val="007A0600"/>
    <w:rsid w:val="007A243B"/>
    <w:rsid w:val="007A2C0A"/>
    <w:rsid w:val="007A394B"/>
    <w:rsid w:val="007A3986"/>
    <w:rsid w:val="007A5C62"/>
    <w:rsid w:val="007A7E42"/>
    <w:rsid w:val="007B0A98"/>
    <w:rsid w:val="007B1023"/>
    <w:rsid w:val="007B1081"/>
    <w:rsid w:val="007B4AB7"/>
    <w:rsid w:val="007C1D54"/>
    <w:rsid w:val="007C28CB"/>
    <w:rsid w:val="007C38D3"/>
    <w:rsid w:val="007D0D10"/>
    <w:rsid w:val="007D52A5"/>
    <w:rsid w:val="007D56AF"/>
    <w:rsid w:val="007D7BC7"/>
    <w:rsid w:val="007E088E"/>
    <w:rsid w:val="007E0D02"/>
    <w:rsid w:val="007E4035"/>
    <w:rsid w:val="007E47F8"/>
    <w:rsid w:val="007E6363"/>
    <w:rsid w:val="007E6ECA"/>
    <w:rsid w:val="007E6F52"/>
    <w:rsid w:val="007F0354"/>
    <w:rsid w:val="007F0900"/>
    <w:rsid w:val="007F27ED"/>
    <w:rsid w:val="007F34B4"/>
    <w:rsid w:val="007F3C4B"/>
    <w:rsid w:val="007F6DD2"/>
    <w:rsid w:val="0080015D"/>
    <w:rsid w:val="008016F5"/>
    <w:rsid w:val="0080440F"/>
    <w:rsid w:val="00805D62"/>
    <w:rsid w:val="008114C8"/>
    <w:rsid w:val="0081319A"/>
    <w:rsid w:val="008137E9"/>
    <w:rsid w:val="008156E9"/>
    <w:rsid w:val="00816F5F"/>
    <w:rsid w:val="008170BA"/>
    <w:rsid w:val="0082059E"/>
    <w:rsid w:val="00822AAC"/>
    <w:rsid w:val="00823D61"/>
    <w:rsid w:val="00823F51"/>
    <w:rsid w:val="008251AE"/>
    <w:rsid w:val="0083148C"/>
    <w:rsid w:val="00832809"/>
    <w:rsid w:val="00837197"/>
    <w:rsid w:val="008379DC"/>
    <w:rsid w:val="0084212E"/>
    <w:rsid w:val="00844CCB"/>
    <w:rsid w:val="0084666C"/>
    <w:rsid w:val="0084685E"/>
    <w:rsid w:val="00850434"/>
    <w:rsid w:val="008530B7"/>
    <w:rsid w:val="00854087"/>
    <w:rsid w:val="00854F63"/>
    <w:rsid w:val="008560AD"/>
    <w:rsid w:val="00856C67"/>
    <w:rsid w:val="00856EAA"/>
    <w:rsid w:val="00857F20"/>
    <w:rsid w:val="008620C8"/>
    <w:rsid w:val="00863099"/>
    <w:rsid w:val="00864C42"/>
    <w:rsid w:val="00865D56"/>
    <w:rsid w:val="00870E15"/>
    <w:rsid w:val="00872178"/>
    <w:rsid w:val="00872EA6"/>
    <w:rsid w:val="00883CC0"/>
    <w:rsid w:val="00884797"/>
    <w:rsid w:val="00884EF9"/>
    <w:rsid w:val="00894E0E"/>
    <w:rsid w:val="0089532F"/>
    <w:rsid w:val="008A048F"/>
    <w:rsid w:val="008A17A3"/>
    <w:rsid w:val="008A257A"/>
    <w:rsid w:val="008A2FAB"/>
    <w:rsid w:val="008A4264"/>
    <w:rsid w:val="008A56B1"/>
    <w:rsid w:val="008A7312"/>
    <w:rsid w:val="008B05D9"/>
    <w:rsid w:val="008B1536"/>
    <w:rsid w:val="008B3199"/>
    <w:rsid w:val="008C2BF9"/>
    <w:rsid w:val="008C3091"/>
    <w:rsid w:val="008C321A"/>
    <w:rsid w:val="008C4119"/>
    <w:rsid w:val="008C440A"/>
    <w:rsid w:val="008C481F"/>
    <w:rsid w:val="008C78E8"/>
    <w:rsid w:val="008D1E70"/>
    <w:rsid w:val="008D3B3C"/>
    <w:rsid w:val="008D5966"/>
    <w:rsid w:val="008D67FB"/>
    <w:rsid w:val="008D72F6"/>
    <w:rsid w:val="008D74D0"/>
    <w:rsid w:val="008D75E5"/>
    <w:rsid w:val="008E0C12"/>
    <w:rsid w:val="008E1EB0"/>
    <w:rsid w:val="008E2603"/>
    <w:rsid w:val="008E2B38"/>
    <w:rsid w:val="008E5266"/>
    <w:rsid w:val="008E57D7"/>
    <w:rsid w:val="008E7E0E"/>
    <w:rsid w:val="008E7EF2"/>
    <w:rsid w:val="008F4880"/>
    <w:rsid w:val="008F7378"/>
    <w:rsid w:val="00901F47"/>
    <w:rsid w:val="0090350B"/>
    <w:rsid w:val="00906168"/>
    <w:rsid w:val="00906653"/>
    <w:rsid w:val="0090765F"/>
    <w:rsid w:val="009104AD"/>
    <w:rsid w:val="0091147C"/>
    <w:rsid w:val="00912E2B"/>
    <w:rsid w:val="00913C0B"/>
    <w:rsid w:val="00914087"/>
    <w:rsid w:val="00915BAE"/>
    <w:rsid w:val="00917D75"/>
    <w:rsid w:val="0092000F"/>
    <w:rsid w:val="00920153"/>
    <w:rsid w:val="009216E3"/>
    <w:rsid w:val="00922A92"/>
    <w:rsid w:val="0092407C"/>
    <w:rsid w:val="00926BC3"/>
    <w:rsid w:val="0093071B"/>
    <w:rsid w:val="00930C6F"/>
    <w:rsid w:val="00937CE9"/>
    <w:rsid w:val="00940ED5"/>
    <w:rsid w:val="009414AA"/>
    <w:rsid w:val="009415B5"/>
    <w:rsid w:val="00944568"/>
    <w:rsid w:val="0094600D"/>
    <w:rsid w:val="00946AC6"/>
    <w:rsid w:val="00947A3D"/>
    <w:rsid w:val="0095011F"/>
    <w:rsid w:val="009523C6"/>
    <w:rsid w:val="0095241F"/>
    <w:rsid w:val="0095252E"/>
    <w:rsid w:val="00955FF2"/>
    <w:rsid w:val="009563E5"/>
    <w:rsid w:val="00956A0A"/>
    <w:rsid w:val="00957CEC"/>
    <w:rsid w:val="009607F4"/>
    <w:rsid w:val="00961412"/>
    <w:rsid w:val="00961FA2"/>
    <w:rsid w:val="00962284"/>
    <w:rsid w:val="00963834"/>
    <w:rsid w:val="00973E16"/>
    <w:rsid w:val="00974907"/>
    <w:rsid w:val="00976182"/>
    <w:rsid w:val="00976C0C"/>
    <w:rsid w:val="009815DA"/>
    <w:rsid w:val="00984B06"/>
    <w:rsid w:val="0098644A"/>
    <w:rsid w:val="00987344"/>
    <w:rsid w:val="00987803"/>
    <w:rsid w:val="00987B4F"/>
    <w:rsid w:val="00991C2B"/>
    <w:rsid w:val="00993717"/>
    <w:rsid w:val="00995D93"/>
    <w:rsid w:val="00995EA3"/>
    <w:rsid w:val="009A1482"/>
    <w:rsid w:val="009A159F"/>
    <w:rsid w:val="009A66C7"/>
    <w:rsid w:val="009A7AFF"/>
    <w:rsid w:val="009B36FE"/>
    <w:rsid w:val="009B3897"/>
    <w:rsid w:val="009B781C"/>
    <w:rsid w:val="009C1125"/>
    <w:rsid w:val="009C4043"/>
    <w:rsid w:val="009C52EE"/>
    <w:rsid w:val="009C6878"/>
    <w:rsid w:val="009C75BD"/>
    <w:rsid w:val="009D3975"/>
    <w:rsid w:val="009D3A32"/>
    <w:rsid w:val="009D4B5E"/>
    <w:rsid w:val="009D4B8B"/>
    <w:rsid w:val="009D5FBD"/>
    <w:rsid w:val="009E0BFD"/>
    <w:rsid w:val="009E3A66"/>
    <w:rsid w:val="009F1A38"/>
    <w:rsid w:val="009F4891"/>
    <w:rsid w:val="009F4951"/>
    <w:rsid w:val="009F4B08"/>
    <w:rsid w:val="009F51B4"/>
    <w:rsid w:val="009F5FB5"/>
    <w:rsid w:val="00A01F1E"/>
    <w:rsid w:val="00A0297F"/>
    <w:rsid w:val="00A02AAB"/>
    <w:rsid w:val="00A02F4C"/>
    <w:rsid w:val="00A03714"/>
    <w:rsid w:val="00A04460"/>
    <w:rsid w:val="00A0453E"/>
    <w:rsid w:val="00A0753B"/>
    <w:rsid w:val="00A1036F"/>
    <w:rsid w:val="00A10717"/>
    <w:rsid w:val="00A123FE"/>
    <w:rsid w:val="00A12625"/>
    <w:rsid w:val="00A15AA1"/>
    <w:rsid w:val="00A16EC9"/>
    <w:rsid w:val="00A239FF"/>
    <w:rsid w:val="00A24C7E"/>
    <w:rsid w:val="00A2612D"/>
    <w:rsid w:val="00A27A52"/>
    <w:rsid w:val="00A313FE"/>
    <w:rsid w:val="00A3169C"/>
    <w:rsid w:val="00A31C75"/>
    <w:rsid w:val="00A31CCB"/>
    <w:rsid w:val="00A325E7"/>
    <w:rsid w:val="00A3566E"/>
    <w:rsid w:val="00A357AE"/>
    <w:rsid w:val="00A37498"/>
    <w:rsid w:val="00A41C48"/>
    <w:rsid w:val="00A42608"/>
    <w:rsid w:val="00A439D5"/>
    <w:rsid w:val="00A46199"/>
    <w:rsid w:val="00A4754D"/>
    <w:rsid w:val="00A52009"/>
    <w:rsid w:val="00A52405"/>
    <w:rsid w:val="00A532C8"/>
    <w:rsid w:val="00A53447"/>
    <w:rsid w:val="00A5354B"/>
    <w:rsid w:val="00A556BE"/>
    <w:rsid w:val="00A560F2"/>
    <w:rsid w:val="00A5611E"/>
    <w:rsid w:val="00A5649F"/>
    <w:rsid w:val="00A6173D"/>
    <w:rsid w:val="00A623E4"/>
    <w:rsid w:val="00A65877"/>
    <w:rsid w:val="00A672C0"/>
    <w:rsid w:val="00A70749"/>
    <w:rsid w:val="00A7404B"/>
    <w:rsid w:val="00A80937"/>
    <w:rsid w:val="00A84AE2"/>
    <w:rsid w:val="00A85BE8"/>
    <w:rsid w:val="00A87F58"/>
    <w:rsid w:val="00A904CA"/>
    <w:rsid w:val="00A9078D"/>
    <w:rsid w:val="00A90FA0"/>
    <w:rsid w:val="00A915CD"/>
    <w:rsid w:val="00A91631"/>
    <w:rsid w:val="00A919F7"/>
    <w:rsid w:val="00A91F19"/>
    <w:rsid w:val="00A92439"/>
    <w:rsid w:val="00A93441"/>
    <w:rsid w:val="00A93DDF"/>
    <w:rsid w:val="00A93E7C"/>
    <w:rsid w:val="00A94FB6"/>
    <w:rsid w:val="00AA1496"/>
    <w:rsid w:val="00AA1753"/>
    <w:rsid w:val="00AA1FC7"/>
    <w:rsid w:val="00AA38C6"/>
    <w:rsid w:val="00AA535A"/>
    <w:rsid w:val="00AA6562"/>
    <w:rsid w:val="00AB016C"/>
    <w:rsid w:val="00AB1158"/>
    <w:rsid w:val="00AB2D04"/>
    <w:rsid w:val="00AC038E"/>
    <w:rsid w:val="00AC0B24"/>
    <w:rsid w:val="00AC2FCF"/>
    <w:rsid w:val="00AC3008"/>
    <w:rsid w:val="00AC4547"/>
    <w:rsid w:val="00AC4692"/>
    <w:rsid w:val="00AC7ACC"/>
    <w:rsid w:val="00AD2573"/>
    <w:rsid w:val="00AD5FC3"/>
    <w:rsid w:val="00AD63A1"/>
    <w:rsid w:val="00AD6571"/>
    <w:rsid w:val="00AD78A9"/>
    <w:rsid w:val="00AE2A5C"/>
    <w:rsid w:val="00AE2EA8"/>
    <w:rsid w:val="00AE372A"/>
    <w:rsid w:val="00AE45A7"/>
    <w:rsid w:val="00AE5EB8"/>
    <w:rsid w:val="00AF0DD7"/>
    <w:rsid w:val="00AF24B4"/>
    <w:rsid w:val="00AF47F4"/>
    <w:rsid w:val="00AF5D23"/>
    <w:rsid w:val="00B039CB"/>
    <w:rsid w:val="00B04296"/>
    <w:rsid w:val="00B07C90"/>
    <w:rsid w:val="00B128A1"/>
    <w:rsid w:val="00B14A73"/>
    <w:rsid w:val="00B1610C"/>
    <w:rsid w:val="00B17781"/>
    <w:rsid w:val="00B317C2"/>
    <w:rsid w:val="00B32B4D"/>
    <w:rsid w:val="00B3326C"/>
    <w:rsid w:val="00B34060"/>
    <w:rsid w:val="00B34D78"/>
    <w:rsid w:val="00B34EB2"/>
    <w:rsid w:val="00B35544"/>
    <w:rsid w:val="00B36CBB"/>
    <w:rsid w:val="00B37A95"/>
    <w:rsid w:val="00B4110F"/>
    <w:rsid w:val="00B423B2"/>
    <w:rsid w:val="00B4288E"/>
    <w:rsid w:val="00B450D4"/>
    <w:rsid w:val="00B45E84"/>
    <w:rsid w:val="00B51451"/>
    <w:rsid w:val="00B55063"/>
    <w:rsid w:val="00B55FA2"/>
    <w:rsid w:val="00B568B8"/>
    <w:rsid w:val="00B568E9"/>
    <w:rsid w:val="00B57EC6"/>
    <w:rsid w:val="00B63756"/>
    <w:rsid w:val="00B65A7C"/>
    <w:rsid w:val="00B661F6"/>
    <w:rsid w:val="00B66C55"/>
    <w:rsid w:val="00B6730C"/>
    <w:rsid w:val="00B6731A"/>
    <w:rsid w:val="00B67CAC"/>
    <w:rsid w:val="00B70EC1"/>
    <w:rsid w:val="00B71213"/>
    <w:rsid w:val="00B72704"/>
    <w:rsid w:val="00B73C38"/>
    <w:rsid w:val="00B75096"/>
    <w:rsid w:val="00B75790"/>
    <w:rsid w:val="00B76AE9"/>
    <w:rsid w:val="00B7727C"/>
    <w:rsid w:val="00B779BB"/>
    <w:rsid w:val="00B8030C"/>
    <w:rsid w:val="00B82165"/>
    <w:rsid w:val="00B82A5E"/>
    <w:rsid w:val="00B850C9"/>
    <w:rsid w:val="00B9090E"/>
    <w:rsid w:val="00B91900"/>
    <w:rsid w:val="00BA13A9"/>
    <w:rsid w:val="00BA1CAA"/>
    <w:rsid w:val="00BA5411"/>
    <w:rsid w:val="00BA574E"/>
    <w:rsid w:val="00BA58A9"/>
    <w:rsid w:val="00BA5EDA"/>
    <w:rsid w:val="00BA6731"/>
    <w:rsid w:val="00BA6D35"/>
    <w:rsid w:val="00BA7A5E"/>
    <w:rsid w:val="00BB06C9"/>
    <w:rsid w:val="00BB0DD3"/>
    <w:rsid w:val="00BB4037"/>
    <w:rsid w:val="00BB5A60"/>
    <w:rsid w:val="00BB6835"/>
    <w:rsid w:val="00BB7595"/>
    <w:rsid w:val="00BC13F0"/>
    <w:rsid w:val="00BC2E5B"/>
    <w:rsid w:val="00BC44CC"/>
    <w:rsid w:val="00BD008D"/>
    <w:rsid w:val="00BD0460"/>
    <w:rsid w:val="00BD1FD5"/>
    <w:rsid w:val="00BD3324"/>
    <w:rsid w:val="00BD4540"/>
    <w:rsid w:val="00BD4D62"/>
    <w:rsid w:val="00BD51CD"/>
    <w:rsid w:val="00BE0FA5"/>
    <w:rsid w:val="00BE2471"/>
    <w:rsid w:val="00BE455E"/>
    <w:rsid w:val="00BE6577"/>
    <w:rsid w:val="00BF0CC6"/>
    <w:rsid w:val="00BF14DE"/>
    <w:rsid w:val="00BF29F0"/>
    <w:rsid w:val="00BF3E39"/>
    <w:rsid w:val="00BF3FFB"/>
    <w:rsid w:val="00BF4925"/>
    <w:rsid w:val="00BF62AD"/>
    <w:rsid w:val="00BF7B32"/>
    <w:rsid w:val="00C0029D"/>
    <w:rsid w:val="00C0274E"/>
    <w:rsid w:val="00C0434E"/>
    <w:rsid w:val="00C04B29"/>
    <w:rsid w:val="00C05A41"/>
    <w:rsid w:val="00C06006"/>
    <w:rsid w:val="00C06191"/>
    <w:rsid w:val="00C064F5"/>
    <w:rsid w:val="00C06A53"/>
    <w:rsid w:val="00C10B82"/>
    <w:rsid w:val="00C136EB"/>
    <w:rsid w:val="00C14D14"/>
    <w:rsid w:val="00C14D39"/>
    <w:rsid w:val="00C20605"/>
    <w:rsid w:val="00C20AD7"/>
    <w:rsid w:val="00C20BE3"/>
    <w:rsid w:val="00C222A7"/>
    <w:rsid w:val="00C23C69"/>
    <w:rsid w:val="00C27E2D"/>
    <w:rsid w:val="00C31741"/>
    <w:rsid w:val="00C31B4A"/>
    <w:rsid w:val="00C31F24"/>
    <w:rsid w:val="00C3645F"/>
    <w:rsid w:val="00C368B5"/>
    <w:rsid w:val="00C37452"/>
    <w:rsid w:val="00C419CD"/>
    <w:rsid w:val="00C41C73"/>
    <w:rsid w:val="00C448A1"/>
    <w:rsid w:val="00C451DA"/>
    <w:rsid w:val="00C45505"/>
    <w:rsid w:val="00C508CE"/>
    <w:rsid w:val="00C50DBE"/>
    <w:rsid w:val="00C51A1F"/>
    <w:rsid w:val="00C54079"/>
    <w:rsid w:val="00C5696F"/>
    <w:rsid w:val="00C56AF3"/>
    <w:rsid w:val="00C57554"/>
    <w:rsid w:val="00C621B0"/>
    <w:rsid w:val="00C629D8"/>
    <w:rsid w:val="00C62A65"/>
    <w:rsid w:val="00C6484D"/>
    <w:rsid w:val="00C67CF9"/>
    <w:rsid w:val="00C715C7"/>
    <w:rsid w:val="00C73170"/>
    <w:rsid w:val="00C73236"/>
    <w:rsid w:val="00C74135"/>
    <w:rsid w:val="00C76BCB"/>
    <w:rsid w:val="00C816DA"/>
    <w:rsid w:val="00C83DFF"/>
    <w:rsid w:val="00C841AC"/>
    <w:rsid w:val="00C847F1"/>
    <w:rsid w:val="00C859E7"/>
    <w:rsid w:val="00C865D5"/>
    <w:rsid w:val="00C86675"/>
    <w:rsid w:val="00C873ED"/>
    <w:rsid w:val="00C91217"/>
    <w:rsid w:val="00C9232A"/>
    <w:rsid w:val="00C92373"/>
    <w:rsid w:val="00C93085"/>
    <w:rsid w:val="00C93B8E"/>
    <w:rsid w:val="00C95BA4"/>
    <w:rsid w:val="00C97611"/>
    <w:rsid w:val="00C97A83"/>
    <w:rsid w:val="00CA1CCD"/>
    <w:rsid w:val="00CA4F6E"/>
    <w:rsid w:val="00CA5B81"/>
    <w:rsid w:val="00CB0C4B"/>
    <w:rsid w:val="00CB47D0"/>
    <w:rsid w:val="00CB5256"/>
    <w:rsid w:val="00CB6F5E"/>
    <w:rsid w:val="00CC42CB"/>
    <w:rsid w:val="00CC4B47"/>
    <w:rsid w:val="00CC51D8"/>
    <w:rsid w:val="00CC6FAB"/>
    <w:rsid w:val="00CD161A"/>
    <w:rsid w:val="00CD52A4"/>
    <w:rsid w:val="00CD713E"/>
    <w:rsid w:val="00CE1F71"/>
    <w:rsid w:val="00CE3550"/>
    <w:rsid w:val="00CE48E7"/>
    <w:rsid w:val="00CE5FA4"/>
    <w:rsid w:val="00CE645A"/>
    <w:rsid w:val="00CF0051"/>
    <w:rsid w:val="00CF04C5"/>
    <w:rsid w:val="00CF1279"/>
    <w:rsid w:val="00CF14E0"/>
    <w:rsid w:val="00CF1830"/>
    <w:rsid w:val="00CF45BF"/>
    <w:rsid w:val="00CF482A"/>
    <w:rsid w:val="00CF7762"/>
    <w:rsid w:val="00D06B77"/>
    <w:rsid w:val="00D07FE1"/>
    <w:rsid w:val="00D10379"/>
    <w:rsid w:val="00D1305C"/>
    <w:rsid w:val="00D1354C"/>
    <w:rsid w:val="00D13805"/>
    <w:rsid w:val="00D15E30"/>
    <w:rsid w:val="00D20FEA"/>
    <w:rsid w:val="00D23143"/>
    <w:rsid w:val="00D234DE"/>
    <w:rsid w:val="00D24EB3"/>
    <w:rsid w:val="00D30EF9"/>
    <w:rsid w:val="00D31E34"/>
    <w:rsid w:val="00D340A3"/>
    <w:rsid w:val="00D35726"/>
    <w:rsid w:val="00D35BA2"/>
    <w:rsid w:val="00D401D4"/>
    <w:rsid w:val="00D406C7"/>
    <w:rsid w:val="00D413CD"/>
    <w:rsid w:val="00D42673"/>
    <w:rsid w:val="00D45FAA"/>
    <w:rsid w:val="00D4667F"/>
    <w:rsid w:val="00D50F28"/>
    <w:rsid w:val="00D516C7"/>
    <w:rsid w:val="00D52C83"/>
    <w:rsid w:val="00D56911"/>
    <w:rsid w:val="00D60047"/>
    <w:rsid w:val="00D6067D"/>
    <w:rsid w:val="00D607EE"/>
    <w:rsid w:val="00D60B6C"/>
    <w:rsid w:val="00D60EAB"/>
    <w:rsid w:val="00D61E66"/>
    <w:rsid w:val="00D6461B"/>
    <w:rsid w:val="00D71728"/>
    <w:rsid w:val="00D718A9"/>
    <w:rsid w:val="00D73B08"/>
    <w:rsid w:val="00D771CA"/>
    <w:rsid w:val="00D8737D"/>
    <w:rsid w:val="00D90CCC"/>
    <w:rsid w:val="00D93739"/>
    <w:rsid w:val="00D93799"/>
    <w:rsid w:val="00D969E3"/>
    <w:rsid w:val="00DA2FC4"/>
    <w:rsid w:val="00DA32B0"/>
    <w:rsid w:val="00DA42DF"/>
    <w:rsid w:val="00DA47C0"/>
    <w:rsid w:val="00DA5088"/>
    <w:rsid w:val="00DA544A"/>
    <w:rsid w:val="00DA6218"/>
    <w:rsid w:val="00DB22D3"/>
    <w:rsid w:val="00DB4602"/>
    <w:rsid w:val="00DB57CF"/>
    <w:rsid w:val="00DB7556"/>
    <w:rsid w:val="00DB7D93"/>
    <w:rsid w:val="00DC01D0"/>
    <w:rsid w:val="00DC52BC"/>
    <w:rsid w:val="00DD0D1F"/>
    <w:rsid w:val="00DD215E"/>
    <w:rsid w:val="00DD27A8"/>
    <w:rsid w:val="00DD4609"/>
    <w:rsid w:val="00DD4AFF"/>
    <w:rsid w:val="00DD4FD8"/>
    <w:rsid w:val="00DD690C"/>
    <w:rsid w:val="00DD7E87"/>
    <w:rsid w:val="00DE1E11"/>
    <w:rsid w:val="00DE2CFD"/>
    <w:rsid w:val="00DE3825"/>
    <w:rsid w:val="00DE440D"/>
    <w:rsid w:val="00DE466C"/>
    <w:rsid w:val="00DE4E23"/>
    <w:rsid w:val="00DE5D44"/>
    <w:rsid w:val="00DE60CA"/>
    <w:rsid w:val="00DE6C13"/>
    <w:rsid w:val="00DF24D5"/>
    <w:rsid w:val="00DF2527"/>
    <w:rsid w:val="00DF2D03"/>
    <w:rsid w:val="00DF2F21"/>
    <w:rsid w:val="00DF521F"/>
    <w:rsid w:val="00DF5CEE"/>
    <w:rsid w:val="00DF75F9"/>
    <w:rsid w:val="00E0339E"/>
    <w:rsid w:val="00E03E54"/>
    <w:rsid w:val="00E044F9"/>
    <w:rsid w:val="00E05CF1"/>
    <w:rsid w:val="00E062B9"/>
    <w:rsid w:val="00E06397"/>
    <w:rsid w:val="00E102D8"/>
    <w:rsid w:val="00E104FE"/>
    <w:rsid w:val="00E13CD1"/>
    <w:rsid w:val="00E140F6"/>
    <w:rsid w:val="00E22695"/>
    <w:rsid w:val="00E232F1"/>
    <w:rsid w:val="00E23E3C"/>
    <w:rsid w:val="00E2489B"/>
    <w:rsid w:val="00E2490F"/>
    <w:rsid w:val="00E25F71"/>
    <w:rsid w:val="00E262CB"/>
    <w:rsid w:val="00E27D13"/>
    <w:rsid w:val="00E27D26"/>
    <w:rsid w:val="00E32B4A"/>
    <w:rsid w:val="00E454C8"/>
    <w:rsid w:val="00E46415"/>
    <w:rsid w:val="00E52375"/>
    <w:rsid w:val="00E533A3"/>
    <w:rsid w:val="00E55A95"/>
    <w:rsid w:val="00E55C75"/>
    <w:rsid w:val="00E60265"/>
    <w:rsid w:val="00E60DAC"/>
    <w:rsid w:val="00E63AF4"/>
    <w:rsid w:val="00E6749C"/>
    <w:rsid w:val="00E704ED"/>
    <w:rsid w:val="00E73A6E"/>
    <w:rsid w:val="00E74634"/>
    <w:rsid w:val="00E74ABB"/>
    <w:rsid w:val="00E76491"/>
    <w:rsid w:val="00E76D45"/>
    <w:rsid w:val="00E8276F"/>
    <w:rsid w:val="00E84C07"/>
    <w:rsid w:val="00E86BA4"/>
    <w:rsid w:val="00E904B7"/>
    <w:rsid w:val="00E925AE"/>
    <w:rsid w:val="00E96F9C"/>
    <w:rsid w:val="00EA0601"/>
    <w:rsid w:val="00EA3AC3"/>
    <w:rsid w:val="00EA3B9A"/>
    <w:rsid w:val="00EA6DC6"/>
    <w:rsid w:val="00EA7625"/>
    <w:rsid w:val="00EA7B14"/>
    <w:rsid w:val="00EB04F2"/>
    <w:rsid w:val="00EB0B9D"/>
    <w:rsid w:val="00EB159D"/>
    <w:rsid w:val="00EB1AD4"/>
    <w:rsid w:val="00EB4A19"/>
    <w:rsid w:val="00EB5DF4"/>
    <w:rsid w:val="00EB62C0"/>
    <w:rsid w:val="00EC1012"/>
    <w:rsid w:val="00EC2381"/>
    <w:rsid w:val="00EC25D2"/>
    <w:rsid w:val="00EC3AC6"/>
    <w:rsid w:val="00EC3FD1"/>
    <w:rsid w:val="00EC46FF"/>
    <w:rsid w:val="00EC7E69"/>
    <w:rsid w:val="00ED2437"/>
    <w:rsid w:val="00ED2554"/>
    <w:rsid w:val="00ED2EF9"/>
    <w:rsid w:val="00EE02DE"/>
    <w:rsid w:val="00EE1420"/>
    <w:rsid w:val="00EE1D29"/>
    <w:rsid w:val="00EE4729"/>
    <w:rsid w:val="00EE56B8"/>
    <w:rsid w:val="00EE6BB0"/>
    <w:rsid w:val="00EE7BB4"/>
    <w:rsid w:val="00EF0D38"/>
    <w:rsid w:val="00EF157C"/>
    <w:rsid w:val="00EF2FE6"/>
    <w:rsid w:val="00EF5A93"/>
    <w:rsid w:val="00EF5DA4"/>
    <w:rsid w:val="00F047D4"/>
    <w:rsid w:val="00F06311"/>
    <w:rsid w:val="00F065DC"/>
    <w:rsid w:val="00F138C6"/>
    <w:rsid w:val="00F13BF4"/>
    <w:rsid w:val="00F13D74"/>
    <w:rsid w:val="00F16DC1"/>
    <w:rsid w:val="00F22839"/>
    <w:rsid w:val="00F22D61"/>
    <w:rsid w:val="00F2348B"/>
    <w:rsid w:val="00F32924"/>
    <w:rsid w:val="00F35D77"/>
    <w:rsid w:val="00F362C6"/>
    <w:rsid w:val="00F36C12"/>
    <w:rsid w:val="00F37149"/>
    <w:rsid w:val="00F402CC"/>
    <w:rsid w:val="00F406AE"/>
    <w:rsid w:val="00F4155D"/>
    <w:rsid w:val="00F41C79"/>
    <w:rsid w:val="00F42202"/>
    <w:rsid w:val="00F439A0"/>
    <w:rsid w:val="00F43ECC"/>
    <w:rsid w:val="00F463B2"/>
    <w:rsid w:val="00F52191"/>
    <w:rsid w:val="00F529D4"/>
    <w:rsid w:val="00F53A4A"/>
    <w:rsid w:val="00F5483F"/>
    <w:rsid w:val="00F5743A"/>
    <w:rsid w:val="00F6015E"/>
    <w:rsid w:val="00F64A95"/>
    <w:rsid w:val="00F675D4"/>
    <w:rsid w:val="00F70067"/>
    <w:rsid w:val="00F705E0"/>
    <w:rsid w:val="00F72515"/>
    <w:rsid w:val="00F73F69"/>
    <w:rsid w:val="00F77343"/>
    <w:rsid w:val="00F819BC"/>
    <w:rsid w:val="00F81FF3"/>
    <w:rsid w:val="00F82104"/>
    <w:rsid w:val="00F8331B"/>
    <w:rsid w:val="00F853DC"/>
    <w:rsid w:val="00F86263"/>
    <w:rsid w:val="00F86627"/>
    <w:rsid w:val="00F90D6F"/>
    <w:rsid w:val="00F91B85"/>
    <w:rsid w:val="00F9257C"/>
    <w:rsid w:val="00F9428B"/>
    <w:rsid w:val="00F943C5"/>
    <w:rsid w:val="00F94D71"/>
    <w:rsid w:val="00F96A0D"/>
    <w:rsid w:val="00FA4992"/>
    <w:rsid w:val="00FA5E70"/>
    <w:rsid w:val="00FB0CEA"/>
    <w:rsid w:val="00FB26D8"/>
    <w:rsid w:val="00FB39EA"/>
    <w:rsid w:val="00FB3CFD"/>
    <w:rsid w:val="00FB6174"/>
    <w:rsid w:val="00FB7F49"/>
    <w:rsid w:val="00FC1584"/>
    <w:rsid w:val="00FC3B3B"/>
    <w:rsid w:val="00FC6412"/>
    <w:rsid w:val="00FC75F8"/>
    <w:rsid w:val="00FC7DF6"/>
    <w:rsid w:val="00FC7F43"/>
    <w:rsid w:val="00FD11B8"/>
    <w:rsid w:val="00FD281E"/>
    <w:rsid w:val="00FD6D6E"/>
    <w:rsid w:val="00FE1903"/>
    <w:rsid w:val="00FE19EE"/>
    <w:rsid w:val="00FE1CF3"/>
    <w:rsid w:val="00FE22BB"/>
    <w:rsid w:val="00FE43F9"/>
    <w:rsid w:val="00FE52AD"/>
    <w:rsid w:val="00FE5770"/>
    <w:rsid w:val="00FE7988"/>
    <w:rsid w:val="00FF2B99"/>
    <w:rsid w:val="00FF2DA2"/>
    <w:rsid w:val="00FF3283"/>
    <w:rsid w:val="00FF3D51"/>
    <w:rsid w:val="00FF3DC6"/>
    <w:rsid w:val="00FF563C"/>
    <w:rsid w:val="00FF7719"/>
    <w:rsid w:val="00FF7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BC2614"/>
  <w15:docId w15:val="{BEA04FD9-F78E-4EA0-9D31-E6D928ACA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714" w:hanging="35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18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F4A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674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5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6B9DCF0-91B8-4DA0-9E93-4A183014DBB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E349CB4-CF19-4BB4-9E31-F206A7C321F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3FF7609-D33C-4032-A7BB-A1B89FCAA2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3484</Words>
  <Characters>1986</Characters>
  <Application>Microsoft Office Word</Application>
  <DocSecurity>0</DocSecurity>
  <Lines>16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2020-05-29T09:29:00Z</dcterms:created>
  <dcterms:modified xsi:type="dcterms:W3CDTF">2020-05-29T09:29:00Z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