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D87C9" w14:textId="77777777" w:rsidR="007B20B9" w:rsidRPr="008B6E20" w:rsidRDefault="007B20B9" w:rsidP="007B20B9">
      <w:pPr>
        <w:spacing w:after="0" w:line="240" w:lineRule="auto"/>
        <w:jc w:val="center"/>
        <w:rPr>
          <w:rFonts w:ascii="Times New Roman" w:hAnsi="Times New Roman"/>
          <w:b/>
          <w:sz w:val="28"/>
          <w:szCs w:val="28"/>
          <w:lang w:val="ru-RU" w:eastAsia="uk-UA"/>
        </w:rPr>
      </w:pPr>
      <w:bookmarkStart w:id="0" w:name="_GoBack"/>
      <w:bookmarkEnd w:id="0"/>
    </w:p>
    <w:p w14:paraId="1D2EF613" w14:textId="77777777" w:rsidR="007B20B9" w:rsidRPr="00616021" w:rsidRDefault="007B20B9" w:rsidP="007B20B9">
      <w:pPr>
        <w:spacing w:after="0" w:line="240" w:lineRule="auto"/>
        <w:jc w:val="center"/>
        <w:rPr>
          <w:rFonts w:ascii="Times New Roman" w:hAnsi="Times New Roman"/>
          <w:b/>
          <w:sz w:val="28"/>
          <w:szCs w:val="28"/>
          <w:lang w:eastAsia="uk-UA"/>
        </w:rPr>
      </w:pPr>
      <w:r w:rsidRPr="00616021">
        <w:rPr>
          <w:rFonts w:ascii="Times New Roman" w:hAnsi="Times New Roman"/>
          <w:b/>
          <w:sz w:val="28"/>
          <w:szCs w:val="28"/>
          <w:lang w:eastAsia="uk-UA"/>
        </w:rPr>
        <w:t xml:space="preserve">ПОРІВНЯЛЬНА ТАБЛИЦЯ </w:t>
      </w:r>
    </w:p>
    <w:p w14:paraId="01A8362B" w14:textId="75E26F00" w:rsidR="006C39A6" w:rsidRPr="00616021" w:rsidRDefault="007B20B9" w:rsidP="00616021">
      <w:pPr>
        <w:spacing w:after="0" w:line="240" w:lineRule="auto"/>
        <w:ind w:firstLine="454"/>
        <w:jc w:val="center"/>
        <w:rPr>
          <w:rFonts w:ascii="Times New Roman" w:hAnsi="Times New Roman"/>
          <w:b/>
          <w:color w:val="000000"/>
          <w:sz w:val="28"/>
          <w:szCs w:val="28"/>
          <w:bdr w:val="none" w:sz="0" w:space="0" w:color="auto" w:frame="1"/>
          <w:lang w:eastAsia="uk-UA"/>
        </w:rPr>
      </w:pPr>
      <w:r w:rsidRPr="00616021">
        <w:rPr>
          <w:rFonts w:ascii="Times New Roman" w:hAnsi="Times New Roman"/>
          <w:b/>
          <w:sz w:val="28"/>
          <w:szCs w:val="28"/>
          <w:lang w:eastAsia="uk-UA"/>
        </w:rPr>
        <w:t xml:space="preserve">до проекту Закону України </w:t>
      </w:r>
      <w:r w:rsidRPr="00616021">
        <w:rPr>
          <w:rFonts w:ascii="Times New Roman" w:hAnsi="Times New Roman"/>
          <w:b/>
          <w:color w:val="000000"/>
          <w:sz w:val="28"/>
          <w:szCs w:val="28"/>
          <w:bdr w:val="none" w:sz="0" w:space="0" w:color="auto" w:frame="1"/>
          <w:lang w:eastAsia="uk-UA"/>
        </w:rPr>
        <w:t>«</w:t>
      </w:r>
      <w:r w:rsidR="006C39A6" w:rsidRPr="00616021">
        <w:rPr>
          <w:rFonts w:ascii="Times New Roman" w:hAnsi="Times New Roman"/>
          <w:b/>
          <w:color w:val="000000"/>
          <w:sz w:val="28"/>
          <w:szCs w:val="28"/>
          <w:bdr w:val="none" w:sz="0" w:space="0" w:color="auto" w:frame="1"/>
          <w:lang w:eastAsia="uk-UA"/>
        </w:rPr>
        <w:t xml:space="preserve">Про внесення змін до деяких законів України щодо заборони фінансування органів влади та їх посадових (службових) осіб  з-за кордону та заборони </w:t>
      </w:r>
      <w:r w:rsidR="00073531">
        <w:rPr>
          <w:rFonts w:ascii="Times New Roman" w:hAnsi="Times New Roman"/>
          <w:b/>
          <w:color w:val="000000"/>
          <w:sz w:val="28"/>
          <w:szCs w:val="28"/>
          <w:bdr w:val="none" w:sz="0" w:space="0" w:color="auto" w:frame="1"/>
          <w:lang w:eastAsia="uk-UA"/>
        </w:rPr>
        <w:t xml:space="preserve">найвищим посадовим </w:t>
      </w:r>
      <w:r w:rsidR="00D90DD4">
        <w:rPr>
          <w:rFonts w:ascii="Times New Roman" w:hAnsi="Times New Roman"/>
          <w:b/>
          <w:color w:val="000000"/>
          <w:sz w:val="28"/>
          <w:szCs w:val="28"/>
          <w:bdr w:val="none" w:sz="0" w:space="0" w:color="auto" w:frame="1"/>
          <w:lang w:eastAsia="uk-UA"/>
        </w:rPr>
        <w:t>особа</w:t>
      </w:r>
      <w:r w:rsidR="006C39A6" w:rsidRPr="00616021">
        <w:rPr>
          <w:rFonts w:ascii="Times New Roman" w:hAnsi="Times New Roman"/>
          <w:b/>
          <w:color w:val="000000"/>
          <w:sz w:val="28"/>
          <w:szCs w:val="28"/>
          <w:bdr w:val="none" w:sz="0" w:space="0" w:color="auto" w:frame="1"/>
          <w:lang w:eastAsia="uk-UA"/>
        </w:rPr>
        <w:t xml:space="preserve">м </w:t>
      </w:r>
      <w:r w:rsidR="00D90DD4">
        <w:rPr>
          <w:rFonts w:ascii="Times New Roman" w:hAnsi="Times New Roman"/>
          <w:b/>
          <w:color w:val="000000"/>
          <w:sz w:val="28"/>
          <w:szCs w:val="28"/>
          <w:bdr w:val="none" w:sz="0" w:space="0" w:color="auto" w:frame="1"/>
          <w:lang w:eastAsia="uk-UA"/>
        </w:rPr>
        <w:t xml:space="preserve">держави </w:t>
      </w:r>
      <w:r w:rsidR="006C39A6" w:rsidRPr="00616021">
        <w:rPr>
          <w:rFonts w:ascii="Times New Roman" w:hAnsi="Times New Roman"/>
          <w:b/>
          <w:color w:val="000000"/>
          <w:sz w:val="28"/>
          <w:szCs w:val="28"/>
          <w:bdr w:val="none" w:sz="0" w:space="0" w:color="auto" w:frame="1"/>
          <w:lang w:eastAsia="uk-UA"/>
        </w:rPr>
        <w:t xml:space="preserve">мати </w:t>
      </w:r>
      <w:r w:rsidR="006C39A6" w:rsidRPr="00616021">
        <w:rPr>
          <w:rFonts w:ascii="Times New Roman" w:hAnsi="Times New Roman"/>
          <w:b/>
          <w:sz w:val="28"/>
          <w:szCs w:val="28"/>
          <w:lang w:eastAsia="ru-RU"/>
        </w:rPr>
        <w:t>громадянство (підданство) іноземної держави</w:t>
      </w:r>
      <w:r w:rsidRPr="00616021">
        <w:rPr>
          <w:rFonts w:ascii="Times New Roman" w:hAnsi="Times New Roman"/>
          <w:b/>
          <w:color w:val="000000"/>
          <w:sz w:val="28"/>
          <w:szCs w:val="28"/>
          <w:bdr w:val="none" w:sz="0" w:space="0" w:color="auto" w:frame="1"/>
          <w:lang w:eastAsia="uk-UA"/>
        </w:rPr>
        <w:t>»</w:t>
      </w:r>
    </w:p>
    <w:p w14:paraId="509E66E9" w14:textId="77777777" w:rsidR="00553F6D" w:rsidRPr="00616021" w:rsidRDefault="00553F6D" w:rsidP="007B20B9">
      <w:pPr>
        <w:spacing w:after="0" w:line="240" w:lineRule="auto"/>
        <w:rPr>
          <w:rFonts w:ascii="Times New Roman" w:hAnsi="Times New Roman"/>
          <w:sz w:val="28"/>
          <w:szCs w:val="28"/>
          <w:lang w:eastAsia="uk-UA"/>
        </w:rPr>
      </w:pPr>
    </w:p>
    <w:tbl>
      <w:tblPr>
        <w:tblStyle w:val="a3"/>
        <w:tblW w:w="0" w:type="auto"/>
        <w:tblLook w:val="01E0" w:firstRow="1" w:lastRow="1" w:firstColumn="1" w:lastColumn="1" w:noHBand="0" w:noVBand="0"/>
      </w:tblPr>
      <w:tblGrid>
        <w:gridCol w:w="7165"/>
        <w:gridCol w:w="7166"/>
      </w:tblGrid>
      <w:tr w:rsidR="007B20B9" w:rsidRPr="00616021" w14:paraId="12EF0C50" w14:textId="77777777" w:rsidTr="007B20B9">
        <w:trPr>
          <w:trHeight w:val="257"/>
        </w:trPr>
        <w:tc>
          <w:tcPr>
            <w:tcW w:w="7165" w:type="dxa"/>
            <w:vAlign w:val="center"/>
          </w:tcPr>
          <w:p w14:paraId="24292D6A" w14:textId="77777777" w:rsidR="007B20B9" w:rsidRPr="00616021" w:rsidRDefault="007B20B9" w:rsidP="00A26D20">
            <w:pPr>
              <w:spacing w:after="0" w:line="240" w:lineRule="auto"/>
              <w:ind w:firstLine="567"/>
              <w:jc w:val="center"/>
              <w:rPr>
                <w:rFonts w:ascii="Times New Roman" w:hAnsi="Times New Roman"/>
                <w:b/>
                <w:bCs/>
                <w:sz w:val="28"/>
                <w:szCs w:val="28"/>
                <w:lang w:eastAsia="uk-UA"/>
              </w:rPr>
            </w:pPr>
            <w:r w:rsidRPr="00616021">
              <w:rPr>
                <w:rFonts w:ascii="Times New Roman" w:hAnsi="Times New Roman"/>
                <w:b/>
                <w:bCs/>
                <w:sz w:val="28"/>
                <w:szCs w:val="28"/>
                <w:lang w:eastAsia="uk-UA"/>
              </w:rPr>
              <w:t>Діюча редакція</w:t>
            </w:r>
          </w:p>
        </w:tc>
        <w:tc>
          <w:tcPr>
            <w:tcW w:w="7166" w:type="dxa"/>
            <w:vAlign w:val="center"/>
          </w:tcPr>
          <w:p w14:paraId="5AC000E4" w14:textId="77777777" w:rsidR="007B20B9" w:rsidRPr="00616021" w:rsidRDefault="007B20B9" w:rsidP="00A26D20">
            <w:pPr>
              <w:spacing w:after="0" w:line="240" w:lineRule="auto"/>
              <w:ind w:firstLine="567"/>
              <w:jc w:val="center"/>
              <w:rPr>
                <w:rFonts w:ascii="Times New Roman" w:hAnsi="Times New Roman"/>
                <w:b/>
                <w:bCs/>
                <w:sz w:val="28"/>
                <w:szCs w:val="28"/>
                <w:lang w:eastAsia="uk-UA"/>
              </w:rPr>
            </w:pPr>
            <w:r w:rsidRPr="00616021">
              <w:rPr>
                <w:rFonts w:ascii="Times New Roman" w:hAnsi="Times New Roman"/>
                <w:b/>
                <w:bCs/>
                <w:sz w:val="28"/>
                <w:szCs w:val="28"/>
                <w:lang w:eastAsia="uk-UA"/>
              </w:rPr>
              <w:t>Редакція із урахуванням запропонованих змін</w:t>
            </w:r>
          </w:p>
        </w:tc>
      </w:tr>
      <w:tr w:rsidR="007B20B9" w:rsidRPr="00616021" w14:paraId="6335C971" w14:textId="77777777" w:rsidTr="00A26D20">
        <w:trPr>
          <w:trHeight w:val="257"/>
        </w:trPr>
        <w:tc>
          <w:tcPr>
            <w:tcW w:w="14331" w:type="dxa"/>
            <w:gridSpan w:val="2"/>
            <w:vAlign w:val="center"/>
          </w:tcPr>
          <w:p w14:paraId="35C1B47C" w14:textId="5EFA4E44" w:rsidR="007B20B9" w:rsidRPr="00616021" w:rsidRDefault="004237DC" w:rsidP="004237DC">
            <w:pPr>
              <w:spacing w:after="0" w:line="240" w:lineRule="auto"/>
              <w:jc w:val="center"/>
              <w:rPr>
                <w:rFonts w:ascii="Times New Roman" w:hAnsi="Times New Roman"/>
                <w:b/>
                <w:sz w:val="28"/>
                <w:szCs w:val="28"/>
              </w:rPr>
            </w:pPr>
            <w:r w:rsidRPr="00616021">
              <w:rPr>
                <w:rFonts w:ascii="Times New Roman" w:hAnsi="Times New Roman"/>
                <w:b/>
                <w:bCs/>
                <w:color w:val="000000"/>
                <w:sz w:val="28"/>
                <w:szCs w:val="28"/>
                <w:shd w:val="clear" w:color="auto" w:fill="FFFFFF"/>
              </w:rPr>
              <w:t>З</w:t>
            </w:r>
            <w:r w:rsidRPr="00616021">
              <w:rPr>
                <w:rFonts w:ascii="Times New Roman" w:hAnsi="Times New Roman"/>
                <w:b/>
                <w:sz w:val="28"/>
                <w:szCs w:val="28"/>
                <w:shd w:val="clear" w:color="auto" w:fill="FFFFFF"/>
              </w:rPr>
              <w:t>акон України «</w:t>
            </w:r>
            <w:r w:rsidRPr="00616021">
              <w:rPr>
                <w:rFonts w:ascii="Times New Roman" w:hAnsi="Times New Roman"/>
                <w:b/>
                <w:bCs/>
                <w:color w:val="000000"/>
                <w:sz w:val="28"/>
                <w:szCs w:val="28"/>
                <w:shd w:val="clear" w:color="auto" w:fill="FFFFFF"/>
              </w:rPr>
              <w:t>Про джерела фінансування органів державної влади»</w:t>
            </w:r>
          </w:p>
        </w:tc>
      </w:tr>
      <w:tr w:rsidR="007B20B9" w:rsidRPr="00616021" w14:paraId="443BF780" w14:textId="77777777" w:rsidTr="007B20B9">
        <w:trPr>
          <w:trHeight w:val="257"/>
        </w:trPr>
        <w:tc>
          <w:tcPr>
            <w:tcW w:w="7165" w:type="dxa"/>
            <w:vAlign w:val="center"/>
          </w:tcPr>
          <w:p w14:paraId="5C14CA16" w14:textId="77777777" w:rsidR="004237DC" w:rsidRPr="00616021" w:rsidRDefault="004237DC" w:rsidP="004237DC">
            <w:pPr>
              <w:pStyle w:val="rvps2"/>
              <w:shd w:val="clear" w:color="auto" w:fill="FFFFFF"/>
              <w:spacing w:before="0" w:beforeAutospacing="0" w:after="0" w:afterAutospacing="0"/>
              <w:ind w:firstLine="450"/>
              <w:jc w:val="both"/>
              <w:rPr>
                <w:color w:val="000000"/>
                <w:sz w:val="28"/>
                <w:szCs w:val="28"/>
                <w:lang w:val="uk-UA"/>
              </w:rPr>
            </w:pPr>
            <w:r w:rsidRPr="00616021">
              <w:rPr>
                <w:rStyle w:val="rvts9"/>
                <w:bCs/>
                <w:color w:val="000000"/>
                <w:sz w:val="28"/>
                <w:szCs w:val="28"/>
                <w:lang w:val="uk-UA"/>
              </w:rPr>
              <w:t>Стаття 3.</w:t>
            </w:r>
            <w:r w:rsidRPr="00616021">
              <w:rPr>
                <w:color w:val="000000"/>
                <w:sz w:val="28"/>
                <w:szCs w:val="28"/>
                <w:lang w:val="uk-UA"/>
              </w:rPr>
              <w:t> Обмеження фінансування органів державної влади</w:t>
            </w:r>
          </w:p>
          <w:p w14:paraId="63E0A60C" w14:textId="77777777" w:rsidR="007B20B9" w:rsidRPr="00616021" w:rsidRDefault="004237DC" w:rsidP="004237DC">
            <w:pPr>
              <w:pStyle w:val="rvps2"/>
              <w:shd w:val="clear" w:color="auto" w:fill="FFFFFF"/>
              <w:spacing w:before="0" w:beforeAutospacing="0" w:after="0" w:afterAutospacing="0"/>
              <w:ind w:firstLine="450"/>
              <w:jc w:val="both"/>
              <w:rPr>
                <w:color w:val="000000"/>
                <w:sz w:val="28"/>
                <w:szCs w:val="28"/>
                <w:lang w:val="uk-UA"/>
              </w:rPr>
            </w:pPr>
            <w:bookmarkStart w:id="1" w:name="n14"/>
            <w:bookmarkEnd w:id="1"/>
            <w:r w:rsidRPr="00616021">
              <w:rPr>
                <w:color w:val="000000"/>
                <w:sz w:val="28"/>
                <w:szCs w:val="28"/>
                <w:lang w:val="uk-UA"/>
              </w:rPr>
              <w:t>Органам державної влади забороняється створювати позабюджетні фонди, мати позабюджетні спеціальні рахунки та використовувати кошти, одержані за здійснення функцій держави, що передбачають видачу дозволів (ліцензій), сертифікатів, посвідчень, проведення реєстрацій та інших дій на платній основі (крім послуг з охорони, що надаються на договірних засадах), в будь-який інший спосіб, крім зарахування таких коштів до Державного бюджету України.</w:t>
            </w:r>
          </w:p>
          <w:p w14:paraId="43C86466" w14:textId="77777777" w:rsidR="00B35336" w:rsidRPr="00616021" w:rsidRDefault="00B35336" w:rsidP="004237DC">
            <w:pPr>
              <w:pStyle w:val="rvps2"/>
              <w:shd w:val="clear" w:color="auto" w:fill="FFFFFF"/>
              <w:spacing w:before="0" w:beforeAutospacing="0" w:after="0" w:afterAutospacing="0"/>
              <w:ind w:firstLine="450"/>
              <w:jc w:val="both"/>
              <w:rPr>
                <w:b/>
                <w:color w:val="000000"/>
                <w:sz w:val="28"/>
                <w:szCs w:val="28"/>
                <w:lang w:val="uk-UA"/>
              </w:rPr>
            </w:pPr>
            <w:r w:rsidRPr="00616021">
              <w:rPr>
                <w:b/>
                <w:color w:val="000000"/>
                <w:sz w:val="28"/>
                <w:szCs w:val="28"/>
                <w:lang w:val="uk-UA"/>
              </w:rPr>
              <w:t>Частина відсутня.</w:t>
            </w:r>
          </w:p>
          <w:p w14:paraId="65B836B8" w14:textId="77777777" w:rsidR="00B35336" w:rsidRPr="00616021" w:rsidRDefault="00B35336" w:rsidP="004237DC">
            <w:pPr>
              <w:pStyle w:val="rvps2"/>
              <w:shd w:val="clear" w:color="auto" w:fill="FFFFFF"/>
              <w:spacing w:before="0" w:beforeAutospacing="0" w:after="0" w:afterAutospacing="0"/>
              <w:ind w:firstLine="450"/>
              <w:jc w:val="both"/>
              <w:rPr>
                <w:b/>
                <w:color w:val="000000"/>
                <w:sz w:val="28"/>
                <w:szCs w:val="28"/>
                <w:lang w:val="uk-UA"/>
              </w:rPr>
            </w:pPr>
          </w:p>
          <w:p w14:paraId="213363AE" w14:textId="23B3E32B" w:rsidR="00B35336" w:rsidRDefault="00B35336" w:rsidP="004237DC">
            <w:pPr>
              <w:pStyle w:val="rvps2"/>
              <w:shd w:val="clear" w:color="auto" w:fill="FFFFFF"/>
              <w:spacing w:before="0" w:beforeAutospacing="0" w:after="0" w:afterAutospacing="0"/>
              <w:ind w:firstLine="450"/>
              <w:jc w:val="both"/>
              <w:rPr>
                <w:b/>
                <w:color w:val="000000"/>
                <w:sz w:val="28"/>
                <w:szCs w:val="28"/>
                <w:lang w:val="uk-UA"/>
              </w:rPr>
            </w:pPr>
          </w:p>
          <w:p w14:paraId="471E9E0B" w14:textId="77777777" w:rsidR="000220F9" w:rsidRPr="00616021" w:rsidRDefault="000220F9" w:rsidP="004237DC">
            <w:pPr>
              <w:pStyle w:val="rvps2"/>
              <w:shd w:val="clear" w:color="auto" w:fill="FFFFFF"/>
              <w:spacing w:before="0" w:beforeAutospacing="0" w:after="0" w:afterAutospacing="0"/>
              <w:ind w:firstLine="450"/>
              <w:jc w:val="both"/>
              <w:rPr>
                <w:b/>
                <w:color w:val="000000"/>
                <w:sz w:val="28"/>
                <w:szCs w:val="28"/>
                <w:lang w:val="uk-UA"/>
              </w:rPr>
            </w:pPr>
          </w:p>
          <w:p w14:paraId="184A5807" w14:textId="77777777" w:rsidR="00B35336" w:rsidRPr="00616021" w:rsidRDefault="00B35336" w:rsidP="004237DC">
            <w:pPr>
              <w:pStyle w:val="rvps2"/>
              <w:shd w:val="clear" w:color="auto" w:fill="FFFFFF"/>
              <w:spacing w:before="0" w:beforeAutospacing="0" w:after="0" w:afterAutospacing="0"/>
              <w:ind w:firstLine="450"/>
              <w:jc w:val="both"/>
              <w:rPr>
                <w:b/>
                <w:color w:val="000000"/>
                <w:sz w:val="28"/>
                <w:szCs w:val="28"/>
                <w:lang w:val="uk-UA"/>
              </w:rPr>
            </w:pPr>
          </w:p>
          <w:p w14:paraId="15F7B419" w14:textId="77777777" w:rsidR="00B35336" w:rsidRPr="00616021" w:rsidRDefault="00B35336" w:rsidP="004237DC">
            <w:pPr>
              <w:pStyle w:val="rvps2"/>
              <w:shd w:val="clear" w:color="auto" w:fill="FFFFFF"/>
              <w:spacing w:before="0" w:beforeAutospacing="0" w:after="0" w:afterAutospacing="0"/>
              <w:ind w:firstLine="450"/>
              <w:jc w:val="both"/>
              <w:rPr>
                <w:b/>
                <w:color w:val="000000"/>
                <w:sz w:val="28"/>
                <w:szCs w:val="28"/>
                <w:lang w:val="uk-UA"/>
              </w:rPr>
            </w:pPr>
          </w:p>
          <w:p w14:paraId="4B3D0B12" w14:textId="77777777" w:rsidR="00B35336" w:rsidRPr="00616021" w:rsidRDefault="00B35336" w:rsidP="004237DC">
            <w:pPr>
              <w:pStyle w:val="rvps2"/>
              <w:shd w:val="clear" w:color="auto" w:fill="FFFFFF"/>
              <w:spacing w:before="0" w:beforeAutospacing="0" w:after="0" w:afterAutospacing="0"/>
              <w:ind w:firstLine="450"/>
              <w:jc w:val="both"/>
              <w:rPr>
                <w:b/>
                <w:color w:val="000000"/>
                <w:sz w:val="28"/>
                <w:szCs w:val="28"/>
                <w:lang w:val="uk-UA"/>
              </w:rPr>
            </w:pPr>
          </w:p>
          <w:p w14:paraId="7AD00B1E" w14:textId="5AC4CEC4" w:rsidR="00B35336" w:rsidRPr="00616021" w:rsidRDefault="00B35336" w:rsidP="004237DC">
            <w:pPr>
              <w:pStyle w:val="rvps2"/>
              <w:shd w:val="clear" w:color="auto" w:fill="FFFFFF"/>
              <w:spacing w:before="0" w:beforeAutospacing="0" w:after="0" w:afterAutospacing="0"/>
              <w:ind w:firstLine="450"/>
              <w:jc w:val="both"/>
              <w:rPr>
                <w:b/>
                <w:color w:val="000000"/>
                <w:sz w:val="28"/>
                <w:szCs w:val="28"/>
                <w:lang w:val="uk-UA"/>
              </w:rPr>
            </w:pPr>
          </w:p>
        </w:tc>
        <w:tc>
          <w:tcPr>
            <w:tcW w:w="7166" w:type="dxa"/>
            <w:vAlign w:val="center"/>
          </w:tcPr>
          <w:p w14:paraId="54656EC5" w14:textId="77777777" w:rsidR="004237DC" w:rsidRPr="00616021" w:rsidRDefault="004237DC" w:rsidP="004237DC">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color w:val="000000"/>
                <w:sz w:val="28"/>
                <w:szCs w:val="28"/>
                <w:lang w:val="uk-UA"/>
              </w:rPr>
              <w:t>Стаття 3.</w:t>
            </w:r>
            <w:r w:rsidRPr="00616021">
              <w:rPr>
                <w:rStyle w:val="rvts9"/>
                <w:bCs/>
                <w:sz w:val="28"/>
                <w:szCs w:val="28"/>
                <w:lang w:val="uk-UA"/>
              </w:rPr>
              <w:t> Обмеження фінансування органів державної влади</w:t>
            </w:r>
          </w:p>
          <w:p w14:paraId="60524369" w14:textId="77777777" w:rsidR="007B20B9" w:rsidRPr="00616021" w:rsidRDefault="004237DC" w:rsidP="004237DC">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Органам державної влади забороняється створювати позабюджетні фонди, мати позабюджетні спеціальні рахунки та використовувати кошти, одержані за здійснення функцій держави, що передбачають видачу дозволів (ліцензій), сертифікатів, посвідчень, проведення реєстрацій та інших дій на платній основі (крім послуг з охорони, що надаються на договірних засадах), в будь-який інший спосіб, крім зарахування таких коштів до Державного бюджету України.</w:t>
            </w:r>
          </w:p>
          <w:p w14:paraId="1A478166" w14:textId="4E639313" w:rsidR="00B35336" w:rsidRPr="00616021" w:rsidRDefault="00640EB6" w:rsidP="004237DC">
            <w:pPr>
              <w:pStyle w:val="rvps2"/>
              <w:shd w:val="clear" w:color="auto" w:fill="FFFFFF"/>
              <w:spacing w:before="0" w:beforeAutospacing="0" w:after="0" w:afterAutospacing="0"/>
              <w:ind w:firstLine="450"/>
              <w:jc w:val="both"/>
              <w:rPr>
                <w:b/>
                <w:bCs/>
                <w:sz w:val="28"/>
                <w:szCs w:val="28"/>
                <w:lang w:val="uk-UA" w:eastAsia="uk-UA"/>
              </w:rPr>
            </w:pPr>
            <w:r w:rsidRPr="00640EB6">
              <w:rPr>
                <w:b/>
                <w:sz w:val="28"/>
                <w:szCs w:val="28"/>
                <w:lang w:val="uk-UA"/>
              </w:rPr>
              <w:t xml:space="preserve">Забороняється фінансування органів державної влади та отримання їх посадовими (службовими) особами грошових коштів чи іншого майна в рамках фінансування з-за кордону від іноземних держав та їх органів, громадян, підприємств, установ, організацій, або від зареєстрованих в Україні юридичних осіб, які отримують кошти з іноземних джерел, у тому числі, в рамках програм допомоги Європейського Союзу, </w:t>
            </w:r>
            <w:r w:rsidRPr="00640EB6">
              <w:rPr>
                <w:b/>
                <w:sz w:val="28"/>
                <w:szCs w:val="28"/>
                <w:lang w:val="uk-UA"/>
              </w:rPr>
              <w:lastRenderedPageBreak/>
              <w:t>урядів іноземних держав, міжнародних організацій, донорських установ</w:t>
            </w:r>
            <w:r>
              <w:rPr>
                <w:b/>
                <w:sz w:val="28"/>
                <w:szCs w:val="28"/>
                <w:lang w:val="uk-UA"/>
              </w:rPr>
              <w:t>.</w:t>
            </w:r>
          </w:p>
        </w:tc>
      </w:tr>
      <w:tr w:rsidR="00C10FFC" w:rsidRPr="00C10FFC" w14:paraId="41D1A72F" w14:textId="77777777" w:rsidTr="00A26D20">
        <w:trPr>
          <w:trHeight w:val="257"/>
        </w:trPr>
        <w:tc>
          <w:tcPr>
            <w:tcW w:w="14331" w:type="dxa"/>
            <w:gridSpan w:val="2"/>
            <w:vAlign w:val="center"/>
          </w:tcPr>
          <w:p w14:paraId="37333053" w14:textId="40AE1CDD" w:rsidR="00C10FFC" w:rsidRPr="0019700D" w:rsidRDefault="0019700D" w:rsidP="00C10FFC">
            <w:pPr>
              <w:pStyle w:val="rvps2"/>
              <w:shd w:val="clear" w:color="auto" w:fill="FFFFFF"/>
              <w:spacing w:before="0" w:beforeAutospacing="0" w:after="0" w:afterAutospacing="0"/>
              <w:ind w:firstLine="450"/>
              <w:jc w:val="center"/>
              <w:rPr>
                <w:rStyle w:val="rvts9"/>
                <w:b/>
                <w:bCs/>
                <w:color w:val="000000"/>
                <w:sz w:val="28"/>
                <w:szCs w:val="28"/>
                <w:lang w:val="uk-UA"/>
              </w:rPr>
            </w:pPr>
            <w:r w:rsidRPr="0019700D">
              <w:rPr>
                <w:rStyle w:val="rvts9"/>
                <w:b/>
                <w:bCs/>
                <w:color w:val="000000"/>
                <w:sz w:val="28"/>
                <w:szCs w:val="28"/>
                <w:lang w:val="uk-UA"/>
              </w:rPr>
              <w:lastRenderedPageBreak/>
              <w:t xml:space="preserve">Виборчий кодекс України </w:t>
            </w:r>
          </w:p>
        </w:tc>
      </w:tr>
      <w:tr w:rsidR="008D31CA" w:rsidRPr="00C10FFC" w14:paraId="3D7EF395" w14:textId="77777777" w:rsidTr="007B20B9">
        <w:trPr>
          <w:trHeight w:val="257"/>
        </w:trPr>
        <w:tc>
          <w:tcPr>
            <w:tcW w:w="7165" w:type="dxa"/>
            <w:vAlign w:val="center"/>
          </w:tcPr>
          <w:p w14:paraId="28FAF88C"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2" w:name="n771"/>
            <w:bookmarkEnd w:id="2"/>
            <w:r w:rsidRPr="0019700D">
              <w:rPr>
                <w:rStyle w:val="rvts9"/>
                <w:bCs/>
                <w:color w:val="000000"/>
                <w:sz w:val="28"/>
                <w:szCs w:val="28"/>
                <w:lang w:val="uk-UA"/>
              </w:rPr>
              <w:t>Стаття 75.</w:t>
            </w:r>
            <w:r w:rsidRPr="0019700D">
              <w:rPr>
                <w:rStyle w:val="rvts9"/>
                <w:bCs/>
                <w:sz w:val="28"/>
                <w:szCs w:val="28"/>
                <w:lang w:val="uk-UA"/>
              </w:rPr>
              <w:t> Право бути кандидатом на пост Президента України</w:t>
            </w:r>
          </w:p>
          <w:p w14:paraId="3F1DEB80" w14:textId="76CD2769"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3" w:name="n772"/>
            <w:bookmarkEnd w:id="3"/>
            <w:r w:rsidRPr="0019700D">
              <w:rPr>
                <w:rStyle w:val="rvts9"/>
                <w:bCs/>
                <w:sz w:val="28"/>
                <w:szCs w:val="28"/>
                <w:lang w:val="uk-UA"/>
              </w:rPr>
              <w:t>1. Президентом України може бути обраний громадянин України, який на день виборів досяг тридцяти п’яти років, має право голосу, володіє державною мовою і проживає в Україні протягом десяти останніх перед днем виборів років.</w:t>
            </w:r>
          </w:p>
          <w:p w14:paraId="376DE267" w14:textId="2973569F"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p>
          <w:p w14:paraId="48CECEAE"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p>
          <w:p w14:paraId="79E062C4"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4" w:name="n773"/>
            <w:bookmarkEnd w:id="4"/>
            <w:r w:rsidRPr="0019700D">
              <w:rPr>
                <w:rStyle w:val="rvts9"/>
                <w:bCs/>
                <w:sz w:val="28"/>
                <w:szCs w:val="28"/>
                <w:lang w:val="uk-UA"/>
              </w:rPr>
              <w:t>2. Проживання в Україні за цим Кодексом означає:</w:t>
            </w:r>
          </w:p>
          <w:p w14:paraId="3039EE2B"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5" w:name="n774"/>
            <w:bookmarkEnd w:id="5"/>
            <w:r w:rsidRPr="0019700D">
              <w:rPr>
                <w:rStyle w:val="rvts9"/>
                <w:bCs/>
                <w:sz w:val="28"/>
                <w:szCs w:val="28"/>
                <w:lang w:val="uk-UA"/>
              </w:rPr>
              <w:t>1) проживання на території в межах державного кордону України;</w:t>
            </w:r>
          </w:p>
          <w:p w14:paraId="3972AFED"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6" w:name="n775"/>
            <w:bookmarkEnd w:id="6"/>
            <w:r w:rsidRPr="0019700D">
              <w:rPr>
                <w:rStyle w:val="rvts9"/>
                <w:bCs/>
                <w:sz w:val="28"/>
                <w:szCs w:val="28"/>
                <w:lang w:val="uk-UA"/>
              </w:rPr>
              <w:t>2) перебування на судні, що перебуває у плаванні під Державним Прапором України;</w:t>
            </w:r>
          </w:p>
          <w:p w14:paraId="7FD3FBCC"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7" w:name="n776"/>
            <w:bookmarkEnd w:id="7"/>
            <w:r w:rsidRPr="0019700D">
              <w:rPr>
                <w:rStyle w:val="rvts9"/>
                <w:bCs/>
                <w:sz w:val="28"/>
                <w:szCs w:val="28"/>
                <w:lang w:val="uk-UA"/>
              </w:rPr>
              <w:t>3) перебування громадян України у встановленому законодавством порядку у відрядженні за межами України в закордонних дипломатичних установах України, міжнародних організаціях та їх органах;</w:t>
            </w:r>
          </w:p>
          <w:p w14:paraId="026FC61C"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8" w:name="n777"/>
            <w:bookmarkEnd w:id="8"/>
            <w:r w:rsidRPr="0019700D">
              <w:rPr>
                <w:rStyle w:val="rvts9"/>
                <w:bCs/>
                <w:sz w:val="28"/>
                <w:szCs w:val="28"/>
                <w:lang w:val="uk-UA"/>
              </w:rPr>
              <w:t>4) перебування на полярній станції України;</w:t>
            </w:r>
          </w:p>
          <w:p w14:paraId="150FE389"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9" w:name="n778"/>
            <w:bookmarkEnd w:id="9"/>
            <w:r w:rsidRPr="0019700D">
              <w:rPr>
                <w:rStyle w:val="rvts9"/>
                <w:bCs/>
                <w:sz w:val="28"/>
                <w:szCs w:val="28"/>
                <w:lang w:val="uk-UA"/>
              </w:rPr>
              <w:t>5) перебування у складі формування Збройних Сил України, дислокованого за межами України.</w:t>
            </w:r>
          </w:p>
          <w:p w14:paraId="1D98BD90"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10" w:name="n779"/>
            <w:bookmarkEnd w:id="10"/>
            <w:r w:rsidRPr="0019700D">
              <w:rPr>
                <w:rStyle w:val="rvts9"/>
                <w:bCs/>
                <w:sz w:val="28"/>
                <w:szCs w:val="28"/>
                <w:lang w:val="uk-UA"/>
              </w:rPr>
              <w:t>3. Такими, що проживають в Україні, вважаються також особи, які проживають разом з особами, зазначеними у </w:t>
            </w:r>
            <w:hyperlink r:id="rId9" w:anchor="n776" w:history="1">
              <w:r w:rsidRPr="0019700D">
                <w:rPr>
                  <w:rStyle w:val="rvts9"/>
                  <w:bCs/>
                  <w:color w:val="000000"/>
                  <w:sz w:val="28"/>
                  <w:szCs w:val="28"/>
                  <w:lang w:val="uk-UA"/>
                </w:rPr>
                <w:t>пункті 3</w:t>
              </w:r>
            </w:hyperlink>
            <w:r w:rsidRPr="0019700D">
              <w:rPr>
                <w:rStyle w:val="rvts9"/>
                <w:bCs/>
                <w:sz w:val="28"/>
                <w:szCs w:val="28"/>
                <w:lang w:val="uk-UA"/>
              </w:rPr>
              <w:t> частини другої цієї статті, як члени їхніх сімей.</w:t>
            </w:r>
          </w:p>
          <w:p w14:paraId="07AD1009"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11" w:name="n780"/>
            <w:bookmarkEnd w:id="11"/>
            <w:r w:rsidRPr="0019700D">
              <w:rPr>
                <w:rStyle w:val="rvts9"/>
                <w:bCs/>
                <w:sz w:val="28"/>
                <w:szCs w:val="28"/>
                <w:lang w:val="uk-UA"/>
              </w:rPr>
              <w:lastRenderedPageBreak/>
              <w:t>4. Особа вважається такою, що проживає в Україні, відповідно до </w:t>
            </w:r>
            <w:hyperlink r:id="rId10" w:anchor="n772" w:history="1">
              <w:r w:rsidRPr="0019700D">
                <w:rPr>
                  <w:rStyle w:val="rvts9"/>
                  <w:bCs/>
                  <w:color w:val="000000"/>
                  <w:sz w:val="28"/>
                  <w:szCs w:val="28"/>
                  <w:lang w:val="uk-UA"/>
                </w:rPr>
                <w:t>частини першої</w:t>
              </w:r>
            </w:hyperlink>
            <w:r w:rsidRPr="0019700D">
              <w:rPr>
                <w:rStyle w:val="rvts9"/>
                <w:bCs/>
                <w:sz w:val="28"/>
                <w:szCs w:val="28"/>
                <w:lang w:val="uk-UA"/>
              </w:rPr>
              <w:t> цієї статті, якщо її разовий виїзд за кордон у приватних справах не перевищував 90 днів, а строк перебування за межами України кожного річного періоду протягом останніх десяти років перед днем голосування на відповідних виборах не перевищував 183 дні. Не є порушенням вимоги про проживання в Україні виїзд особи за кордон у службове відрядження, на навчання, у відпустку, на лікування за рекомендацією відповідного медичного закладу.</w:t>
            </w:r>
          </w:p>
          <w:p w14:paraId="154CF121"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12" w:name="n781"/>
            <w:bookmarkEnd w:id="12"/>
            <w:r w:rsidRPr="0019700D">
              <w:rPr>
                <w:rStyle w:val="rvts9"/>
                <w:bCs/>
                <w:sz w:val="28"/>
                <w:szCs w:val="28"/>
                <w:lang w:val="uk-UA"/>
              </w:rPr>
              <w:t>5. Одна й та сама особа не може бути Президентом України більш як два строки підряд. Особа, яка двічі підряд обиралася на пост Президента України, не може бути висунута кандидатом на цей пост.</w:t>
            </w:r>
          </w:p>
          <w:p w14:paraId="711BAAAA" w14:textId="40DBB68A" w:rsidR="00C10FFC"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bookmarkStart w:id="13" w:name="n782"/>
            <w:bookmarkEnd w:id="13"/>
            <w:r w:rsidRPr="0019700D">
              <w:rPr>
                <w:rStyle w:val="rvts9"/>
                <w:bCs/>
                <w:sz w:val="28"/>
                <w:szCs w:val="28"/>
                <w:lang w:val="uk-UA"/>
              </w:rPr>
              <w:t>6. Особа, повноваження якої на посту Президента України були припинені достроково відповідно до</w:t>
            </w:r>
            <w:hyperlink r:id="rId11" w:tgtFrame="_blank" w:history="1">
              <w:r w:rsidRPr="0019700D">
                <w:rPr>
                  <w:rStyle w:val="rvts9"/>
                  <w:bCs/>
                  <w:color w:val="000000"/>
                  <w:sz w:val="28"/>
                  <w:szCs w:val="28"/>
                  <w:lang w:val="uk-UA"/>
                </w:rPr>
                <w:t> Конституції України</w:t>
              </w:r>
            </w:hyperlink>
            <w:r w:rsidRPr="0019700D">
              <w:rPr>
                <w:rStyle w:val="rvts9"/>
                <w:bCs/>
                <w:sz w:val="28"/>
                <w:szCs w:val="28"/>
                <w:lang w:val="uk-UA"/>
              </w:rPr>
              <w:t>, не може бути висунута кандидатом на пост Президента України на позачергових виборах, призначених у зв’язку із зазначеним припиненням повноважень.</w:t>
            </w:r>
          </w:p>
        </w:tc>
        <w:tc>
          <w:tcPr>
            <w:tcW w:w="7166" w:type="dxa"/>
            <w:vAlign w:val="center"/>
          </w:tcPr>
          <w:p w14:paraId="148A1696"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color w:val="000000"/>
                <w:sz w:val="28"/>
                <w:szCs w:val="28"/>
                <w:lang w:val="uk-UA"/>
              </w:rPr>
              <w:lastRenderedPageBreak/>
              <w:t>Стаття 75.</w:t>
            </w:r>
            <w:r w:rsidRPr="0019700D">
              <w:rPr>
                <w:rStyle w:val="rvts9"/>
                <w:bCs/>
                <w:sz w:val="28"/>
                <w:szCs w:val="28"/>
                <w:lang w:val="uk-UA"/>
              </w:rPr>
              <w:t> Право бути кандидатом на пост Президента України</w:t>
            </w:r>
          </w:p>
          <w:p w14:paraId="10914466" w14:textId="11409CD4" w:rsidR="0019700D" w:rsidRPr="0019700D" w:rsidRDefault="0019700D" w:rsidP="0019700D">
            <w:pPr>
              <w:pStyle w:val="rvps2"/>
              <w:shd w:val="clear" w:color="auto" w:fill="FFFFFF"/>
              <w:spacing w:before="0" w:beforeAutospacing="0" w:after="0" w:afterAutospacing="0"/>
              <w:ind w:firstLine="450"/>
              <w:jc w:val="both"/>
              <w:rPr>
                <w:rStyle w:val="rvts9"/>
                <w:b/>
                <w:bCs/>
                <w:color w:val="000000"/>
                <w:sz w:val="28"/>
                <w:szCs w:val="28"/>
                <w:lang w:val="uk-UA"/>
              </w:rPr>
            </w:pPr>
            <w:r w:rsidRPr="0019700D">
              <w:rPr>
                <w:rStyle w:val="rvts9"/>
                <w:bCs/>
                <w:sz w:val="28"/>
                <w:szCs w:val="28"/>
                <w:lang w:val="uk-UA"/>
              </w:rPr>
              <w:t>1. Президентом України може бути обраний громадянин України, який на день виборів досяг тридцяти п’яти років, має право голосу, володіє державною мовою і проживає в Україні протягом десяти останніх перед днем виборів років.</w:t>
            </w:r>
            <w:r w:rsidRPr="0019700D">
              <w:rPr>
                <w:rStyle w:val="rvts9"/>
                <w:bCs/>
                <w:color w:val="000000"/>
                <w:lang w:val="uk-UA"/>
              </w:rPr>
              <w:t xml:space="preserve"> </w:t>
            </w:r>
            <w:r w:rsidRPr="0019700D">
              <w:rPr>
                <w:rStyle w:val="rvts9"/>
                <w:b/>
                <w:bCs/>
                <w:color w:val="000000"/>
                <w:sz w:val="28"/>
                <w:szCs w:val="28"/>
                <w:lang w:val="uk-UA"/>
              </w:rPr>
              <w:t>Президентом України не може бути особа, яка має громадянство (підданство) іноземної держави.</w:t>
            </w:r>
          </w:p>
          <w:p w14:paraId="2FF9B09B"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2. Проживання в Україні за цим Кодексом означає:</w:t>
            </w:r>
          </w:p>
          <w:p w14:paraId="18F902F4"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1) проживання на території в межах державного кордону України;</w:t>
            </w:r>
          </w:p>
          <w:p w14:paraId="23F2F98C"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2) перебування на судні, що перебуває у плаванні під Державним Прапором України;</w:t>
            </w:r>
          </w:p>
          <w:p w14:paraId="3B5C3E76"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3) перебування громадян України у встановленому законодавством порядку у відрядженні за межами України в закордонних дипломатичних установах України, міжнародних організаціях та їх органах;</w:t>
            </w:r>
          </w:p>
          <w:p w14:paraId="5CD4FD19"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4) перебування на полярній станції України;</w:t>
            </w:r>
          </w:p>
          <w:p w14:paraId="71FE85D1"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5) перебування у складі формування Збройних Сил України, дислокованого за межами України.</w:t>
            </w:r>
          </w:p>
          <w:p w14:paraId="4C6085AE"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3. Такими, що проживають в Україні, вважаються також особи, які проживають разом з особами, зазначеними у </w:t>
            </w:r>
            <w:hyperlink r:id="rId12" w:anchor="n776" w:history="1">
              <w:r w:rsidRPr="0019700D">
                <w:rPr>
                  <w:rStyle w:val="rvts9"/>
                  <w:bCs/>
                  <w:color w:val="000000"/>
                  <w:sz w:val="28"/>
                  <w:szCs w:val="28"/>
                  <w:lang w:val="uk-UA"/>
                </w:rPr>
                <w:t>пункті 3</w:t>
              </w:r>
            </w:hyperlink>
            <w:r w:rsidRPr="0019700D">
              <w:rPr>
                <w:rStyle w:val="rvts9"/>
                <w:bCs/>
                <w:sz w:val="28"/>
                <w:szCs w:val="28"/>
                <w:lang w:val="uk-UA"/>
              </w:rPr>
              <w:t> частини другої цієї статті, як члени їхніх сімей.</w:t>
            </w:r>
          </w:p>
          <w:p w14:paraId="2DF54DA3"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lastRenderedPageBreak/>
              <w:t>4. Особа вважається такою, що проживає в Україні, відповідно до </w:t>
            </w:r>
            <w:hyperlink r:id="rId13" w:anchor="n772" w:history="1">
              <w:r w:rsidRPr="0019700D">
                <w:rPr>
                  <w:rStyle w:val="rvts9"/>
                  <w:bCs/>
                  <w:color w:val="000000"/>
                  <w:sz w:val="28"/>
                  <w:szCs w:val="28"/>
                  <w:lang w:val="uk-UA"/>
                </w:rPr>
                <w:t>частини першої</w:t>
              </w:r>
            </w:hyperlink>
            <w:r w:rsidRPr="0019700D">
              <w:rPr>
                <w:rStyle w:val="rvts9"/>
                <w:bCs/>
                <w:sz w:val="28"/>
                <w:szCs w:val="28"/>
                <w:lang w:val="uk-UA"/>
              </w:rPr>
              <w:t> цієї статті, якщо її разовий виїзд за кордон у приватних справах не перевищував 90 днів, а строк перебування за межами України кожного річного періоду протягом останніх десяти років перед днем голосування на відповідних виборах не перевищував 183 дні. Не є порушенням вимоги про проживання в Україні виїзд особи за кордон у службове відрядження, на навчання, у відпустку, на лікування за рекомендацією відповідного медичного закладу.</w:t>
            </w:r>
          </w:p>
          <w:p w14:paraId="36B02F7F" w14:textId="77777777" w:rsidR="0019700D"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5. Одна й та сама особа не може бути Президентом України більш як два строки підряд. Особа, яка двічі підряд обиралася на пост Президента України, не може бути висунута кандидатом на цей пост.</w:t>
            </w:r>
          </w:p>
          <w:p w14:paraId="4D6F2F86" w14:textId="47F690FE" w:rsidR="008D31CA" w:rsidRPr="0019700D" w:rsidRDefault="0019700D" w:rsidP="0019700D">
            <w:pPr>
              <w:pStyle w:val="rvps2"/>
              <w:shd w:val="clear" w:color="auto" w:fill="FFFFFF"/>
              <w:spacing w:before="0" w:beforeAutospacing="0" w:after="0" w:afterAutospacing="0"/>
              <w:ind w:firstLine="450"/>
              <w:jc w:val="both"/>
              <w:rPr>
                <w:rStyle w:val="rvts9"/>
                <w:bCs/>
                <w:sz w:val="28"/>
                <w:szCs w:val="28"/>
                <w:lang w:val="uk-UA"/>
              </w:rPr>
            </w:pPr>
            <w:r w:rsidRPr="0019700D">
              <w:rPr>
                <w:rStyle w:val="rvts9"/>
                <w:bCs/>
                <w:sz w:val="28"/>
                <w:szCs w:val="28"/>
                <w:lang w:val="uk-UA"/>
              </w:rPr>
              <w:t>6. Особа, повноваження якої на посту Президента України були припинені достроково відповідно до</w:t>
            </w:r>
            <w:hyperlink r:id="rId14" w:tgtFrame="_blank" w:history="1">
              <w:r w:rsidRPr="0019700D">
                <w:rPr>
                  <w:rStyle w:val="rvts9"/>
                  <w:bCs/>
                  <w:color w:val="000000"/>
                  <w:sz w:val="28"/>
                  <w:szCs w:val="28"/>
                  <w:lang w:val="uk-UA"/>
                </w:rPr>
                <w:t> Конституції України</w:t>
              </w:r>
            </w:hyperlink>
            <w:r w:rsidRPr="0019700D">
              <w:rPr>
                <w:rStyle w:val="rvts9"/>
                <w:bCs/>
                <w:sz w:val="28"/>
                <w:szCs w:val="28"/>
                <w:lang w:val="uk-UA"/>
              </w:rPr>
              <w:t>, не може бути висунута кандидатом на пост Президента України на позачергових виборах, призначених у зв’язку із зазначеним припиненням повноважень.</w:t>
            </w:r>
          </w:p>
        </w:tc>
      </w:tr>
      <w:tr w:rsidR="00577AAE" w:rsidRPr="00616021" w14:paraId="7EBCC27C" w14:textId="77777777" w:rsidTr="00A26D20">
        <w:trPr>
          <w:trHeight w:val="257"/>
        </w:trPr>
        <w:tc>
          <w:tcPr>
            <w:tcW w:w="14331" w:type="dxa"/>
            <w:gridSpan w:val="2"/>
            <w:vAlign w:val="center"/>
          </w:tcPr>
          <w:p w14:paraId="7A072253" w14:textId="2C13A169" w:rsidR="00577AAE" w:rsidRPr="00616021" w:rsidRDefault="00577AAE" w:rsidP="00577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616021">
              <w:rPr>
                <w:rFonts w:ascii="Times New Roman" w:hAnsi="Times New Roman"/>
                <w:b/>
                <w:sz w:val="28"/>
                <w:szCs w:val="28"/>
              </w:rPr>
              <w:lastRenderedPageBreak/>
              <w:t>Закон України «Про Кабінет Міністрів України»</w:t>
            </w:r>
          </w:p>
        </w:tc>
      </w:tr>
      <w:tr w:rsidR="007B20B9" w:rsidRPr="00616021" w14:paraId="5A34AD04" w14:textId="77777777" w:rsidTr="007B20B9">
        <w:trPr>
          <w:trHeight w:val="257"/>
        </w:trPr>
        <w:tc>
          <w:tcPr>
            <w:tcW w:w="7165" w:type="dxa"/>
            <w:vAlign w:val="center"/>
          </w:tcPr>
          <w:p w14:paraId="4E258075"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color w:val="000000"/>
                <w:sz w:val="28"/>
                <w:szCs w:val="28"/>
                <w:lang w:val="uk-UA"/>
              </w:rPr>
              <w:t>Стаття 7.</w:t>
            </w:r>
            <w:r w:rsidRPr="00616021">
              <w:rPr>
                <w:rStyle w:val="rvts9"/>
                <w:bCs/>
                <w:sz w:val="28"/>
                <w:szCs w:val="28"/>
                <w:lang w:val="uk-UA"/>
              </w:rPr>
              <w:t> Вимоги до членів Кабінету Міністрів України</w:t>
            </w:r>
          </w:p>
          <w:p w14:paraId="0FBDEABD" w14:textId="0246E5AF"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bookmarkStart w:id="14" w:name="n40"/>
            <w:bookmarkEnd w:id="14"/>
            <w:r w:rsidRPr="00616021">
              <w:rPr>
                <w:rStyle w:val="rvts9"/>
                <w:bCs/>
                <w:sz w:val="28"/>
                <w:szCs w:val="28"/>
                <w:lang w:val="uk-UA"/>
              </w:rPr>
              <w:t xml:space="preserve">1. Членами Кабінету Міністрів України можуть бути громадяни України, які мають право голосу, вищу освіту та володіють державною мовою. Не може бути призначена на посаду члена Кабінету Міністрів України особа, яка має судимість, не погашену або не зняту в </w:t>
            </w:r>
            <w:r w:rsidRPr="00616021">
              <w:rPr>
                <w:rStyle w:val="rvts9"/>
                <w:bCs/>
                <w:sz w:val="28"/>
                <w:szCs w:val="28"/>
                <w:lang w:val="uk-UA"/>
              </w:rPr>
              <w:lastRenderedPageBreak/>
              <w:t>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 або особа, яка має заборгованість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74E625D7" w14:textId="7DF64DD0" w:rsidR="00357D98" w:rsidRPr="00616021" w:rsidRDefault="00357D98" w:rsidP="0040006D">
            <w:pPr>
              <w:pStyle w:val="rvps2"/>
              <w:shd w:val="clear" w:color="auto" w:fill="FFFFFF"/>
              <w:spacing w:before="0" w:beforeAutospacing="0" w:after="0" w:afterAutospacing="0"/>
              <w:ind w:firstLine="450"/>
              <w:jc w:val="both"/>
              <w:rPr>
                <w:rStyle w:val="rvts9"/>
                <w:bCs/>
                <w:sz w:val="28"/>
                <w:szCs w:val="28"/>
                <w:lang w:val="uk-UA"/>
              </w:rPr>
            </w:pPr>
          </w:p>
          <w:p w14:paraId="6D142716" w14:textId="392C6104" w:rsidR="00357D98" w:rsidRPr="00616021" w:rsidRDefault="00357D98" w:rsidP="0040006D">
            <w:pPr>
              <w:pStyle w:val="rvps2"/>
              <w:shd w:val="clear" w:color="auto" w:fill="FFFFFF"/>
              <w:spacing w:before="0" w:beforeAutospacing="0" w:after="0" w:afterAutospacing="0"/>
              <w:ind w:firstLine="450"/>
              <w:jc w:val="both"/>
              <w:rPr>
                <w:rStyle w:val="rvts9"/>
                <w:bCs/>
                <w:sz w:val="28"/>
                <w:szCs w:val="28"/>
                <w:lang w:val="uk-UA"/>
              </w:rPr>
            </w:pPr>
          </w:p>
          <w:p w14:paraId="7692B130" w14:textId="77777777" w:rsidR="00357D98" w:rsidRPr="00616021" w:rsidRDefault="00357D98" w:rsidP="0040006D">
            <w:pPr>
              <w:pStyle w:val="rvps2"/>
              <w:shd w:val="clear" w:color="auto" w:fill="FFFFFF"/>
              <w:spacing w:before="0" w:beforeAutospacing="0" w:after="0" w:afterAutospacing="0"/>
              <w:ind w:firstLine="450"/>
              <w:jc w:val="both"/>
              <w:rPr>
                <w:rStyle w:val="rvts9"/>
                <w:bCs/>
                <w:sz w:val="28"/>
                <w:szCs w:val="28"/>
                <w:lang w:val="uk-UA"/>
              </w:rPr>
            </w:pPr>
          </w:p>
          <w:p w14:paraId="387C8FB9"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bookmarkStart w:id="15" w:name="n524"/>
            <w:bookmarkStart w:id="16" w:name="n41"/>
            <w:bookmarkEnd w:id="15"/>
            <w:bookmarkEnd w:id="16"/>
            <w:r w:rsidRPr="00616021">
              <w:rPr>
                <w:rStyle w:val="rvts9"/>
                <w:bCs/>
                <w:sz w:val="28"/>
                <w:szCs w:val="28"/>
                <w:lang w:val="uk-UA"/>
              </w:rPr>
              <w:t>2. Члени Кабінету Міністрів України не мають права суміщати свою службову діяльність з іншою роботою, крім викладацької, наукової та творчої у позаробочий час, входити до складу керівного органу чи наглядової ради підприємства, що має на меті одержання прибутку. У разі виникнення обставин, що порушують вимоги щодо несумісності посади члена Кабінету Міністрів України з іншими видами діяльності, такий член Кабінету Міністрів України у двадцятиденний строк з дня виникнення цих обставин припиняє таку діяльність або подає особисту заяву про відставку.</w:t>
            </w:r>
          </w:p>
          <w:p w14:paraId="1DA27E08"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bookmarkStart w:id="17" w:name="n42"/>
            <w:bookmarkEnd w:id="17"/>
            <w:r w:rsidRPr="00616021">
              <w:rPr>
                <w:rStyle w:val="rvts9"/>
                <w:bCs/>
                <w:sz w:val="28"/>
                <w:szCs w:val="28"/>
                <w:lang w:val="uk-UA"/>
              </w:rPr>
              <w:t xml:space="preserve">3. У разі внесення на розгляд Верховної Ради України подання щодо призначення на посаду члена Кабінету Міністрів України особи, яка є народним депутатом України, до подання додається особиста заява народного депутата України про дострокове припинення ним депутатських повноважень у разі призначення на посаду члена Кабінету Міністрів України. Питання про </w:t>
            </w:r>
            <w:r w:rsidRPr="00616021">
              <w:rPr>
                <w:rStyle w:val="rvts9"/>
                <w:bCs/>
                <w:sz w:val="28"/>
                <w:szCs w:val="28"/>
                <w:lang w:val="uk-UA"/>
              </w:rPr>
              <w:lastRenderedPageBreak/>
              <w:t>дострокове припинення повноважень народного депутата України розглядається невідкладно Верховною Радою України на тому ж пленарному засіданні після призначення його членом Кабінету Міністрів України.</w:t>
            </w:r>
          </w:p>
          <w:p w14:paraId="7DC9B9DE"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bookmarkStart w:id="18" w:name="n43"/>
            <w:bookmarkEnd w:id="18"/>
            <w:r w:rsidRPr="00616021">
              <w:rPr>
                <w:rStyle w:val="rvts9"/>
                <w:bCs/>
                <w:sz w:val="28"/>
                <w:szCs w:val="28"/>
                <w:lang w:val="uk-UA"/>
              </w:rPr>
              <w:t>4. На членів Кабінету Міністрів України поширюються вимоги та обмеження, встановлені </w:t>
            </w:r>
            <w:hyperlink r:id="rId15" w:tgtFrame="_blank" w:history="1">
              <w:r w:rsidRPr="00616021">
                <w:rPr>
                  <w:rStyle w:val="rvts9"/>
                  <w:bCs/>
                  <w:color w:val="000000"/>
                  <w:sz w:val="28"/>
                  <w:szCs w:val="28"/>
                  <w:lang w:val="uk-UA"/>
                </w:rPr>
                <w:t>Законом України</w:t>
              </w:r>
            </w:hyperlink>
            <w:r w:rsidRPr="00616021">
              <w:rPr>
                <w:rStyle w:val="rvts9"/>
                <w:bCs/>
                <w:sz w:val="28"/>
                <w:szCs w:val="28"/>
                <w:lang w:val="uk-UA"/>
              </w:rPr>
              <w:t> "Про запобігання корупції".</w:t>
            </w:r>
          </w:p>
          <w:p w14:paraId="3EEC65FF"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bookmarkStart w:id="19" w:name="n44"/>
            <w:bookmarkEnd w:id="19"/>
            <w:r w:rsidRPr="00616021">
              <w:rPr>
                <w:rStyle w:val="rvts9"/>
                <w:bCs/>
                <w:sz w:val="28"/>
                <w:szCs w:val="28"/>
                <w:lang w:val="uk-UA"/>
              </w:rPr>
              <w:t>Стосовно кандидатів на посади членів Кабінету Міністрів України за їх письмовою згодою проводиться спеціальна перевірка в порядку, встановленому </w:t>
            </w:r>
            <w:hyperlink r:id="rId16" w:anchor="n3" w:tgtFrame="_blank" w:history="1">
              <w:r w:rsidRPr="00616021">
                <w:rPr>
                  <w:rStyle w:val="rvts9"/>
                  <w:bCs/>
                  <w:color w:val="000000"/>
                  <w:sz w:val="28"/>
                  <w:szCs w:val="28"/>
                  <w:lang w:val="uk-UA"/>
                </w:rPr>
                <w:t>Законом України</w:t>
              </w:r>
            </w:hyperlink>
            <w:r w:rsidRPr="00616021">
              <w:rPr>
                <w:rStyle w:val="rvts9"/>
                <w:bCs/>
                <w:sz w:val="28"/>
                <w:szCs w:val="28"/>
                <w:lang w:val="uk-UA"/>
              </w:rPr>
              <w:t> "Про запобігання корупції".</w:t>
            </w:r>
          </w:p>
          <w:p w14:paraId="0E11B44B"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bookmarkStart w:id="20" w:name="n584"/>
            <w:bookmarkEnd w:id="20"/>
            <w:r w:rsidRPr="00616021">
              <w:rPr>
                <w:rStyle w:val="rvts9"/>
                <w:bCs/>
                <w:sz w:val="28"/>
                <w:szCs w:val="28"/>
                <w:lang w:val="uk-UA"/>
              </w:rPr>
              <w:t>Особи, які претендують на зайняття посади членів Кабінету Міністрів України, до призначення на посаду зобов’язані повідомити керівництву Кабінету Міністрів України про працюючих у цьому органі близьких їм осіб.</w:t>
            </w:r>
          </w:p>
          <w:p w14:paraId="5D3815BD" w14:textId="4F7380BE" w:rsidR="007B20B9"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bookmarkStart w:id="21" w:name="n583"/>
            <w:bookmarkStart w:id="22" w:name="n586"/>
            <w:bookmarkEnd w:id="21"/>
            <w:bookmarkEnd w:id="22"/>
            <w:r w:rsidRPr="00616021">
              <w:rPr>
                <w:rStyle w:val="rvts9"/>
                <w:bCs/>
                <w:sz w:val="28"/>
                <w:szCs w:val="28"/>
                <w:lang w:val="uk-UA"/>
              </w:rPr>
              <w:t>Примітка. Термін </w:t>
            </w:r>
            <w:hyperlink r:id="rId17" w:anchor="n10" w:tgtFrame="_blank" w:history="1">
              <w:r w:rsidRPr="00616021">
                <w:rPr>
                  <w:rStyle w:val="rvts9"/>
                  <w:bCs/>
                  <w:color w:val="000000"/>
                  <w:sz w:val="28"/>
                  <w:szCs w:val="28"/>
                  <w:lang w:val="uk-UA"/>
                </w:rPr>
                <w:t>"близькі особи"</w:t>
              </w:r>
            </w:hyperlink>
            <w:r w:rsidRPr="00616021">
              <w:rPr>
                <w:rStyle w:val="rvts9"/>
                <w:bCs/>
                <w:sz w:val="28"/>
                <w:szCs w:val="28"/>
                <w:lang w:val="uk-UA"/>
              </w:rPr>
              <w:t> у цьому Законі вживається у значенні, наведеному в Законі України "Про запобігання корупції".</w:t>
            </w:r>
          </w:p>
        </w:tc>
        <w:tc>
          <w:tcPr>
            <w:tcW w:w="7166" w:type="dxa"/>
            <w:vAlign w:val="center"/>
          </w:tcPr>
          <w:p w14:paraId="5B01B327"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color w:val="000000"/>
                <w:sz w:val="28"/>
                <w:szCs w:val="28"/>
                <w:lang w:val="uk-UA"/>
              </w:rPr>
              <w:lastRenderedPageBreak/>
              <w:t>Стаття 7.</w:t>
            </w:r>
            <w:r w:rsidRPr="00616021">
              <w:rPr>
                <w:rStyle w:val="rvts9"/>
                <w:bCs/>
                <w:sz w:val="28"/>
                <w:szCs w:val="28"/>
                <w:lang w:val="uk-UA"/>
              </w:rPr>
              <w:t> Вимоги до членів Кабінету Міністрів України</w:t>
            </w:r>
          </w:p>
          <w:p w14:paraId="6B42D5DA" w14:textId="57393B1D" w:rsidR="00FF6E2C" w:rsidRPr="00616021" w:rsidRDefault="00FF6E2C" w:rsidP="00357D98">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 xml:space="preserve">1. Членами Кабінету Міністрів України можуть бути громадяни України, які мають право голосу, вищу освіту та володіють державною мовою. Не може бути призначена на посаду члена Кабінету Міністрів України особа, яка має судимість, не погашену або не зняту в установленому </w:t>
            </w:r>
            <w:r w:rsidRPr="00616021">
              <w:rPr>
                <w:rStyle w:val="rvts9"/>
                <w:bCs/>
                <w:sz w:val="28"/>
                <w:szCs w:val="28"/>
                <w:lang w:val="uk-UA"/>
              </w:rPr>
              <w:lastRenderedPageBreak/>
              <w:t>законом порядку, або на яку протягом останнього року накладалося адміністративне стягнення за вчинення правопорушення, пов’язаного з корупцією, або особа, яка має заборгованість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r w:rsidR="003E2443" w:rsidRPr="00616021">
              <w:rPr>
                <w:rStyle w:val="rvts9"/>
                <w:bCs/>
                <w:sz w:val="28"/>
                <w:szCs w:val="28"/>
                <w:lang w:val="uk-UA"/>
              </w:rPr>
              <w:t xml:space="preserve"> </w:t>
            </w:r>
            <w:r w:rsidR="00BB4987" w:rsidRPr="00616021">
              <w:rPr>
                <w:b/>
                <w:sz w:val="28"/>
                <w:szCs w:val="28"/>
                <w:lang w:val="uk-UA"/>
              </w:rPr>
              <w:t>Членами Кабінету Мін</w:t>
            </w:r>
            <w:r w:rsidR="005A04F0" w:rsidRPr="00616021">
              <w:rPr>
                <w:b/>
                <w:sz w:val="28"/>
                <w:szCs w:val="28"/>
                <w:lang w:val="uk-UA"/>
              </w:rPr>
              <w:t>і</w:t>
            </w:r>
            <w:r w:rsidR="00BB4987" w:rsidRPr="00616021">
              <w:rPr>
                <w:b/>
                <w:sz w:val="28"/>
                <w:szCs w:val="28"/>
                <w:lang w:val="uk-UA"/>
              </w:rPr>
              <w:t>стрів України не можуть бути особи, які мають громадянство (підданство) іноземної держави</w:t>
            </w:r>
            <w:r w:rsidR="00357D98" w:rsidRPr="00616021">
              <w:rPr>
                <w:b/>
                <w:sz w:val="28"/>
                <w:szCs w:val="28"/>
                <w:lang w:val="uk-UA"/>
              </w:rPr>
              <w:t>.</w:t>
            </w:r>
          </w:p>
          <w:p w14:paraId="3A31896D"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 Члени Кабінету Міністрів України не мають права суміщати свою службову діяльність з іншою роботою, крім викладацької, наукової та творчої у позаробочий час, входити до складу керівного органу чи наглядової ради підприємства, що має на меті одержання прибутку. У разі виникнення обставин, що порушують вимоги щодо несумісності посади члена Кабінету Міністрів України з іншими видами діяльності, такий член Кабінету Міністрів України у двадцятиденний строк з дня виникнення цих обставин припиняє таку діяльність або подає особисту заяву про відставку.</w:t>
            </w:r>
          </w:p>
          <w:p w14:paraId="1971E6A7"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 xml:space="preserve">3. У разі внесення на розгляд Верховної Ради України подання щодо призначення на посаду члена Кабінету Міністрів України особи, яка є народним депутатом України, до подання додається особиста заява народного депутата України про дострокове припинення ним депутатських повноважень у разі призначення на посаду члена Кабінету Міністрів України. Питання про </w:t>
            </w:r>
            <w:r w:rsidRPr="00616021">
              <w:rPr>
                <w:rStyle w:val="rvts9"/>
                <w:bCs/>
                <w:sz w:val="28"/>
                <w:szCs w:val="28"/>
                <w:lang w:val="uk-UA"/>
              </w:rPr>
              <w:lastRenderedPageBreak/>
              <w:t>дострокове припинення повноважень народного депутата України розглядається невідкладно Верховною Радою України на тому ж пленарному засіданні після призначення його членом Кабінету Міністрів України.</w:t>
            </w:r>
          </w:p>
          <w:p w14:paraId="41AA5628"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4. На членів Кабінету Міністрів України поширюються вимоги та обмеження, встановлені </w:t>
            </w:r>
            <w:hyperlink r:id="rId18" w:tgtFrame="_blank" w:history="1">
              <w:r w:rsidRPr="00616021">
                <w:rPr>
                  <w:rStyle w:val="rvts9"/>
                  <w:bCs/>
                  <w:color w:val="000000"/>
                  <w:sz w:val="28"/>
                  <w:szCs w:val="28"/>
                  <w:lang w:val="uk-UA"/>
                </w:rPr>
                <w:t>Законом України</w:t>
              </w:r>
            </w:hyperlink>
            <w:r w:rsidRPr="00616021">
              <w:rPr>
                <w:rStyle w:val="rvts9"/>
                <w:bCs/>
                <w:sz w:val="28"/>
                <w:szCs w:val="28"/>
                <w:lang w:val="uk-UA"/>
              </w:rPr>
              <w:t> "Про запобігання корупції".</w:t>
            </w:r>
          </w:p>
          <w:p w14:paraId="3EB80CEE"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Стосовно кандидатів на посади членів Кабінету Міністрів України за їх письмовою згодою проводиться спеціальна перевірка в порядку, встановленому </w:t>
            </w:r>
            <w:hyperlink r:id="rId19" w:anchor="n3" w:tgtFrame="_blank" w:history="1">
              <w:r w:rsidRPr="00616021">
                <w:rPr>
                  <w:rStyle w:val="rvts9"/>
                  <w:bCs/>
                  <w:color w:val="000000"/>
                  <w:sz w:val="28"/>
                  <w:szCs w:val="28"/>
                  <w:lang w:val="uk-UA"/>
                </w:rPr>
                <w:t>Законом України</w:t>
              </w:r>
            </w:hyperlink>
            <w:r w:rsidRPr="00616021">
              <w:rPr>
                <w:rStyle w:val="rvts9"/>
                <w:bCs/>
                <w:sz w:val="28"/>
                <w:szCs w:val="28"/>
                <w:lang w:val="uk-UA"/>
              </w:rPr>
              <w:t> "Про запобігання корупції".</w:t>
            </w:r>
          </w:p>
          <w:p w14:paraId="35D4DC7B" w14:textId="77777777" w:rsidR="00FF6E2C"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Особи, які претендують на зайняття посади членів Кабінету Міністрів України, до призначення на посаду зобов’язані повідомити керівництву Кабінету Міністрів України про працюючих у цьому органі близьких їм осіб.</w:t>
            </w:r>
          </w:p>
          <w:p w14:paraId="4BA6D48B" w14:textId="1D1ED410" w:rsidR="007B20B9" w:rsidRPr="00616021" w:rsidRDefault="00FF6E2C"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Примітка. Термін </w:t>
            </w:r>
            <w:hyperlink r:id="rId20" w:anchor="n10" w:tgtFrame="_blank" w:history="1">
              <w:r w:rsidRPr="00616021">
                <w:rPr>
                  <w:rStyle w:val="rvts9"/>
                  <w:bCs/>
                  <w:color w:val="000000"/>
                  <w:sz w:val="28"/>
                  <w:szCs w:val="28"/>
                  <w:lang w:val="uk-UA"/>
                </w:rPr>
                <w:t>"близькі особи"</w:t>
              </w:r>
            </w:hyperlink>
            <w:r w:rsidRPr="00616021">
              <w:rPr>
                <w:rStyle w:val="rvts9"/>
                <w:bCs/>
                <w:sz w:val="28"/>
                <w:szCs w:val="28"/>
                <w:lang w:val="uk-UA"/>
              </w:rPr>
              <w:t> у цьому Законі вживається у значенні, наведеному в Законі України "Про запобігання корупції".</w:t>
            </w:r>
          </w:p>
        </w:tc>
      </w:tr>
      <w:tr w:rsidR="009416C6" w:rsidRPr="00616021" w14:paraId="0B33A845" w14:textId="77777777" w:rsidTr="00A26D20">
        <w:trPr>
          <w:trHeight w:val="257"/>
        </w:trPr>
        <w:tc>
          <w:tcPr>
            <w:tcW w:w="14331" w:type="dxa"/>
            <w:gridSpan w:val="2"/>
            <w:vAlign w:val="center"/>
          </w:tcPr>
          <w:p w14:paraId="283EC5B6" w14:textId="2219166C" w:rsidR="009416C6" w:rsidRPr="00616021" w:rsidRDefault="009416C6" w:rsidP="00A26D20">
            <w:pPr>
              <w:spacing w:after="0" w:line="240" w:lineRule="auto"/>
              <w:ind w:firstLine="567"/>
              <w:jc w:val="center"/>
              <w:rPr>
                <w:rFonts w:ascii="Times New Roman" w:hAnsi="Times New Roman"/>
                <w:b/>
                <w:bCs/>
                <w:sz w:val="28"/>
                <w:szCs w:val="28"/>
                <w:lang w:eastAsia="uk-UA"/>
              </w:rPr>
            </w:pPr>
            <w:r w:rsidRPr="00616021">
              <w:rPr>
                <w:rFonts w:ascii="Times New Roman" w:hAnsi="Times New Roman"/>
                <w:b/>
                <w:bCs/>
                <w:sz w:val="28"/>
                <w:szCs w:val="28"/>
                <w:lang w:eastAsia="uk-UA"/>
              </w:rPr>
              <w:lastRenderedPageBreak/>
              <w:t>Закон України «Про центральні органи виконавчої влади»</w:t>
            </w:r>
          </w:p>
        </w:tc>
      </w:tr>
      <w:tr w:rsidR="007B20B9" w:rsidRPr="00616021" w14:paraId="5F5A62AC" w14:textId="77777777" w:rsidTr="007B20B9">
        <w:trPr>
          <w:trHeight w:val="257"/>
        </w:trPr>
        <w:tc>
          <w:tcPr>
            <w:tcW w:w="7165" w:type="dxa"/>
            <w:vAlign w:val="center"/>
          </w:tcPr>
          <w:p w14:paraId="68729E2A"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Стаття 10. Державний секретар міністерства</w:t>
            </w:r>
          </w:p>
          <w:p w14:paraId="102A8E79"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23" w:name="n119"/>
            <w:bookmarkEnd w:id="23"/>
            <w:r w:rsidRPr="00616021">
              <w:rPr>
                <w:rStyle w:val="rvts9"/>
                <w:bCs/>
                <w:sz w:val="28"/>
                <w:szCs w:val="28"/>
                <w:lang w:val="uk-UA"/>
              </w:rPr>
              <w:t>1. Державний секретар міністерства є вищою посадовою особою з числа державних службовців міністерства. Державний секретар підзвітний і підконтрольний міністру.</w:t>
            </w:r>
          </w:p>
          <w:p w14:paraId="4BA869EF"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24" w:name="n120"/>
            <w:bookmarkEnd w:id="24"/>
            <w:r w:rsidRPr="00616021">
              <w:rPr>
                <w:rStyle w:val="rvts9"/>
                <w:bCs/>
                <w:sz w:val="28"/>
                <w:szCs w:val="28"/>
                <w:lang w:val="uk-UA"/>
              </w:rPr>
              <w:t>2. Державний секретар міністерства призначається на посаду Кабінетом Міністрів України строком на п’ять років з правом повторного призначення.</w:t>
            </w:r>
          </w:p>
          <w:p w14:paraId="49B29436"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25" w:name="n408"/>
            <w:bookmarkStart w:id="26" w:name="n121"/>
            <w:bookmarkEnd w:id="25"/>
            <w:bookmarkEnd w:id="26"/>
            <w:r w:rsidRPr="00616021">
              <w:rPr>
                <w:rStyle w:val="rvts9"/>
                <w:bCs/>
                <w:sz w:val="28"/>
                <w:szCs w:val="28"/>
                <w:lang w:val="uk-UA"/>
              </w:rPr>
              <w:lastRenderedPageBreak/>
              <w:t>Відбір кандидатури на посаду державного секретаря міністерства здійснюється за результатами конкурсу, що проводиться відповідно до законодавства про державну службу.</w:t>
            </w:r>
          </w:p>
          <w:p w14:paraId="62ECC8B6" w14:textId="366B2A85"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27" w:name="n122"/>
            <w:bookmarkEnd w:id="27"/>
            <w:r w:rsidRPr="00616021">
              <w:rPr>
                <w:rStyle w:val="rvts9"/>
                <w:bCs/>
                <w:sz w:val="28"/>
                <w:szCs w:val="28"/>
                <w:lang w:val="uk-UA"/>
              </w:rPr>
              <w:t>Кандидатом на посаду державного секретаря міністерства може бути громадянин України, який має вищу освіту, загальний стаж роботи не менше семи років, включаючи досвід управлінської роботи не менше трьох років, і відповідає іншим вимогам, визначеним законом.</w:t>
            </w:r>
          </w:p>
          <w:p w14:paraId="484AF314" w14:textId="7E5C1A08" w:rsidR="00C05837" w:rsidRPr="00616021" w:rsidRDefault="00C05837" w:rsidP="0040006D">
            <w:pPr>
              <w:pStyle w:val="rvps2"/>
              <w:shd w:val="clear" w:color="auto" w:fill="FFFFFF"/>
              <w:spacing w:before="0" w:beforeAutospacing="0" w:after="0" w:afterAutospacing="0"/>
              <w:ind w:firstLine="450"/>
              <w:jc w:val="both"/>
              <w:rPr>
                <w:rStyle w:val="rvts9"/>
                <w:bCs/>
                <w:sz w:val="28"/>
                <w:szCs w:val="28"/>
                <w:lang w:val="uk-UA"/>
              </w:rPr>
            </w:pPr>
          </w:p>
          <w:p w14:paraId="2E5FA7F5" w14:textId="26BB3002" w:rsidR="00C05837" w:rsidRPr="00616021" w:rsidRDefault="00C05837" w:rsidP="0040006D">
            <w:pPr>
              <w:pStyle w:val="rvps2"/>
              <w:shd w:val="clear" w:color="auto" w:fill="FFFFFF"/>
              <w:spacing w:before="0" w:beforeAutospacing="0" w:after="0" w:afterAutospacing="0"/>
              <w:ind w:firstLine="450"/>
              <w:jc w:val="both"/>
              <w:rPr>
                <w:rStyle w:val="rvts9"/>
                <w:bCs/>
                <w:sz w:val="28"/>
                <w:szCs w:val="28"/>
                <w:lang w:val="uk-UA"/>
              </w:rPr>
            </w:pPr>
          </w:p>
          <w:p w14:paraId="762D7392" w14:textId="77777777" w:rsidR="00C05837" w:rsidRPr="00616021" w:rsidRDefault="00C05837" w:rsidP="0040006D">
            <w:pPr>
              <w:pStyle w:val="rvps2"/>
              <w:shd w:val="clear" w:color="auto" w:fill="FFFFFF"/>
              <w:spacing w:before="0" w:beforeAutospacing="0" w:after="0" w:afterAutospacing="0"/>
              <w:ind w:firstLine="450"/>
              <w:jc w:val="both"/>
              <w:rPr>
                <w:rStyle w:val="rvts9"/>
                <w:bCs/>
                <w:sz w:val="28"/>
                <w:szCs w:val="28"/>
                <w:lang w:val="uk-UA"/>
              </w:rPr>
            </w:pPr>
          </w:p>
          <w:p w14:paraId="30DCD9F1"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28" w:name="n410"/>
            <w:bookmarkEnd w:id="28"/>
            <w:r w:rsidRPr="00616021">
              <w:rPr>
                <w:rStyle w:val="rvts9"/>
                <w:bCs/>
                <w:sz w:val="28"/>
                <w:szCs w:val="28"/>
                <w:lang w:val="uk-UA"/>
              </w:rPr>
              <w:t>Державний секретар міністерства звільняється з посади Кабінетом Міністрів України за поданням Прем’єр-міністра України або відповідного міністра.</w:t>
            </w:r>
          </w:p>
          <w:p w14:paraId="0D9BB300"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29" w:name="n409"/>
            <w:bookmarkStart w:id="30" w:name="n123"/>
            <w:bookmarkEnd w:id="29"/>
            <w:bookmarkEnd w:id="30"/>
            <w:r w:rsidRPr="00616021">
              <w:rPr>
                <w:rStyle w:val="rvts9"/>
                <w:bCs/>
                <w:sz w:val="28"/>
                <w:szCs w:val="28"/>
                <w:lang w:val="uk-UA"/>
              </w:rPr>
              <w:t>3. Основними завданнями державного секретаря міністерства є забезпечення діяльності міністерства, стабільності та наступності у його роботі, організація поточної роботи, пов’язаної із здійсненням повноважень міністерства.</w:t>
            </w:r>
          </w:p>
          <w:p w14:paraId="292EBC0D"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1" w:name="n124"/>
            <w:bookmarkEnd w:id="31"/>
            <w:r w:rsidRPr="00616021">
              <w:rPr>
                <w:rStyle w:val="rvts9"/>
                <w:bCs/>
                <w:sz w:val="28"/>
                <w:szCs w:val="28"/>
                <w:lang w:val="uk-UA"/>
              </w:rPr>
              <w:t>4. Державний секретар міністерства відповідно до покладених на нього завдань:</w:t>
            </w:r>
          </w:p>
          <w:p w14:paraId="00F10948"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2" w:name="n125"/>
            <w:bookmarkEnd w:id="32"/>
            <w:r w:rsidRPr="00616021">
              <w:rPr>
                <w:rStyle w:val="rvts9"/>
                <w:bCs/>
                <w:sz w:val="28"/>
                <w:szCs w:val="28"/>
                <w:lang w:val="uk-UA"/>
              </w:rPr>
              <w:t>1) організовує роботу апарату міністерства;</w:t>
            </w:r>
          </w:p>
          <w:p w14:paraId="39FDB85E"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3" w:name="n126"/>
            <w:bookmarkEnd w:id="33"/>
            <w:r w:rsidRPr="00616021">
              <w:rPr>
                <w:rStyle w:val="rvts9"/>
                <w:bCs/>
                <w:sz w:val="28"/>
                <w:szCs w:val="28"/>
                <w:lang w:val="uk-UA"/>
              </w:rPr>
              <w:t>2) забезпечує підготовку пропозицій щодо виконання завдань міністерства та подає їх на розгляд міністру;</w:t>
            </w:r>
          </w:p>
          <w:p w14:paraId="5596C43E"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4" w:name="n127"/>
            <w:bookmarkEnd w:id="34"/>
            <w:r w:rsidRPr="00616021">
              <w:rPr>
                <w:rStyle w:val="rvts9"/>
                <w:bCs/>
                <w:sz w:val="28"/>
                <w:szCs w:val="28"/>
                <w:lang w:val="uk-UA"/>
              </w:rPr>
              <w:t xml:space="preserve">3) організовує та контролює виконання апаратом міністерства Конституції та законів України, актів Президента України, актів Кабінету Міністрів України, </w:t>
            </w:r>
            <w:r w:rsidRPr="00616021">
              <w:rPr>
                <w:rStyle w:val="rvts9"/>
                <w:bCs/>
                <w:sz w:val="28"/>
                <w:szCs w:val="28"/>
                <w:lang w:val="uk-UA"/>
              </w:rPr>
              <w:lastRenderedPageBreak/>
              <w:t>наказів міністерства та доручень міністра, його першого заступника та заступників, звітує про їх виконання;</w:t>
            </w:r>
          </w:p>
          <w:p w14:paraId="13F35884"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5" w:name="n128"/>
            <w:bookmarkEnd w:id="35"/>
            <w:r w:rsidRPr="00616021">
              <w:rPr>
                <w:rStyle w:val="rvts9"/>
                <w:bCs/>
                <w:sz w:val="28"/>
                <w:szCs w:val="28"/>
                <w:lang w:val="uk-UA"/>
              </w:rPr>
              <w:t>4) готує та подає міністру для затвердження плани роботи міністерства, звітує про їх виконання;</w:t>
            </w:r>
          </w:p>
          <w:p w14:paraId="79977932"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6" w:name="n129"/>
            <w:bookmarkEnd w:id="36"/>
            <w:r w:rsidRPr="00616021">
              <w:rPr>
                <w:rStyle w:val="rvts9"/>
                <w:bCs/>
                <w:sz w:val="28"/>
                <w:szCs w:val="28"/>
                <w:lang w:val="uk-UA"/>
              </w:rPr>
              <w:t>5) забезпечує реалізацію державної політики стосовно державної таємниці, контроль за її збереженням в апараті міністерства;</w:t>
            </w:r>
          </w:p>
          <w:p w14:paraId="43116AAD"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7" w:name="n130"/>
            <w:bookmarkEnd w:id="37"/>
            <w:r w:rsidRPr="00616021">
              <w:rPr>
                <w:rStyle w:val="rvts9"/>
                <w:bCs/>
                <w:sz w:val="28"/>
                <w:szCs w:val="28"/>
                <w:lang w:val="uk-UA"/>
              </w:rPr>
              <w:t>6) у межах своїх повноважень запитує та одержує в установленому порядку від державних органів, органів влади Автономної Республіки Крим, органів місцевого самоврядування, підприємств, установ, організацій в Україні та за її межами безоплатно інформацію, документи і матеріали, а від органів державної статистики - статистичну інформацію, необхідну для виконання покладених на міністерство завдань;</w:t>
            </w:r>
          </w:p>
          <w:p w14:paraId="0E363DE6"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8" w:name="n131"/>
            <w:bookmarkEnd w:id="38"/>
            <w:r w:rsidRPr="00616021">
              <w:rPr>
                <w:rStyle w:val="rvts9"/>
                <w:bCs/>
                <w:sz w:val="28"/>
                <w:szCs w:val="28"/>
                <w:lang w:val="uk-UA"/>
              </w:rPr>
              <w:t>7) за погодженням із центральним органом виконавчої влади, що забезпечує формування державної бюджетної політики, затверджує штатний розпис та кошторис міністерства;</w:t>
            </w:r>
          </w:p>
          <w:p w14:paraId="51F16C3B"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39" w:name="n132"/>
            <w:bookmarkEnd w:id="39"/>
            <w:r w:rsidRPr="00616021">
              <w:rPr>
                <w:rStyle w:val="rvts9"/>
                <w:bCs/>
                <w:sz w:val="28"/>
                <w:szCs w:val="28"/>
                <w:lang w:val="uk-UA"/>
              </w:rPr>
              <w:t>8) призначає на посади та звільняє з посад у порядку, передбаченому законодавством про державну службу, державних службовців апарату міністерства, укладає та розриває з ними контракти про проходження державної служби у порядку, передбаченому Кабінетом Міністрів України, присвоює їм ранги державних службовців, приймає рішення щодо їх заохочення та притягнення до дисциплінарної відповідальності;</w:t>
            </w:r>
          </w:p>
          <w:p w14:paraId="542909D7"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40" w:name="n411"/>
            <w:bookmarkStart w:id="41" w:name="n133"/>
            <w:bookmarkEnd w:id="40"/>
            <w:bookmarkEnd w:id="41"/>
            <w:r w:rsidRPr="00616021">
              <w:rPr>
                <w:rStyle w:val="rvts9"/>
                <w:bCs/>
                <w:sz w:val="28"/>
                <w:szCs w:val="28"/>
                <w:lang w:val="uk-UA"/>
              </w:rPr>
              <w:lastRenderedPageBreak/>
              <w:t>9) приймає на роботу та звільняє з роботи у порядку, передбаченому законодавством про працю, працівників апарату міністерства, приймає рішення щодо їх заохочення, притягнення до дисциплінарної відповідальності;</w:t>
            </w:r>
          </w:p>
          <w:p w14:paraId="456B5140"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42" w:name="n134"/>
            <w:bookmarkEnd w:id="42"/>
            <w:r w:rsidRPr="00616021">
              <w:rPr>
                <w:rStyle w:val="rvts9"/>
                <w:bCs/>
                <w:sz w:val="28"/>
                <w:szCs w:val="28"/>
                <w:lang w:val="uk-UA"/>
              </w:rPr>
              <w:t>10) призначає на посади керівників територіальних органів міністерства та їх заступників і звільняє їх з посад;</w:t>
            </w:r>
          </w:p>
          <w:p w14:paraId="4118DD6A"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43" w:name="n135"/>
            <w:bookmarkEnd w:id="43"/>
            <w:r w:rsidRPr="00616021">
              <w:rPr>
                <w:rStyle w:val="rvts9"/>
                <w:bCs/>
                <w:sz w:val="28"/>
                <w:szCs w:val="28"/>
                <w:lang w:val="uk-UA"/>
              </w:rPr>
              <w:t>11) погоджує у передбачених законом випадках призначення на посади та звільнення з посад керівників відповідних структурних підрозділів обласних, Київської та Севастопольської міських державних адміністрацій;</w:t>
            </w:r>
          </w:p>
          <w:p w14:paraId="0C71B83A"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44" w:name="n136"/>
            <w:bookmarkStart w:id="45" w:name="n138"/>
            <w:bookmarkEnd w:id="44"/>
            <w:bookmarkEnd w:id="45"/>
            <w:r w:rsidRPr="00616021">
              <w:rPr>
                <w:rStyle w:val="rvts9"/>
                <w:bCs/>
                <w:sz w:val="28"/>
                <w:szCs w:val="28"/>
                <w:lang w:val="uk-UA"/>
              </w:rPr>
              <w:t>14) забезпечує в установленому порядку організацію підготовки, перепідготовки та підвищення кваліфікації державних службовців та інших працівників міністерства;</w:t>
            </w:r>
          </w:p>
          <w:p w14:paraId="01B54E29"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46" w:name="n139"/>
            <w:bookmarkEnd w:id="46"/>
            <w:r w:rsidRPr="00616021">
              <w:rPr>
                <w:rStyle w:val="rvts9"/>
                <w:bCs/>
                <w:sz w:val="28"/>
                <w:szCs w:val="28"/>
                <w:lang w:val="uk-UA"/>
              </w:rPr>
              <w:t>15) представляє міністерство як юридичну особу в цивільно-правових відносинах;</w:t>
            </w:r>
          </w:p>
          <w:p w14:paraId="23841A24"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47" w:name="n140"/>
            <w:bookmarkEnd w:id="47"/>
            <w:r w:rsidRPr="00616021">
              <w:rPr>
                <w:rStyle w:val="rvts9"/>
                <w:bCs/>
                <w:sz w:val="28"/>
                <w:szCs w:val="28"/>
                <w:lang w:val="uk-UA"/>
              </w:rPr>
              <w:t>16) у межах повноважень, передбачених законом, дає обов’язкові для виконання державними службовцями та іншими працівниками міністерства доручення;</w:t>
            </w:r>
          </w:p>
          <w:p w14:paraId="1DEBA71B"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48" w:name="n141"/>
            <w:bookmarkEnd w:id="48"/>
            <w:r w:rsidRPr="00616021">
              <w:rPr>
                <w:rStyle w:val="rvts9"/>
                <w:bCs/>
                <w:sz w:val="28"/>
                <w:szCs w:val="28"/>
                <w:lang w:val="uk-UA"/>
              </w:rPr>
              <w:t>17) з питань, що належать до його повноважень, видає накази організаційно-розпорядчого характеру та контролює їх виконання;</w:t>
            </w:r>
          </w:p>
          <w:p w14:paraId="747680FC"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49" w:name="n142"/>
            <w:bookmarkEnd w:id="49"/>
            <w:r w:rsidRPr="00616021">
              <w:rPr>
                <w:rStyle w:val="rvts9"/>
                <w:bCs/>
                <w:sz w:val="28"/>
                <w:szCs w:val="28"/>
                <w:lang w:val="uk-UA"/>
              </w:rPr>
              <w:t>18) вносить подання щодо представлення в установленому порядку державних службовців та інших працівників апарату міністерства, його територіальних органів до відзначення державними нагородами України.</w:t>
            </w:r>
          </w:p>
          <w:p w14:paraId="013F3D03"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0" w:name="n143"/>
            <w:bookmarkEnd w:id="50"/>
            <w:r w:rsidRPr="00616021">
              <w:rPr>
                <w:rStyle w:val="rvts9"/>
                <w:bCs/>
                <w:sz w:val="28"/>
                <w:szCs w:val="28"/>
                <w:lang w:val="uk-UA"/>
              </w:rPr>
              <w:t xml:space="preserve">5. На час відсутності державного секретаря міністерства чи неможливості здійснення ним своїх </w:t>
            </w:r>
            <w:r w:rsidRPr="00616021">
              <w:rPr>
                <w:rStyle w:val="rvts9"/>
                <w:bCs/>
                <w:sz w:val="28"/>
                <w:szCs w:val="28"/>
                <w:lang w:val="uk-UA"/>
              </w:rPr>
              <w:lastRenderedPageBreak/>
              <w:t>повноважень з інших причин його обов’язки виконує один із керівників самостійних структурних підрозділів апарату міністерства відповідно до наказу державного секретаря міністерства.</w:t>
            </w:r>
          </w:p>
          <w:p w14:paraId="72143A22"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1" w:name="n144"/>
            <w:bookmarkEnd w:id="51"/>
            <w:r w:rsidRPr="00616021">
              <w:rPr>
                <w:rStyle w:val="rvts9"/>
                <w:bCs/>
                <w:sz w:val="28"/>
                <w:szCs w:val="28"/>
                <w:lang w:val="uk-UA"/>
              </w:rPr>
              <w:t>6. Державний секретар Міністерства оборони України може бути військовослужбовцем.</w:t>
            </w:r>
          </w:p>
          <w:p w14:paraId="0D072457"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2" w:name="n145"/>
            <w:bookmarkEnd w:id="52"/>
            <w:r w:rsidRPr="00616021">
              <w:rPr>
                <w:rStyle w:val="rvts9"/>
                <w:bCs/>
                <w:sz w:val="28"/>
                <w:szCs w:val="28"/>
                <w:lang w:val="uk-UA"/>
              </w:rPr>
              <w:t>Державний секретар Міністерства оборони України здійснює повноваження, визначені частиною четвертою цієї статті, крім повноважень, які здійснює Міністр оборони України, зокрема:</w:t>
            </w:r>
          </w:p>
          <w:p w14:paraId="6609D187"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3" w:name="n146"/>
            <w:bookmarkEnd w:id="53"/>
            <w:r w:rsidRPr="00616021">
              <w:rPr>
                <w:rStyle w:val="rvts9"/>
                <w:bCs/>
                <w:sz w:val="28"/>
                <w:szCs w:val="28"/>
                <w:lang w:val="uk-UA"/>
              </w:rPr>
              <w:t>1) затвердження структури апарату Міністерства оборони України, граничної чисельності Генерального штабу Збройних Сил України та погодження його структури;</w:t>
            </w:r>
          </w:p>
          <w:p w14:paraId="21B82387"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4" w:name="n147"/>
            <w:bookmarkEnd w:id="54"/>
            <w:r w:rsidRPr="00616021">
              <w:rPr>
                <w:rStyle w:val="rvts9"/>
                <w:bCs/>
                <w:sz w:val="28"/>
                <w:szCs w:val="28"/>
                <w:lang w:val="uk-UA"/>
              </w:rPr>
              <w:t>2) затвердження Положення про структурні підрозділи апарату Міністерства оборони України, призначення на посади та звільнення з посад їх керівників, прийняття рішення щодо присвоєння їм рангу державного службовця, заохочення та притягнення до дисциплінарної відповідальності;</w:t>
            </w:r>
          </w:p>
          <w:p w14:paraId="3037B2B5"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5" w:name="n148"/>
            <w:bookmarkEnd w:id="55"/>
            <w:r w:rsidRPr="00616021">
              <w:rPr>
                <w:rStyle w:val="rvts9"/>
                <w:bCs/>
                <w:sz w:val="28"/>
                <w:szCs w:val="28"/>
                <w:lang w:val="uk-UA"/>
              </w:rPr>
              <w:t>3) внесення подання щодо представлення в установленому порядку військовослужбовців, державних службовців, працівників Міністерства оборони України та Збройних Сил України до відзначення державними нагородами України, нагородження їх відзнаками Міністерства оборони України, застосування інших видів заохочень;</w:t>
            </w:r>
          </w:p>
          <w:p w14:paraId="63CF9A3A"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6" w:name="n149"/>
            <w:bookmarkEnd w:id="56"/>
            <w:r w:rsidRPr="00616021">
              <w:rPr>
                <w:rStyle w:val="rvts9"/>
                <w:bCs/>
                <w:sz w:val="28"/>
                <w:szCs w:val="28"/>
                <w:lang w:val="uk-UA"/>
              </w:rPr>
              <w:lastRenderedPageBreak/>
              <w:t>4) скасування повністю чи в окремій частині наказів державного секретаря Міністерства оборони України, актів органів військового управління, що суперечать Конституції України, іншим актам законодавства та актам Міністерства оборони України.</w:t>
            </w:r>
          </w:p>
          <w:p w14:paraId="2E5C800F"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7" w:name="n401"/>
            <w:bookmarkEnd w:id="57"/>
            <w:r w:rsidRPr="00616021">
              <w:rPr>
                <w:rStyle w:val="rvts9"/>
                <w:bCs/>
                <w:sz w:val="28"/>
                <w:szCs w:val="28"/>
                <w:lang w:val="uk-UA"/>
              </w:rPr>
              <w:t>7. Державний секретар Міністерства закордонних справ України є дипломатичним службовцем.</w:t>
            </w:r>
          </w:p>
          <w:p w14:paraId="2DA982E3"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8" w:name="n402"/>
            <w:bookmarkEnd w:id="58"/>
            <w:r w:rsidRPr="00616021">
              <w:rPr>
                <w:rStyle w:val="rvts9"/>
                <w:bCs/>
                <w:sz w:val="28"/>
                <w:szCs w:val="28"/>
                <w:lang w:val="uk-UA"/>
              </w:rPr>
              <w:t>Державний секретар Міністерства закордонних справ України здійснює повноваження керівника державної служби стосовно посадових осіб дипломатичної служби, затверджує штатні розписи та кошториси органів дипломатичної служби.</w:t>
            </w:r>
          </w:p>
          <w:p w14:paraId="5B0F0439"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59" w:name="n403"/>
            <w:bookmarkEnd w:id="59"/>
            <w:r w:rsidRPr="00616021">
              <w:rPr>
                <w:rStyle w:val="rvts9"/>
                <w:bCs/>
                <w:sz w:val="28"/>
                <w:szCs w:val="28"/>
                <w:lang w:val="uk-UA"/>
              </w:rPr>
              <w:t>Державний секретар Міністерства закордонних справ України здійснює повноваження, визначені частиною четвертою цієї статті, крім таких повноважень, які здійснює Міністр закордонних справ України відповідно до закону:</w:t>
            </w:r>
          </w:p>
          <w:p w14:paraId="6A21DCAA"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60" w:name="n404"/>
            <w:bookmarkEnd w:id="60"/>
            <w:r w:rsidRPr="00616021">
              <w:rPr>
                <w:rStyle w:val="rvts9"/>
                <w:bCs/>
                <w:sz w:val="28"/>
                <w:szCs w:val="28"/>
                <w:lang w:val="uk-UA"/>
              </w:rPr>
              <w:t>1) порушення в установленому порядку питання щодо заохочення та притягнення до дисциплінарної відповідальності першого заступника, заступників Міністра закордонних справ, Державного секретаря Міністерства закордонних справ України, Надзвичайних і Повноважних Послів України, Надзвичайних і Повноважних Послів України з резиденцією в Києві, Постійних представників України при міжнародних організаціях, Представників України при міжнародних організаціях, Глав Місій України при міжнародних організаціях;</w:t>
            </w:r>
          </w:p>
          <w:p w14:paraId="47C9C0DD" w14:textId="3639B03E" w:rsidR="007B20B9"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bookmarkStart w:id="61" w:name="n405"/>
            <w:bookmarkEnd w:id="61"/>
            <w:r w:rsidRPr="00616021">
              <w:rPr>
                <w:rStyle w:val="rvts9"/>
                <w:bCs/>
                <w:sz w:val="28"/>
                <w:szCs w:val="28"/>
                <w:lang w:val="uk-UA"/>
              </w:rPr>
              <w:lastRenderedPageBreak/>
              <w:t>2) порушення в установленому порядку питання щодо присвоєння дипломатичного рангу або рангу державного службовця Державному секретарю Міністерства закордонних справ України.</w:t>
            </w:r>
          </w:p>
        </w:tc>
        <w:tc>
          <w:tcPr>
            <w:tcW w:w="7166" w:type="dxa"/>
            <w:vAlign w:val="center"/>
          </w:tcPr>
          <w:p w14:paraId="21A01204"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Стаття 10. Державний секретар міністерства</w:t>
            </w:r>
          </w:p>
          <w:p w14:paraId="14DFE16C"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 Державний секретар міністерства є вищою посадовою особою з числа державних службовців міністерства. Державний секретар підзвітний і підконтрольний міністру.</w:t>
            </w:r>
          </w:p>
          <w:p w14:paraId="6BD7A806"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 Державний секретар міністерства призначається на посаду Кабінетом Міністрів України строком на п’ять років з правом повторного призначення.</w:t>
            </w:r>
          </w:p>
          <w:p w14:paraId="3A5C3AB6"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Відбір кандидатури на посаду державного секретаря міністерства здійснюється за результатами конкурсу, що проводиться відповідно до законодавства про державну службу.</w:t>
            </w:r>
          </w:p>
          <w:p w14:paraId="7F453087" w14:textId="771331D2" w:rsidR="00196F8B" w:rsidRPr="00616021" w:rsidRDefault="00196F8B" w:rsidP="00C05837">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Кандидатом на посаду державного секретаря міністерства може бути громадянин України, який має вищу освіту, загальний стаж роботи не менше семи років, включаючи досвід управлінської роботи не менше трьох років, і відповідає іншим вимогам, визначеним законом.</w:t>
            </w:r>
            <w:r w:rsidR="00C05837" w:rsidRPr="00616021">
              <w:rPr>
                <w:b/>
                <w:sz w:val="28"/>
                <w:szCs w:val="28"/>
                <w:lang w:val="uk-UA"/>
              </w:rPr>
              <w:t xml:space="preserve"> Державним секретарем міністерства не може бути особа, яка має громадянство (підданство) іноземної держави.</w:t>
            </w:r>
          </w:p>
          <w:p w14:paraId="1C63B823"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Державний секретар міністерства звільняється з посади Кабінетом Міністрів України за поданням Прем’єр-міністра України або відповідного міністра.</w:t>
            </w:r>
          </w:p>
          <w:p w14:paraId="4BD68967"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3. Основними завданнями державного секретаря міністерства є забезпечення діяльності міністерства, стабільності та наступності у його роботі, організація поточної роботи, пов’язаної із здійсненням повноважень міністерства.</w:t>
            </w:r>
          </w:p>
          <w:p w14:paraId="0062189A"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4. Державний секретар міністерства відповідно до покладених на нього завдань:</w:t>
            </w:r>
          </w:p>
          <w:p w14:paraId="4E5679CD"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 організовує роботу апарату міністерства;</w:t>
            </w:r>
          </w:p>
          <w:p w14:paraId="668B8D9B"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 забезпечує підготовку пропозицій щодо виконання завдань міністерства та подає їх на розгляд міністру;</w:t>
            </w:r>
          </w:p>
          <w:p w14:paraId="12C45D43"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 xml:space="preserve">3) організовує та контролює виконання апаратом міністерства Конституції та законів України, актів Президента України, актів Кабінету Міністрів України, </w:t>
            </w:r>
            <w:r w:rsidRPr="00616021">
              <w:rPr>
                <w:rStyle w:val="rvts9"/>
                <w:bCs/>
                <w:sz w:val="28"/>
                <w:szCs w:val="28"/>
                <w:lang w:val="uk-UA"/>
              </w:rPr>
              <w:lastRenderedPageBreak/>
              <w:t>наказів міністерства та доручень міністра, його першого заступника та заступників, звітує про їх виконання;</w:t>
            </w:r>
          </w:p>
          <w:p w14:paraId="123A80AD"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4) готує та подає міністру для затвердження плани роботи міністерства, звітує про їх виконання;</w:t>
            </w:r>
          </w:p>
          <w:p w14:paraId="69671C33"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5) забезпечує реалізацію державної політики стосовно державної таємниці, контроль за її збереженням в апараті міністерства;</w:t>
            </w:r>
          </w:p>
          <w:p w14:paraId="33B1C8F0"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6) у межах своїх повноважень запитує та одержує в установленому порядку від державних органів, органів влади Автономної Республіки Крим, органів місцевого самоврядування, підприємств, установ, організацій в Україні та за її межами безоплатно інформацію, документи і матеріали, а від органів державної статистики - статистичну інформацію, необхідну для виконання покладених на міністерство завдань;</w:t>
            </w:r>
          </w:p>
          <w:p w14:paraId="4676750E"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7) за погодженням із центральним органом виконавчої влади, що забезпечує формування державної бюджетної політики, затверджує штатний розпис та кошторис міністерства;</w:t>
            </w:r>
          </w:p>
          <w:p w14:paraId="49757A12"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8) призначає на посади та звільняє з посад у порядку, передбаченому законодавством про державну службу, державних службовців апарату міністерства, укладає та розриває з ними контракти про проходження державної служби у порядку, передбаченому Кабінетом Міністрів України, присвоює їм ранги державних службовців, приймає рішення щодо їх заохочення та притягнення до дисциплінарної відповідальності;</w:t>
            </w:r>
          </w:p>
          <w:p w14:paraId="2B0375FE"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9) приймає на роботу та звільняє з роботи у порядку, передбаченому законодавством про працю, працівників апарату міністерства, приймає рішення щодо їх заохочення, притягнення до дисциплінарної відповідальності;</w:t>
            </w:r>
          </w:p>
          <w:p w14:paraId="3ED257DB"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10) призначає на посади керівників територіальних органів міністерства та їх заступників і звільняє їх з посад;</w:t>
            </w:r>
          </w:p>
          <w:p w14:paraId="26814A72"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11) погоджує у передбачених законом випадках призначення на посади та звільнення з посад керівників відповідних структурних підрозділів обласних, Київської та Севастопольської міських державних адміністрацій;</w:t>
            </w:r>
          </w:p>
          <w:p w14:paraId="15DE368B"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14) забезпечує в установленому порядку організацію підготовки, перепідготовки та підвищення кваліфікації державних службовців та інших працівників міністерства;</w:t>
            </w:r>
          </w:p>
          <w:p w14:paraId="08DF3FE7"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15) представляє міністерство як юридичну особу в цивільно-правових відносинах;</w:t>
            </w:r>
          </w:p>
          <w:p w14:paraId="77A32661"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16) у межах повноважень, передбачених законом, дає обов’язкові для виконання державними службовцями та іншими працівниками міністерства доручення;</w:t>
            </w:r>
          </w:p>
          <w:p w14:paraId="4904508C"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17) з питань, що належать до його повноважень, видає накази організаційно-розпорядчого характеру та контролює їх виконання;</w:t>
            </w:r>
          </w:p>
          <w:p w14:paraId="4592E7B2"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18) вносить подання щодо представлення в установленому порядку державних службовців та інших працівників апарату міністерства, його територіальних органів до відзначення державними нагородами України.</w:t>
            </w:r>
          </w:p>
          <w:p w14:paraId="2FCF7387"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 xml:space="preserve">5. На час відсутності державного секретаря міністерства чи неможливості здійснення ним своїх </w:t>
            </w:r>
            <w:r w:rsidRPr="00616021">
              <w:rPr>
                <w:rStyle w:val="rvts9"/>
                <w:bCs/>
                <w:sz w:val="28"/>
                <w:szCs w:val="28"/>
                <w:lang w:val="uk-UA"/>
              </w:rPr>
              <w:lastRenderedPageBreak/>
              <w:t>повноважень з інших причин його обов’язки виконує один із керівників самостійних структурних підрозділів апарату міністерства відповідно до наказу державного секретаря міністерства.</w:t>
            </w:r>
          </w:p>
          <w:p w14:paraId="448FD00B"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6. Державний секретар Міністерства оборони України може бути військовослужбовцем.</w:t>
            </w:r>
          </w:p>
          <w:p w14:paraId="5C2D1335"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Державний секретар Міністерства оборони України здійснює повноваження, визначені частиною четвертою цієї статті, крім повноважень, які здійснює Міністр оборони України, зокрема:</w:t>
            </w:r>
          </w:p>
          <w:p w14:paraId="4846B098"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 затвердження структури апарату Міністерства оборони України, граничної чисельності Генерального штабу Збройних Сил України та погодження його структури;</w:t>
            </w:r>
          </w:p>
          <w:p w14:paraId="5AF196FA"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 затвердження Положення про структурні підрозділи апарату Міністерства оборони України, призначення на посади та звільнення з посад їх керівників, прийняття рішення щодо присвоєння їм рангу державного службовця, заохочення та притягнення до дисциплінарної відповідальності;</w:t>
            </w:r>
          </w:p>
          <w:p w14:paraId="0139D3E9"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3) внесення подання щодо представлення в установленому порядку військовослужбовців, державних службовців, працівників Міністерства оборони України та Збройних Сил України до відзначення державними нагородами України, нагородження їх відзнаками Міністерства оборони України, застосування інших видів заохочень;</w:t>
            </w:r>
          </w:p>
          <w:p w14:paraId="22833204"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4) скасування повністю чи в окремій частині наказів державного секретаря Міністерства оборони України, актів органів військового управління, що суперечать Конституції України, іншим актам законодавства та актам Міністерства оборони України.</w:t>
            </w:r>
          </w:p>
          <w:p w14:paraId="1E2288EA"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7. Державний секретар Міністерства закордонних справ України є дипломатичним службовцем.</w:t>
            </w:r>
          </w:p>
          <w:p w14:paraId="2DEB4699"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Державний секретар Міністерства закордонних справ України здійснює повноваження керівника державної служби стосовно посадових осіб дипломатичної служби, затверджує штатні розписи та кошториси органів дипломатичної служби.</w:t>
            </w:r>
          </w:p>
          <w:p w14:paraId="360025A6"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Державний секретар Міністерства закордонних справ України здійснює повноваження, визначені частиною четвертою цієї статті, крім таких повноважень, які здійснює Міністр закордонних справ України відповідно до закону:</w:t>
            </w:r>
          </w:p>
          <w:p w14:paraId="3EB12D21" w14:textId="77777777" w:rsidR="00196F8B"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 порушення в установленому порядку питання щодо заохочення та притягнення до дисциплінарної відповідальності першого заступника, заступників Міністра закордонних справ, Державного секретаря Міністерства закордонних справ України, Надзвичайних і Повноважних Послів України, Надзвичайних і Повноважних Послів України з резиденцією в Києві, Постійних представників України при міжнародних організаціях, Представників України при міжнародних організаціях, Глав Місій України при міжнародних організаціях;</w:t>
            </w:r>
          </w:p>
          <w:p w14:paraId="21F8C2EA" w14:textId="503C5946" w:rsidR="007B20B9" w:rsidRPr="00616021" w:rsidRDefault="00196F8B"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2) порушення в установленому порядку питання щодо присвоєння дипломатичного рангу або рангу державного службовця Державному секретарю Міністерства закордонних справ України.</w:t>
            </w:r>
          </w:p>
        </w:tc>
      </w:tr>
      <w:tr w:rsidR="007B20B9" w:rsidRPr="00616021" w14:paraId="7705F97B" w14:textId="77777777" w:rsidTr="007B20B9">
        <w:trPr>
          <w:trHeight w:val="257"/>
        </w:trPr>
        <w:tc>
          <w:tcPr>
            <w:tcW w:w="7165" w:type="dxa"/>
            <w:vAlign w:val="center"/>
          </w:tcPr>
          <w:p w14:paraId="2EF36EF1"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Стаття 19. Керівник та заступники керівника центрального органу виконавчої влади</w:t>
            </w:r>
          </w:p>
          <w:p w14:paraId="4BF3D14B"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62" w:name="n259"/>
            <w:bookmarkEnd w:id="62"/>
            <w:r w:rsidRPr="00616021">
              <w:rPr>
                <w:rStyle w:val="rvts9"/>
                <w:bCs/>
                <w:sz w:val="28"/>
                <w:szCs w:val="28"/>
                <w:lang w:val="uk-UA"/>
              </w:rPr>
              <w:t>1. Керівник центрального органу виконавчої влади призначається на посаду та звільняється з посади Кабінетом Міністрів України.</w:t>
            </w:r>
          </w:p>
          <w:p w14:paraId="1713A765"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63" w:name="n412"/>
            <w:bookmarkStart w:id="64" w:name="n260"/>
            <w:bookmarkEnd w:id="63"/>
            <w:bookmarkEnd w:id="64"/>
            <w:r w:rsidRPr="00616021">
              <w:rPr>
                <w:rStyle w:val="rvts9"/>
                <w:bCs/>
                <w:sz w:val="28"/>
                <w:szCs w:val="28"/>
                <w:lang w:val="uk-UA"/>
              </w:rPr>
              <w:t>Комісія з питань вищого корпусу державної служби вносить на розгляд Кабінету Міністрів України пропозиції щодо кандидатур (загальною кількістю не більше п’яти осіб) для призначення на посаду керівника центрального органу виконавчої влади за результатами конкурсу відповідно до законодавства про державну службу.</w:t>
            </w:r>
          </w:p>
          <w:p w14:paraId="4FE0DDF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65" w:name="n413"/>
            <w:bookmarkStart w:id="66" w:name="n414"/>
            <w:bookmarkEnd w:id="65"/>
            <w:bookmarkEnd w:id="66"/>
            <w:r w:rsidRPr="00616021">
              <w:rPr>
                <w:rStyle w:val="rvts9"/>
                <w:bCs/>
                <w:sz w:val="28"/>
                <w:szCs w:val="28"/>
                <w:lang w:val="uk-UA"/>
              </w:rPr>
              <w:t>Керівник центрального органу виконавчої влади звільняється з посади Кабінетом Міністрів України за поданням Прем’єр-міністра України або міністра, який спрямовує та координує діяльність такого органу.</w:t>
            </w:r>
          </w:p>
          <w:p w14:paraId="1D3E3473" w14:textId="5B8F1BB1"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67" w:name="n415"/>
            <w:bookmarkStart w:id="68" w:name="n262"/>
            <w:bookmarkEnd w:id="67"/>
            <w:bookmarkEnd w:id="68"/>
            <w:r w:rsidRPr="00616021">
              <w:rPr>
                <w:rStyle w:val="rvts9"/>
                <w:bCs/>
                <w:sz w:val="28"/>
                <w:szCs w:val="28"/>
                <w:lang w:val="uk-UA"/>
              </w:rPr>
              <w:t>2.  Керівник центрального органу виконавчої влади може мати заступників, які призначаються на посаду Кабінетом Міністрів України з-поміж кандидатур (загальною кількістю не більше п’яти осіб), внесених на підставі пропозицій Комісії з питань вищого корпусу державної служби за результатами конкурсу відповідно до законодавства про державну службу.</w:t>
            </w:r>
          </w:p>
          <w:p w14:paraId="16393D60"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69" w:name="n416"/>
            <w:bookmarkStart w:id="70" w:name="n263"/>
            <w:bookmarkEnd w:id="69"/>
            <w:bookmarkEnd w:id="70"/>
            <w:r w:rsidRPr="00616021">
              <w:rPr>
                <w:rStyle w:val="rvts9"/>
                <w:bCs/>
                <w:sz w:val="28"/>
                <w:szCs w:val="28"/>
                <w:lang w:val="uk-UA"/>
              </w:rPr>
              <w:t xml:space="preserve">Заступники керівника центрального органу виконавчої влади звільняються з посади Кабінетом </w:t>
            </w:r>
            <w:r w:rsidRPr="00616021">
              <w:rPr>
                <w:rStyle w:val="rvts9"/>
                <w:bCs/>
                <w:sz w:val="28"/>
                <w:szCs w:val="28"/>
                <w:lang w:val="uk-UA"/>
              </w:rPr>
              <w:lastRenderedPageBreak/>
              <w:t>Міністрів України за поданням Прем’єр-міністра України, міністра, який спрямовує та координує діяльність центрального органу виконавчої влади, або керівника центрального органу виконавчої влади.</w:t>
            </w:r>
          </w:p>
          <w:p w14:paraId="304EFB75"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71" w:name="n417"/>
            <w:bookmarkStart w:id="72" w:name="n264"/>
            <w:bookmarkEnd w:id="71"/>
            <w:bookmarkEnd w:id="72"/>
            <w:r w:rsidRPr="00616021">
              <w:rPr>
                <w:rStyle w:val="rvts9"/>
                <w:bCs/>
                <w:sz w:val="28"/>
                <w:szCs w:val="28"/>
                <w:lang w:val="uk-UA"/>
              </w:rPr>
              <w:t>Кількість заступників керівника центрального органу виконавчої влади визначається Кабінетом Міністрів України на основі обґрунтованого подання відповідного керівника.</w:t>
            </w:r>
          </w:p>
          <w:p w14:paraId="1C779E65" w14:textId="6FD7DE22"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73" w:name="n418"/>
            <w:bookmarkStart w:id="74" w:name="n266"/>
            <w:bookmarkEnd w:id="73"/>
            <w:bookmarkEnd w:id="74"/>
            <w:r w:rsidRPr="00616021">
              <w:rPr>
                <w:rStyle w:val="rvts9"/>
                <w:bCs/>
                <w:sz w:val="28"/>
                <w:szCs w:val="28"/>
                <w:lang w:val="uk-UA"/>
              </w:rPr>
              <w:t>3. Керівник центрального органу виконавчої влади та його заступники є державними службовцями.</w:t>
            </w:r>
          </w:p>
          <w:p w14:paraId="4771B590" w14:textId="704F2ED9" w:rsidR="00E550FE" w:rsidRPr="00616021" w:rsidRDefault="00E550FE" w:rsidP="0040006D">
            <w:pPr>
              <w:pStyle w:val="rvps2"/>
              <w:shd w:val="clear" w:color="auto" w:fill="FFFFFF"/>
              <w:spacing w:before="0" w:beforeAutospacing="0" w:after="0" w:afterAutospacing="0"/>
              <w:ind w:firstLine="450"/>
              <w:jc w:val="both"/>
              <w:rPr>
                <w:rStyle w:val="rvts9"/>
                <w:bCs/>
                <w:sz w:val="28"/>
                <w:szCs w:val="28"/>
                <w:lang w:val="uk-UA"/>
              </w:rPr>
            </w:pPr>
          </w:p>
          <w:p w14:paraId="28C53D5C" w14:textId="31CFB615" w:rsidR="00E550FE" w:rsidRPr="00616021" w:rsidRDefault="00E550FE" w:rsidP="0040006D">
            <w:pPr>
              <w:pStyle w:val="rvps2"/>
              <w:shd w:val="clear" w:color="auto" w:fill="FFFFFF"/>
              <w:spacing w:before="0" w:beforeAutospacing="0" w:after="0" w:afterAutospacing="0"/>
              <w:ind w:firstLine="450"/>
              <w:jc w:val="both"/>
              <w:rPr>
                <w:rStyle w:val="rvts9"/>
                <w:bCs/>
                <w:sz w:val="28"/>
                <w:szCs w:val="28"/>
                <w:lang w:val="uk-UA"/>
              </w:rPr>
            </w:pPr>
          </w:p>
          <w:p w14:paraId="08891E4C" w14:textId="77777777" w:rsidR="00E550FE" w:rsidRPr="00616021" w:rsidRDefault="00E550FE" w:rsidP="0040006D">
            <w:pPr>
              <w:pStyle w:val="rvps2"/>
              <w:shd w:val="clear" w:color="auto" w:fill="FFFFFF"/>
              <w:spacing w:before="0" w:beforeAutospacing="0" w:after="0" w:afterAutospacing="0"/>
              <w:ind w:firstLine="450"/>
              <w:jc w:val="both"/>
              <w:rPr>
                <w:rStyle w:val="rvts9"/>
                <w:bCs/>
                <w:sz w:val="28"/>
                <w:szCs w:val="28"/>
                <w:lang w:val="uk-UA"/>
              </w:rPr>
            </w:pPr>
          </w:p>
          <w:p w14:paraId="340450B3"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75" w:name="n267"/>
            <w:bookmarkEnd w:id="75"/>
            <w:r w:rsidRPr="00616021">
              <w:rPr>
                <w:rStyle w:val="rvts9"/>
                <w:bCs/>
                <w:sz w:val="28"/>
                <w:szCs w:val="28"/>
                <w:lang w:val="uk-UA"/>
              </w:rPr>
              <w:t>4. Керівник центрального органу виконавчої влади:</w:t>
            </w:r>
          </w:p>
          <w:p w14:paraId="2498ABDC"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76" w:name="n268"/>
            <w:bookmarkEnd w:id="76"/>
            <w:r w:rsidRPr="00616021">
              <w:rPr>
                <w:rStyle w:val="rvts9"/>
                <w:bCs/>
                <w:sz w:val="28"/>
                <w:szCs w:val="28"/>
                <w:lang w:val="uk-UA"/>
              </w:rPr>
              <w:t>1) очолює центральний орган виконавчої влади, здійснює керівництво його діяльністю;</w:t>
            </w:r>
          </w:p>
          <w:p w14:paraId="1005DFAE"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77" w:name="n269"/>
            <w:bookmarkEnd w:id="77"/>
            <w:r w:rsidRPr="00616021">
              <w:rPr>
                <w:rStyle w:val="rvts9"/>
                <w:bCs/>
                <w:sz w:val="28"/>
                <w:szCs w:val="28"/>
                <w:lang w:val="uk-UA"/>
              </w:rPr>
              <w:t>2) у межах компетенції організовує та контролює виконання в апараті центрального органу виконавчої влади та його територіальних органах </w:t>
            </w:r>
            <w:hyperlink r:id="rId21" w:tgtFrame="_blank" w:history="1">
              <w:r w:rsidRPr="00616021">
                <w:rPr>
                  <w:rStyle w:val="rvts9"/>
                  <w:bCs/>
                  <w:sz w:val="28"/>
                  <w:szCs w:val="28"/>
                  <w:lang w:val="uk-UA"/>
                </w:rPr>
                <w:t>Конституції</w:t>
              </w:r>
            </w:hyperlink>
            <w:r w:rsidRPr="00616021">
              <w:rPr>
                <w:rStyle w:val="rvts9"/>
                <w:bCs/>
                <w:sz w:val="28"/>
                <w:szCs w:val="28"/>
                <w:lang w:val="uk-UA"/>
              </w:rPr>
              <w:t> та законів України, актів Президента України, актів Кабінету Міністрів України, наказів міністерств;</w:t>
            </w:r>
          </w:p>
          <w:p w14:paraId="07053DE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78" w:name="n270"/>
            <w:bookmarkStart w:id="79" w:name="n271"/>
            <w:bookmarkEnd w:id="78"/>
            <w:bookmarkEnd w:id="79"/>
            <w:r w:rsidRPr="00616021">
              <w:rPr>
                <w:rStyle w:val="rvts9"/>
                <w:bCs/>
                <w:sz w:val="28"/>
                <w:szCs w:val="28"/>
                <w:lang w:val="uk-UA"/>
              </w:rPr>
              <w:t xml:space="preserve">3) вносить на розгляд міністра, який спрямовує та координує діяльність центрального органу виконавчої влади, пропозиції щодо забезпечення формування державної політики у відповідній сфері, зокрема, розроблені центральним органом виконавчої влади проекти законів, актів Президента України та Кабінету Міністрів України, наказів відповідного міністерства, а </w:t>
            </w:r>
            <w:r w:rsidRPr="00616021">
              <w:rPr>
                <w:rStyle w:val="rvts9"/>
                <w:bCs/>
                <w:sz w:val="28"/>
                <w:szCs w:val="28"/>
                <w:lang w:val="uk-UA"/>
              </w:rPr>
              <w:lastRenderedPageBreak/>
              <w:t>також позицію щодо проектів, розробниками яких є інші міністерства;</w:t>
            </w:r>
          </w:p>
          <w:p w14:paraId="6F24D92D"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0" w:name="n272"/>
            <w:bookmarkEnd w:id="80"/>
            <w:r w:rsidRPr="00616021">
              <w:rPr>
                <w:rStyle w:val="rvts9"/>
                <w:bCs/>
                <w:sz w:val="28"/>
                <w:szCs w:val="28"/>
                <w:lang w:val="uk-UA"/>
              </w:rPr>
              <w:t>4) подає на затвердження міністрові, який спрямовує та координує діяльність центрального органу виконавчої влади, плани роботи центрального органу виконавчої влади;</w:t>
            </w:r>
          </w:p>
          <w:p w14:paraId="73AC82C3"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1" w:name="n273"/>
            <w:bookmarkEnd w:id="81"/>
            <w:r w:rsidRPr="00616021">
              <w:rPr>
                <w:rStyle w:val="rvts9"/>
                <w:bCs/>
                <w:sz w:val="28"/>
                <w:szCs w:val="28"/>
                <w:lang w:val="uk-UA"/>
              </w:rPr>
              <w:t>5) затверджує за погодженням з міністром, який спрямовує та координує діяльність центрального органу виконавчої влади, структуру апарату центрального органу виконавчої влади;</w:t>
            </w:r>
          </w:p>
          <w:p w14:paraId="3C2176F0"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2" w:name="n274"/>
            <w:bookmarkEnd w:id="82"/>
            <w:r w:rsidRPr="00616021">
              <w:rPr>
                <w:rStyle w:val="rvts9"/>
                <w:bCs/>
                <w:sz w:val="28"/>
                <w:szCs w:val="28"/>
                <w:lang w:val="uk-UA"/>
              </w:rPr>
              <w:t>6) забезпечує виконання центральним органом виконавчої влади наказів та доручень міністра, який спрямовує та координує діяльність центрального органу виконавчої влади, з питань, що належать до сфери діяльності центрального органу виконавчої влади;</w:t>
            </w:r>
          </w:p>
          <w:p w14:paraId="6ADCB804"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3" w:name="n275"/>
            <w:bookmarkEnd w:id="83"/>
            <w:r w:rsidRPr="00616021">
              <w:rPr>
                <w:rStyle w:val="rvts9"/>
                <w:bCs/>
                <w:sz w:val="28"/>
                <w:szCs w:val="28"/>
                <w:lang w:val="uk-UA"/>
              </w:rPr>
              <w:t>7) забезпечує взаємодію центрального органу виконавчої влади із структурним підрозділом міністерства, визначеним міністром, який спрямовує та координує діяльність центрального органу виконавчої влади, відповідальним за взаємодію з центральним органом виконавчої влади;</w:t>
            </w:r>
          </w:p>
          <w:p w14:paraId="308C61B2"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4" w:name="n276"/>
            <w:bookmarkEnd w:id="84"/>
            <w:r w:rsidRPr="00616021">
              <w:rPr>
                <w:rStyle w:val="rvts9"/>
                <w:bCs/>
                <w:sz w:val="28"/>
                <w:szCs w:val="28"/>
                <w:lang w:val="uk-UA"/>
              </w:rPr>
              <w:t>8) забезпечує дотримання встановленого міністром, який спрямовує та координує діяльність центрального органу виконавчої влади, порядку обміну інформацією між міністерством і центральним органом виконавчої влади та вчасність її подання;</w:t>
            </w:r>
          </w:p>
          <w:p w14:paraId="148CC76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5" w:name="n277"/>
            <w:bookmarkEnd w:id="85"/>
            <w:r w:rsidRPr="00616021">
              <w:rPr>
                <w:rStyle w:val="rvts9"/>
                <w:bCs/>
                <w:sz w:val="28"/>
                <w:szCs w:val="28"/>
                <w:lang w:val="uk-UA"/>
              </w:rPr>
              <w:t xml:space="preserve">9) звітує перед міністром про виконання планів роботи центрального органу виконавчої влади та покладених на </w:t>
            </w:r>
            <w:r w:rsidRPr="00616021">
              <w:rPr>
                <w:rStyle w:val="rvts9"/>
                <w:bCs/>
                <w:sz w:val="28"/>
                <w:szCs w:val="28"/>
                <w:lang w:val="uk-UA"/>
              </w:rPr>
              <w:lastRenderedPageBreak/>
              <w:t>нього завдань, про усунення порушень і недоліків, виявлених під час проведення перевірок діяльності центрального органу виконавчої влади, його територіальних органів, а також про притягнення до відповідальності посадових осіб, винних у допущених порушеннях;</w:t>
            </w:r>
          </w:p>
          <w:p w14:paraId="77CA76CF"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6" w:name="n278"/>
            <w:bookmarkEnd w:id="86"/>
            <w:r w:rsidRPr="00616021">
              <w:rPr>
                <w:rStyle w:val="rvts9"/>
                <w:bCs/>
                <w:sz w:val="28"/>
                <w:szCs w:val="28"/>
                <w:lang w:val="uk-UA"/>
              </w:rPr>
              <w:t>10) розподіляє обов'язки між своїми заступниками;</w:t>
            </w:r>
          </w:p>
          <w:p w14:paraId="2D3CCC7A"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7" w:name="n279"/>
            <w:bookmarkEnd w:id="87"/>
            <w:r w:rsidRPr="00616021">
              <w:rPr>
                <w:rStyle w:val="rvts9"/>
                <w:bCs/>
                <w:sz w:val="28"/>
                <w:szCs w:val="28"/>
                <w:lang w:val="uk-UA"/>
              </w:rPr>
              <w:t>11) затверджує положення про самостійні структурні підрозділи апарату центрального органу виконавчої влади;</w:t>
            </w:r>
          </w:p>
          <w:p w14:paraId="107D1FBE"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8" w:name="n280"/>
            <w:bookmarkEnd w:id="88"/>
            <w:r w:rsidRPr="00616021">
              <w:rPr>
                <w:rStyle w:val="rvts9"/>
                <w:bCs/>
                <w:sz w:val="28"/>
                <w:szCs w:val="28"/>
                <w:lang w:val="uk-UA"/>
              </w:rPr>
              <w:t>12) призначає на посади та звільняє з посад у порядку, передбаченому законодавством про державну службу, державних службовців апарату центрального органу виконавчої влади (якщо інше не передбачено законом), укладає та розриває з ними контракти про проходження державної служби у порядку, передбаченому Кабінетом Міністрів України;</w:t>
            </w:r>
          </w:p>
          <w:p w14:paraId="08F9B076"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89" w:name="n419"/>
            <w:bookmarkStart w:id="90" w:name="n281"/>
            <w:bookmarkEnd w:id="89"/>
            <w:bookmarkEnd w:id="90"/>
            <w:r w:rsidRPr="00616021">
              <w:rPr>
                <w:rStyle w:val="rvts9"/>
                <w:bCs/>
                <w:sz w:val="28"/>
                <w:szCs w:val="28"/>
                <w:lang w:val="uk-UA"/>
              </w:rPr>
              <w:t>13) приймає на роботу та звільняє з роботи в порядку, передбаченому законодавством про працю, працівників центрального органу виконавчої влади;</w:t>
            </w:r>
          </w:p>
          <w:p w14:paraId="6DF34813"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1" w:name="n282"/>
            <w:bookmarkEnd w:id="91"/>
            <w:r w:rsidRPr="00616021">
              <w:rPr>
                <w:rStyle w:val="rvts9"/>
                <w:bCs/>
                <w:sz w:val="28"/>
                <w:szCs w:val="28"/>
                <w:lang w:val="uk-UA"/>
              </w:rPr>
              <w:t>14) вносить міністрові пропозиції щодо утворення в межах граничної чисельності державних службовців та працівників центрального органу виконавчої влади і коштів, передбачених на його утримання, а також щодо ліквідації, реорганізації Кабінетом Міністрів України територіальних органів центрального органу виконавчої влади, які є юридичними особами публічного права;</w:t>
            </w:r>
          </w:p>
          <w:p w14:paraId="2920FD5C"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2" w:name="n283"/>
            <w:bookmarkEnd w:id="92"/>
            <w:r w:rsidRPr="00616021">
              <w:rPr>
                <w:rStyle w:val="rvts9"/>
                <w:bCs/>
                <w:sz w:val="28"/>
                <w:szCs w:val="28"/>
                <w:lang w:val="uk-UA"/>
              </w:rPr>
              <w:lastRenderedPageBreak/>
              <w:t>15) утворює в межах граничної чисельності державних службовців та працівників центрального органу виконавчої влади і коштів, передбачених на утримання центрального органу виконавчої влади, ліквідовує, реорганізовує за погодженням з Кабінетом Міністрів України та міністром територіальні органи центрального органу виконавчої влади як структурні підрозділи апарату цього органу;</w:t>
            </w:r>
          </w:p>
          <w:p w14:paraId="71A48105"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3" w:name="n284"/>
            <w:bookmarkEnd w:id="93"/>
            <w:r w:rsidRPr="00616021">
              <w:rPr>
                <w:rStyle w:val="rvts9"/>
                <w:bCs/>
                <w:sz w:val="28"/>
                <w:szCs w:val="28"/>
                <w:lang w:val="uk-UA"/>
              </w:rPr>
              <w:t>16) призначає на посади за погодженням із відповідним міністром та головами відповідних місцевих державних адміністрацій, звільняє з посад керівників територіальних органів центрального органу виконавчої влади;</w:t>
            </w:r>
          </w:p>
          <w:p w14:paraId="4EF68B6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4" w:name="n285"/>
            <w:bookmarkEnd w:id="94"/>
            <w:r w:rsidRPr="00616021">
              <w:rPr>
                <w:rStyle w:val="rvts9"/>
                <w:bCs/>
                <w:sz w:val="28"/>
                <w:szCs w:val="28"/>
                <w:lang w:val="uk-UA"/>
              </w:rPr>
              <w:t>17) призначає на посади за погодженням з міністром, звільняє з посад заступників керівників територіальних органів центрального органу виконавчої влади;</w:t>
            </w:r>
          </w:p>
          <w:p w14:paraId="634F18E1"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5" w:name="n286"/>
            <w:bookmarkEnd w:id="95"/>
            <w:r w:rsidRPr="00616021">
              <w:rPr>
                <w:rStyle w:val="rvts9"/>
                <w:bCs/>
                <w:sz w:val="28"/>
                <w:szCs w:val="28"/>
                <w:lang w:val="uk-UA"/>
              </w:rPr>
              <w:t>18) утворює, ліквідовує, реорганізовує підприємства, установи, організації, затверджує їхні положення (статути), в установленому порядку призначає на посади та звільняє з посад їх керівників, здійснює в межах своїх повноважень інші функції з управління об'єктами державної власності, що належать до сфери його управління;</w:t>
            </w:r>
          </w:p>
          <w:p w14:paraId="6C7A527E"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6" w:name="n287"/>
            <w:bookmarkEnd w:id="96"/>
            <w:r w:rsidRPr="00616021">
              <w:rPr>
                <w:rStyle w:val="rvts9"/>
                <w:bCs/>
                <w:sz w:val="28"/>
                <w:szCs w:val="28"/>
                <w:lang w:val="uk-UA"/>
              </w:rPr>
              <w:t>19) скасовує повністю чи в окремій частині акти територіальних органів центрального органу виконавчої влади;</w:t>
            </w:r>
          </w:p>
          <w:p w14:paraId="2BBB950D"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7" w:name="n288"/>
            <w:bookmarkEnd w:id="97"/>
            <w:r w:rsidRPr="00616021">
              <w:rPr>
                <w:rStyle w:val="rvts9"/>
                <w:bCs/>
                <w:sz w:val="28"/>
                <w:szCs w:val="28"/>
                <w:lang w:val="uk-UA"/>
              </w:rPr>
              <w:lastRenderedPageBreak/>
              <w:t>20) забезпечує реалізацію державної політики щодо державної таємниці, контроль за її збереженням в апараті центрального органу виконавчої влади;</w:t>
            </w:r>
          </w:p>
          <w:p w14:paraId="5651CF24"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8" w:name="n289"/>
            <w:bookmarkEnd w:id="98"/>
            <w:r w:rsidRPr="00616021">
              <w:rPr>
                <w:rStyle w:val="rvts9"/>
                <w:bCs/>
                <w:sz w:val="28"/>
                <w:szCs w:val="28"/>
                <w:lang w:val="uk-UA"/>
              </w:rPr>
              <w:t>21) забезпечує формування в установленому порядку кадрового резерву центрального органу виконавчої влади, організацію підготовки, перепідготовки та підвищення кваліфікації державних службовців і працівників центрального органу виконавчої влади та осіб, включених до кадрового резерву;</w:t>
            </w:r>
          </w:p>
          <w:p w14:paraId="1B84737E"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99" w:name="n290"/>
            <w:bookmarkEnd w:id="99"/>
            <w:r w:rsidRPr="00616021">
              <w:rPr>
                <w:rStyle w:val="rvts9"/>
                <w:bCs/>
                <w:sz w:val="28"/>
                <w:szCs w:val="28"/>
                <w:lang w:val="uk-UA"/>
              </w:rPr>
              <w:t>22) вирішує в установленому порядку питання щодо заохочення та притягнення до дисциплінарної відповідальності державних службовців та працівників апарату центрального органу виконавчої влади, керівників територіальних органів центрального органу виконавчої влади, присвоює їм ранги державних службовців (якщо інше не передбачено законом);</w:t>
            </w:r>
          </w:p>
          <w:p w14:paraId="434F7354"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0" w:name="n291"/>
            <w:bookmarkEnd w:id="100"/>
            <w:r w:rsidRPr="00616021">
              <w:rPr>
                <w:rStyle w:val="rvts9"/>
                <w:bCs/>
                <w:sz w:val="28"/>
                <w:szCs w:val="28"/>
                <w:lang w:val="uk-UA"/>
              </w:rPr>
              <w:t>23) у встановленому порядку вносить подання щодо представлення державних службовців та працівників апарату центрального органу виконавчої влади, його територіальних органів до відзначення державними нагородами України;</w:t>
            </w:r>
          </w:p>
          <w:p w14:paraId="5A082D1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1" w:name="n292"/>
            <w:bookmarkEnd w:id="101"/>
            <w:r w:rsidRPr="00616021">
              <w:rPr>
                <w:rStyle w:val="rvts9"/>
                <w:bCs/>
                <w:sz w:val="28"/>
                <w:szCs w:val="28"/>
                <w:lang w:val="uk-UA"/>
              </w:rPr>
              <w:t>24) представляє в установленому порядку центральний орган виконавчої влади у відносинах з іншими державними органами, органами влади Автономної Республіки Крим, органами місцевого самоврядування, підприємствами, установами і організаціями в Україні та за її межами;</w:t>
            </w:r>
          </w:p>
          <w:p w14:paraId="06B6A174"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2" w:name="n293"/>
            <w:bookmarkEnd w:id="102"/>
            <w:r w:rsidRPr="00616021">
              <w:rPr>
                <w:rStyle w:val="rvts9"/>
                <w:bCs/>
                <w:sz w:val="28"/>
                <w:szCs w:val="28"/>
                <w:lang w:val="uk-UA"/>
              </w:rPr>
              <w:lastRenderedPageBreak/>
              <w:t>25) залучає державних службовців та працівників територіальних органів центрального органу виконавчої влади, а за домовленістю з керівниками - державних службовців та працівників міністерств, інших центральних органів виконавчої влади, місцевих органів виконавчої влади, органів влади Автономної Республіки Крим, органів місцевого самоврядування, підприємств, установ і організацій до розгляду питань, що належать до компетенції центрального органу виконавчої влади;</w:t>
            </w:r>
          </w:p>
          <w:p w14:paraId="275C874E"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3" w:name="n294"/>
            <w:bookmarkEnd w:id="103"/>
            <w:r w:rsidRPr="00616021">
              <w:rPr>
                <w:rStyle w:val="rvts9"/>
                <w:bCs/>
                <w:sz w:val="28"/>
                <w:szCs w:val="28"/>
                <w:lang w:val="uk-UA"/>
              </w:rPr>
              <w:t>26) представляє центральний орган виконавчої влади у відносинах з іншими органами, підприємствами, установами і організаціями в Україні та за її межами;</w:t>
            </w:r>
          </w:p>
          <w:p w14:paraId="23BF7C9A"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4" w:name="n295"/>
            <w:bookmarkEnd w:id="104"/>
            <w:r w:rsidRPr="00616021">
              <w:rPr>
                <w:rStyle w:val="rvts9"/>
                <w:bCs/>
                <w:sz w:val="28"/>
                <w:szCs w:val="28"/>
                <w:lang w:val="uk-UA"/>
              </w:rPr>
              <w:t>27) утворює комісії, робочі та експертні групи;</w:t>
            </w:r>
          </w:p>
          <w:p w14:paraId="041BDB71"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5" w:name="n296"/>
            <w:bookmarkEnd w:id="105"/>
            <w:r w:rsidRPr="00616021">
              <w:rPr>
                <w:rStyle w:val="rvts9"/>
                <w:bCs/>
                <w:sz w:val="28"/>
                <w:szCs w:val="28"/>
                <w:lang w:val="uk-UA"/>
              </w:rPr>
              <w:t>28) скликає та проводить наради з питань, що належать до його компетенції;</w:t>
            </w:r>
          </w:p>
          <w:p w14:paraId="3BBE3A12"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6" w:name="n297"/>
            <w:bookmarkEnd w:id="106"/>
            <w:r w:rsidRPr="00616021">
              <w:rPr>
                <w:rStyle w:val="rvts9"/>
                <w:bCs/>
                <w:sz w:val="28"/>
                <w:szCs w:val="28"/>
                <w:lang w:val="uk-UA"/>
              </w:rPr>
              <w:t>29) підписує накази центрального органу виконавчої влади;</w:t>
            </w:r>
          </w:p>
          <w:p w14:paraId="0BC68AFA"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7" w:name="n298"/>
            <w:bookmarkEnd w:id="107"/>
            <w:r w:rsidRPr="00616021">
              <w:rPr>
                <w:rStyle w:val="rvts9"/>
                <w:bCs/>
                <w:sz w:val="28"/>
                <w:szCs w:val="28"/>
                <w:lang w:val="uk-UA"/>
              </w:rPr>
              <w:t>30) у межах повноважень дає обов'язкові для виконання державними службовцями і працівниками апарату центрального органу виконавчої влади та його територіальних органів доручення;</w:t>
            </w:r>
          </w:p>
          <w:p w14:paraId="5ACE426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8" w:name="n299"/>
            <w:bookmarkEnd w:id="108"/>
            <w:r w:rsidRPr="00616021">
              <w:rPr>
                <w:rStyle w:val="rvts9"/>
                <w:bCs/>
                <w:sz w:val="28"/>
                <w:szCs w:val="28"/>
                <w:lang w:val="uk-UA"/>
              </w:rPr>
              <w:t>31) за погодженням із центральним органом виконавчої влади, що забезпечує формування державної бюджетної політики, затверджує штатний розпис та кошторис апарату центрального органу виконавчої влади;</w:t>
            </w:r>
          </w:p>
          <w:p w14:paraId="7C87F6FA"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09" w:name="n300"/>
            <w:bookmarkStart w:id="110" w:name="n301"/>
            <w:bookmarkEnd w:id="109"/>
            <w:bookmarkEnd w:id="110"/>
            <w:r w:rsidRPr="00616021">
              <w:rPr>
                <w:rStyle w:val="rvts9"/>
                <w:bCs/>
                <w:sz w:val="28"/>
                <w:szCs w:val="28"/>
                <w:lang w:val="uk-UA"/>
              </w:rPr>
              <w:t>32) приймає в установленому порядку рішення про розподіл бюджетних коштів, розпорядником яких є центральний орган виконавчої влади;</w:t>
            </w:r>
          </w:p>
          <w:p w14:paraId="071ABE53"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11" w:name="n302"/>
            <w:bookmarkEnd w:id="111"/>
            <w:r w:rsidRPr="00616021">
              <w:rPr>
                <w:rStyle w:val="rvts9"/>
                <w:bCs/>
                <w:sz w:val="28"/>
                <w:szCs w:val="28"/>
                <w:lang w:val="uk-UA"/>
              </w:rPr>
              <w:lastRenderedPageBreak/>
              <w:t>33) здійснює інші повноваження відповідно до цього та інших законів.</w:t>
            </w:r>
          </w:p>
          <w:p w14:paraId="2804200A"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12" w:name="n303"/>
            <w:bookmarkEnd w:id="112"/>
            <w:r w:rsidRPr="00616021">
              <w:rPr>
                <w:rStyle w:val="rvts9"/>
                <w:bCs/>
                <w:sz w:val="28"/>
                <w:szCs w:val="28"/>
                <w:lang w:val="uk-UA"/>
              </w:rPr>
              <w:t>5. Заступники керівника центрального органу виконавчої влади здійснюють повноваження відповідно до затвердженого керівником центрального органу виконавчої влади розподілу обов'язків, якщо інше не передбачено законом.</w:t>
            </w:r>
          </w:p>
          <w:p w14:paraId="414DE7B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13" w:name="n304"/>
            <w:bookmarkEnd w:id="113"/>
            <w:r w:rsidRPr="00616021">
              <w:rPr>
                <w:rStyle w:val="rvts9"/>
                <w:bCs/>
                <w:sz w:val="28"/>
                <w:szCs w:val="28"/>
                <w:lang w:val="uk-UA"/>
              </w:rPr>
              <w:t>У разі відсутності керівника центрального органу виконавчої влади чи неможливості здійснювати ним свої повноваження з інших причин його обов'язки виконує один із заступників відповідно до встановленого керівником центрального органу виконавчої влади розподілу обов'язків.</w:t>
            </w:r>
          </w:p>
          <w:p w14:paraId="64BF274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14" w:name="n305"/>
            <w:bookmarkEnd w:id="114"/>
            <w:r w:rsidRPr="00616021">
              <w:rPr>
                <w:rStyle w:val="rvts9"/>
                <w:bCs/>
                <w:sz w:val="28"/>
                <w:szCs w:val="28"/>
                <w:lang w:val="uk-UA"/>
              </w:rPr>
              <w:t>6. У разі виникнення у керівника центрального органу виконавчої влади реального чи потенційного конфлікту інтересів він зобов’язаний не пізніше наступного робочого дня письмово поінформувати про це міністра, який спрямовує та координує відповідний центральний орган виконавчої влади, крім керівника центрального органу виконавчої влади із спеціальним статусом, який зобов’язаний поінформувати у вказаному випадку Кабінет Міністрів України.</w:t>
            </w:r>
          </w:p>
          <w:p w14:paraId="1452B9CB"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15" w:name="n306"/>
            <w:bookmarkEnd w:id="115"/>
            <w:r w:rsidRPr="00616021">
              <w:rPr>
                <w:rStyle w:val="rvts9"/>
                <w:bCs/>
                <w:sz w:val="28"/>
                <w:szCs w:val="28"/>
                <w:lang w:val="uk-UA"/>
              </w:rPr>
              <w:t xml:space="preserve">За результатами розгляду зазначеної інформації міністр, який спрямовує та координує відповідний центральний орган виконавчої влади, а у випадках виникнення конфлікту інтересів у керівника центрального органу виконавчої влади із спеціальним статусом - Кабінет Міністрів України приймає рішення про </w:t>
            </w:r>
            <w:r w:rsidRPr="00616021">
              <w:rPr>
                <w:rStyle w:val="rvts9"/>
                <w:bCs/>
                <w:sz w:val="28"/>
                <w:szCs w:val="28"/>
                <w:lang w:val="uk-UA"/>
              </w:rPr>
              <w:lastRenderedPageBreak/>
              <w:t>здійснення заходів із врегулювання конфлікту інтересів відповідного керівника центрального органу виконавчої влади та здійснює контроль за їх реалізацією.</w:t>
            </w:r>
          </w:p>
          <w:p w14:paraId="7115470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bookmarkStart w:id="116" w:name="n307"/>
            <w:bookmarkStart w:id="117" w:name="n308"/>
            <w:bookmarkEnd w:id="116"/>
            <w:bookmarkEnd w:id="117"/>
            <w:r w:rsidRPr="00616021">
              <w:rPr>
                <w:rStyle w:val="rvts9"/>
                <w:bCs/>
                <w:sz w:val="28"/>
                <w:szCs w:val="28"/>
                <w:lang w:val="uk-UA"/>
              </w:rPr>
              <w:t>Примітка. Терміни "реальний конфлікт інтересів", "потенційний конфлікт інтересів" вживаються у значенні, наведеному в </w:t>
            </w:r>
            <w:hyperlink r:id="rId22" w:tgtFrame="_blank" w:history="1">
              <w:r w:rsidRPr="00616021">
                <w:rPr>
                  <w:rStyle w:val="rvts9"/>
                  <w:bCs/>
                  <w:sz w:val="28"/>
                  <w:szCs w:val="28"/>
                  <w:lang w:val="uk-UA"/>
                </w:rPr>
                <w:t>Законі України</w:t>
              </w:r>
            </w:hyperlink>
            <w:r w:rsidRPr="00616021">
              <w:rPr>
                <w:rStyle w:val="rvts9"/>
                <w:bCs/>
                <w:sz w:val="28"/>
                <w:szCs w:val="28"/>
                <w:lang w:val="uk-UA"/>
              </w:rPr>
              <w:t> "Про запобігання корупції".</w:t>
            </w:r>
          </w:p>
          <w:p w14:paraId="3CF0A5F5" w14:textId="77777777" w:rsidR="007B20B9" w:rsidRPr="00616021" w:rsidRDefault="007B20B9" w:rsidP="0040006D">
            <w:pPr>
              <w:spacing w:after="0" w:line="240" w:lineRule="auto"/>
              <w:ind w:firstLine="567"/>
              <w:jc w:val="center"/>
              <w:rPr>
                <w:rStyle w:val="rvts9"/>
              </w:rPr>
            </w:pPr>
          </w:p>
        </w:tc>
        <w:tc>
          <w:tcPr>
            <w:tcW w:w="7166" w:type="dxa"/>
            <w:vAlign w:val="center"/>
          </w:tcPr>
          <w:p w14:paraId="1E05A505"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Стаття 19. Керівник та заступники керівника центрального органу виконавчої влади</w:t>
            </w:r>
          </w:p>
          <w:p w14:paraId="599867D0" w14:textId="42C44EB6"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 Керівник центрального органу виконавчої влади призначається на посаду та звільняється з посади Кабінетом Міністрів України.</w:t>
            </w:r>
            <w:r w:rsidR="00E37A4E" w:rsidRPr="00616021">
              <w:rPr>
                <w:rStyle w:val="rvts9"/>
                <w:bCs/>
                <w:sz w:val="28"/>
                <w:szCs w:val="28"/>
                <w:lang w:val="uk-UA"/>
              </w:rPr>
              <w:t xml:space="preserve"> </w:t>
            </w:r>
          </w:p>
          <w:p w14:paraId="3A691B9F"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Комісія з питань вищого корпусу державної служби вносить на розгляд Кабінету Міністрів України пропозиції щодо кандидатур (загальною кількістю не більше п’яти осіб) для призначення на посаду керівника центрального органу виконавчої влади за результатами конкурсу відповідно до законодавства про державну службу.</w:t>
            </w:r>
          </w:p>
          <w:p w14:paraId="047FE746"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Керівник центрального органу виконавчої влади звільняється з посади Кабінетом Міністрів України за поданням Прем’єр-міністра України або міністра, який спрямовує та координує діяльність такого органу.</w:t>
            </w:r>
          </w:p>
          <w:p w14:paraId="07511FBB" w14:textId="325AAC42"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2. </w:t>
            </w:r>
            <w:r w:rsidR="0040006D" w:rsidRPr="00616021">
              <w:rPr>
                <w:rStyle w:val="rvts9"/>
                <w:bCs/>
                <w:sz w:val="28"/>
                <w:szCs w:val="28"/>
                <w:lang w:val="uk-UA"/>
              </w:rPr>
              <w:t xml:space="preserve"> </w:t>
            </w:r>
            <w:r w:rsidRPr="00616021">
              <w:rPr>
                <w:rStyle w:val="rvts9"/>
                <w:bCs/>
                <w:sz w:val="28"/>
                <w:szCs w:val="28"/>
                <w:lang w:val="uk-UA"/>
              </w:rPr>
              <w:t>Керівник центрального органу виконавчої влади може мати заступників, які призначаються на посаду Кабінетом Міністрів України з-поміж кандидатур (загальною кількістю не більше п’яти осіб), внесених на підставі пропозицій Комісії з питань вищого корпусу державної служби за результатами конкурсу відповідно до законодавства про державну службу.</w:t>
            </w:r>
          </w:p>
          <w:p w14:paraId="46290E61"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 xml:space="preserve">Заступники керівника центрального органу виконавчої влади звільняються з посади Кабінетом </w:t>
            </w:r>
            <w:r w:rsidRPr="00616021">
              <w:rPr>
                <w:rStyle w:val="rvts9"/>
                <w:bCs/>
                <w:sz w:val="28"/>
                <w:szCs w:val="28"/>
                <w:lang w:val="uk-UA"/>
              </w:rPr>
              <w:lastRenderedPageBreak/>
              <w:t>Міністрів України за поданням Прем’єр-міністра України, міністра, який спрямовує та координує діяльність центрального органу виконавчої влади, або керівника центрального органу виконавчої влади.</w:t>
            </w:r>
          </w:p>
          <w:p w14:paraId="5CAB616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Кількість заступників керівника центрального органу виконавчої влади визначається Кабінетом Міністрів України на основі обґрунтованого подання відповідного керівника.</w:t>
            </w:r>
          </w:p>
          <w:p w14:paraId="1954A5F2" w14:textId="42F85BAA" w:rsidR="002C0AA9" w:rsidRPr="00616021" w:rsidRDefault="002C0AA9" w:rsidP="000450C8">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3. Керівник центрального органу виконавчої влади та його заступники є державними службовцями.</w:t>
            </w:r>
            <w:r w:rsidR="00E37A4E" w:rsidRPr="00616021">
              <w:rPr>
                <w:b/>
                <w:sz w:val="28"/>
                <w:szCs w:val="28"/>
                <w:lang w:val="uk-UA"/>
              </w:rPr>
              <w:t xml:space="preserve"> Керівник</w:t>
            </w:r>
            <w:r w:rsidR="000450C8" w:rsidRPr="00616021">
              <w:rPr>
                <w:b/>
                <w:sz w:val="28"/>
                <w:szCs w:val="28"/>
                <w:lang w:val="uk-UA"/>
              </w:rPr>
              <w:t>ом</w:t>
            </w:r>
            <w:r w:rsidR="00E37A4E" w:rsidRPr="00616021">
              <w:rPr>
                <w:b/>
                <w:sz w:val="28"/>
                <w:szCs w:val="28"/>
                <w:lang w:val="uk-UA"/>
              </w:rPr>
              <w:t xml:space="preserve"> центрального орг</w:t>
            </w:r>
            <w:r w:rsidR="000450C8" w:rsidRPr="00616021">
              <w:rPr>
                <w:b/>
                <w:sz w:val="28"/>
                <w:szCs w:val="28"/>
                <w:lang w:val="uk-UA"/>
              </w:rPr>
              <w:t>а</w:t>
            </w:r>
            <w:r w:rsidR="00E37A4E" w:rsidRPr="00616021">
              <w:rPr>
                <w:b/>
                <w:sz w:val="28"/>
                <w:szCs w:val="28"/>
                <w:lang w:val="uk-UA"/>
              </w:rPr>
              <w:t xml:space="preserve">ну виконавчої влади </w:t>
            </w:r>
            <w:r w:rsidR="000450C8" w:rsidRPr="00616021">
              <w:rPr>
                <w:b/>
                <w:sz w:val="28"/>
                <w:szCs w:val="28"/>
                <w:lang w:val="uk-UA"/>
              </w:rPr>
              <w:t xml:space="preserve">та його заступниками </w:t>
            </w:r>
            <w:r w:rsidR="00E37A4E" w:rsidRPr="00616021">
              <w:rPr>
                <w:b/>
                <w:sz w:val="28"/>
                <w:szCs w:val="28"/>
                <w:lang w:val="uk-UA"/>
              </w:rPr>
              <w:t>не мож</w:t>
            </w:r>
            <w:r w:rsidR="000450C8" w:rsidRPr="00616021">
              <w:rPr>
                <w:b/>
                <w:sz w:val="28"/>
                <w:szCs w:val="28"/>
                <w:lang w:val="uk-UA"/>
              </w:rPr>
              <w:t>уть</w:t>
            </w:r>
            <w:r w:rsidR="00E37A4E" w:rsidRPr="00616021">
              <w:rPr>
                <w:b/>
                <w:sz w:val="28"/>
                <w:szCs w:val="28"/>
                <w:lang w:val="uk-UA"/>
              </w:rPr>
              <w:t xml:space="preserve"> бути особ</w:t>
            </w:r>
            <w:r w:rsidR="000450C8" w:rsidRPr="00616021">
              <w:rPr>
                <w:b/>
                <w:sz w:val="28"/>
                <w:szCs w:val="28"/>
                <w:lang w:val="uk-UA"/>
              </w:rPr>
              <w:t>и</w:t>
            </w:r>
            <w:r w:rsidR="00E37A4E" w:rsidRPr="00616021">
              <w:rPr>
                <w:b/>
                <w:sz w:val="28"/>
                <w:szCs w:val="28"/>
                <w:lang w:val="uk-UA"/>
              </w:rPr>
              <w:t>, як</w:t>
            </w:r>
            <w:r w:rsidR="000450C8" w:rsidRPr="00616021">
              <w:rPr>
                <w:b/>
                <w:sz w:val="28"/>
                <w:szCs w:val="28"/>
                <w:lang w:val="uk-UA"/>
              </w:rPr>
              <w:t>і</w:t>
            </w:r>
            <w:r w:rsidR="00E37A4E" w:rsidRPr="00616021">
              <w:rPr>
                <w:b/>
                <w:sz w:val="28"/>
                <w:szCs w:val="28"/>
                <w:lang w:val="uk-UA"/>
              </w:rPr>
              <w:t xml:space="preserve"> ма</w:t>
            </w:r>
            <w:r w:rsidR="000450C8" w:rsidRPr="00616021">
              <w:rPr>
                <w:b/>
                <w:sz w:val="28"/>
                <w:szCs w:val="28"/>
                <w:lang w:val="uk-UA"/>
              </w:rPr>
              <w:t>ють</w:t>
            </w:r>
            <w:r w:rsidR="00E37A4E" w:rsidRPr="00616021">
              <w:rPr>
                <w:b/>
                <w:sz w:val="28"/>
                <w:szCs w:val="28"/>
                <w:lang w:val="uk-UA"/>
              </w:rPr>
              <w:t xml:space="preserve"> громадянство (підданство) іноземної держави.</w:t>
            </w:r>
          </w:p>
          <w:p w14:paraId="5F6EE23E"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4. Керівник центрального органу виконавчої влади:</w:t>
            </w:r>
          </w:p>
          <w:p w14:paraId="3BEA609B"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 очолює центральний орган виконавчої влади, здійснює керівництво його діяльністю;</w:t>
            </w:r>
          </w:p>
          <w:p w14:paraId="2988EC5B"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 у межах компетенції організовує та контролює виконання в апараті центрального органу виконавчої влади та його територіальних органах </w:t>
            </w:r>
            <w:hyperlink r:id="rId23" w:tgtFrame="_blank" w:history="1">
              <w:r w:rsidRPr="00616021">
                <w:rPr>
                  <w:rStyle w:val="rvts9"/>
                  <w:bCs/>
                  <w:sz w:val="28"/>
                  <w:szCs w:val="28"/>
                  <w:lang w:val="uk-UA"/>
                </w:rPr>
                <w:t>Конституції</w:t>
              </w:r>
            </w:hyperlink>
            <w:r w:rsidRPr="00616021">
              <w:rPr>
                <w:rStyle w:val="rvts9"/>
                <w:bCs/>
                <w:sz w:val="28"/>
                <w:szCs w:val="28"/>
                <w:lang w:val="uk-UA"/>
              </w:rPr>
              <w:t> та законів України, актів Президента України, актів Кабінету Міністрів України, наказів міністерств;</w:t>
            </w:r>
          </w:p>
          <w:p w14:paraId="285B4815"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 xml:space="preserve">3) вносить на розгляд міністра, який спрямовує та координує діяльність центрального органу виконавчої влади, пропозиції щодо забезпечення формування державної політики у відповідній сфері, зокрема, розроблені центральним органом виконавчої влади проекти законів, актів Президента України та Кабінету Міністрів України, наказів відповідного міністерства, а </w:t>
            </w:r>
            <w:r w:rsidRPr="00616021">
              <w:rPr>
                <w:rStyle w:val="rvts9"/>
                <w:bCs/>
                <w:sz w:val="28"/>
                <w:szCs w:val="28"/>
                <w:lang w:val="uk-UA"/>
              </w:rPr>
              <w:lastRenderedPageBreak/>
              <w:t>також позицію щодо проектів, розробниками яких є інші міністерства;</w:t>
            </w:r>
          </w:p>
          <w:p w14:paraId="50E91B41"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4) подає на затвердження міністрові, який спрямовує та координує діяльність центрального органу виконавчої влади, плани роботи центрального органу виконавчої влади;</w:t>
            </w:r>
          </w:p>
          <w:p w14:paraId="19C76D5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5) затверджує за погодженням з міністром, який спрямовує та координує діяльність центрального органу виконавчої влади, структуру апарату центрального органу виконавчої влади;</w:t>
            </w:r>
          </w:p>
          <w:p w14:paraId="12BAB5EB"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6) забезпечує виконання центральним органом виконавчої влади наказів та доручень міністра, який спрямовує та координує діяльність центрального органу виконавчої влади, з питань, що належать до сфери діяльності центрального органу виконавчої влади;</w:t>
            </w:r>
          </w:p>
          <w:p w14:paraId="1FE1AFE5"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7) забезпечує взаємодію центрального органу виконавчої влади із структурним підрозділом міністерства, визначеним міністром, який спрямовує та координує діяльність центрального органу виконавчої влади, відповідальним за взаємодію з центральним органом виконавчої влади;</w:t>
            </w:r>
          </w:p>
          <w:p w14:paraId="3025AE86"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8) забезпечує дотримання встановленого міністром, який спрямовує та координує діяльність центрального органу виконавчої влади, порядку обміну інформацією між міністерством і центральним органом виконавчої влади та вчасність її подання;</w:t>
            </w:r>
          </w:p>
          <w:p w14:paraId="30A5055A"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 xml:space="preserve">9) звітує перед міністром про виконання планів роботи центрального органу виконавчої влади та покладених на </w:t>
            </w:r>
            <w:r w:rsidRPr="00616021">
              <w:rPr>
                <w:rStyle w:val="rvts9"/>
                <w:bCs/>
                <w:sz w:val="28"/>
                <w:szCs w:val="28"/>
                <w:lang w:val="uk-UA"/>
              </w:rPr>
              <w:lastRenderedPageBreak/>
              <w:t>нього завдань, про усунення порушень і недоліків, виявлених під час проведення перевірок діяльності центрального органу виконавчої влади, його територіальних органів, а також про притягнення до відповідальності посадових осіб, винних у допущених порушеннях;</w:t>
            </w:r>
          </w:p>
          <w:p w14:paraId="45CB09CA"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10) розподіляє обов'язки між своїми заступниками;</w:t>
            </w:r>
          </w:p>
          <w:p w14:paraId="194357C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11) затверджує положення про самостійні структурні підрозділи апарату центрального органу виконавчої влади;</w:t>
            </w:r>
          </w:p>
          <w:p w14:paraId="478B85D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12) призначає на посади та звільняє з посад у порядку, передбаченому законодавством про державну службу, державних службовців апарату центрального органу виконавчої влади (якщо інше не передбачено законом), укладає та розриває з ними контракти про проходження державної служби у порядку, передбаченому Кабінетом Міністрів України;</w:t>
            </w:r>
          </w:p>
          <w:p w14:paraId="1E49B70E"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13) приймає на роботу та звільняє з роботи в порядку, передбаченому законодавством про працю, працівників центрального органу виконавчої влади;</w:t>
            </w:r>
          </w:p>
          <w:p w14:paraId="0D0068FC"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14) вносить міністрові пропозиції щодо утворення в межах граничної чисельності державних службовців та працівників центрального органу виконавчої влади і коштів, передбачених на його утримання, а також щодо ліквідації, реорганізації Кабінетом Міністрів України територіальних органів центрального органу виконавчої влади, які є юридичними особами публічного права;</w:t>
            </w:r>
          </w:p>
          <w:p w14:paraId="63C8374E"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15) утворює в межах граничної чисельності державних службовців та працівників центрального органу виконавчої влади і коштів, передбачених на утримання центрального органу виконавчої влади, ліквідовує, реорганізовує за погодженням з Кабінетом Міністрів України та міністром територіальні органи центрального органу виконавчої влади як структурні підрозділи апарату цього органу;</w:t>
            </w:r>
          </w:p>
          <w:p w14:paraId="12FE882D"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16) призначає на посади за погодженням із відповідним міністром та головами відповідних місцевих державних адміністрацій, звільняє з посад керівників територіальних органів центрального органу виконавчої влади;</w:t>
            </w:r>
          </w:p>
          <w:p w14:paraId="49BADBD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17) призначає на посади за погодженням з міністром, звільняє з посад заступників керівників територіальних органів центрального органу виконавчої влади;</w:t>
            </w:r>
          </w:p>
          <w:p w14:paraId="2090E1D6"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18) утворює, ліквідовує, реорганізовує підприємства, установи, організації, затверджує їхні положення (статути), в установленому порядку призначає на посади та звільняє з посад їх керівників, здійснює в межах своїх повноважень інші функції з управління об'єктами державної власності, що належать до сфери його управління;</w:t>
            </w:r>
          </w:p>
          <w:p w14:paraId="71348596"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19) скасовує повністю чи в окремій частині акти територіальних органів центрального органу виконавчої влади;</w:t>
            </w:r>
          </w:p>
          <w:p w14:paraId="06F5CA33"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20) забезпечує реалізацію державної політики щодо державної таємниці, контроль за її збереженням в апараті центрального органу виконавчої влади;</w:t>
            </w:r>
          </w:p>
          <w:p w14:paraId="1E5AC000"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21) забезпечує формування в установленому порядку кадрового резерву центрального органу виконавчої влади, організацію підготовки, перепідготовки та підвищення кваліфікації державних службовців і працівників центрального органу виконавчої влади та осіб, включених до кадрового резерву;</w:t>
            </w:r>
          </w:p>
          <w:p w14:paraId="1A847FB1"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22) вирішує в установленому порядку питання щодо заохочення та притягнення до дисциплінарної відповідальності державних службовців та працівників апарату центрального органу виконавчої влади, керівників територіальних органів центрального органу виконавчої влади, присвоює їм ранги державних службовців (якщо інше не передбачено законом);</w:t>
            </w:r>
          </w:p>
          <w:p w14:paraId="68236BE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23) у встановленому порядку вносить подання щодо представлення державних службовців та працівників апарату центрального органу виконавчої влади, його територіальних органів до відзначення державними нагородами України;</w:t>
            </w:r>
          </w:p>
          <w:p w14:paraId="31EFB5D8"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24) представляє в установленому порядку центральний орган виконавчої влади у відносинах з іншими державними органами, органами влади Автономної Республіки Крим, органами місцевого самоврядування, підприємствами, установами і організаціями в Україні та за її межами;</w:t>
            </w:r>
          </w:p>
          <w:p w14:paraId="541FDE08"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25) залучає державних службовців та працівників територіальних органів центрального органу виконавчої влади, а за домовленістю з керівниками - державних службовців та працівників міністерств, інших центральних органів виконавчої влади, місцевих органів виконавчої влади, органів влади Автономної Республіки Крим, органів місцевого самоврядування, підприємств, установ і організацій до розгляду питань, що належать до компетенції центрального органу виконавчої влади;</w:t>
            </w:r>
          </w:p>
          <w:p w14:paraId="6595CC72"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26) представляє центральний орган виконавчої влади у відносинах з іншими органами, підприємствами, установами і організаціями в Україні та за її межами;</w:t>
            </w:r>
          </w:p>
          <w:p w14:paraId="3ED10EB3"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27) утворює комісії, робочі та експертні групи;</w:t>
            </w:r>
          </w:p>
          <w:p w14:paraId="752DC855"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28) скликає та проводить наради з питань, що належать до його компетенції;</w:t>
            </w:r>
          </w:p>
          <w:p w14:paraId="786B66E0"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29) підписує накази центрального органу виконавчої влади;</w:t>
            </w:r>
          </w:p>
          <w:p w14:paraId="4B56A546"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30) у межах повноважень дає обов'язкові для виконання державними службовцями і працівниками апарату центрального органу виконавчої влади та його територіальних органів доручення;</w:t>
            </w:r>
          </w:p>
          <w:p w14:paraId="560F38AF"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31) за погодженням із центральним органом виконавчої влади, що забезпечує формування державної бюджетної політики, затверджує штатний розпис та кошторис апарату центрального органу виконавчої влади;</w:t>
            </w:r>
          </w:p>
          <w:p w14:paraId="5B7432CA"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32) приймає в установленому порядку рішення про розподіл бюджетних коштів, розпорядником яких є центральний орган виконавчої влади;</w:t>
            </w:r>
          </w:p>
          <w:p w14:paraId="13CD62C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lastRenderedPageBreak/>
              <w:t>33) здійснює інші повноваження відповідно до цього та інших законів.</w:t>
            </w:r>
          </w:p>
          <w:p w14:paraId="49531547"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5. Заступники керівника центрального органу виконавчої влади здійснюють повноваження відповідно до затвердженого керівником центрального органу виконавчої влади розподілу обов'язків, якщо інше не передбачено законом.</w:t>
            </w:r>
          </w:p>
          <w:p w14:paraId="13642C59"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У разі відсутності керівника центрального органу виконавчої влади чи неможливості здійснювати ним свої повноваження з інших причин його обов'язки виконує один із заступників відповідно до встановленого керівником центрального органу виконавчої влади розподілу обов'язків.</w:t>
            </w:r>
          </w:p>
          <w:p w14:paraId="050606DC"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6. У разі виникнення у керівника центрального органу виконавчої влади реального чи потенційного конфлікту інтересів він зобов’язаний не пізніше наступного робочого дня письмово поінформувати про це міністра, який спрямовує та координує відповідний центральний орган виконавчої влади, крім керівника центрального органу виконавчої влади із спеціальним статусом, який зобов’язаний поінформувати у вказаному випадку Кабінет Міністрів України.</w:t>
            </w:r>
          </w:p>
          <w:p w14:paraId="5341E60F"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 xml:space="preserve">За результатами розгляду зазначеної інформації міністр, який спрямовує та координує відповідний центральний орган виконавчої влади, а у випадках виникнення конфлікту інтересів у керівника центрального органу виконавчої влади із спеціальним статусом - Кабінет Міністрів України приймає рішення про </w:t>
            </w:r>
            <w:r w:rsidRPr="00616021">
              <w:rPr>
                <w:rStyle w:val="rvts9"/>
                <w:bCs/>
                <w:sz w:val="28"/>
                <w:szCs w:val="28"/>
                <w:lang w:val="uk-UA"/>
              </w:rPr>
              <w:lastRenderedPageBreak/>
              <w:t>здійснення заходів із врегулювання конфлікту інтересів відповідного керівника центрального органу виконавчої влади та здійснює контроль за їх реалізацією.</w:t>
            </w:r>
          </w:p>
          <w:p w14:paraId="4F9E737B" w14:textId="77777777" w:rsidR="002C0AA9" w:rsidRPr="00616021" w:rsidRDefault="002C0AA9" w:rsidP="0040006D">
            <w:pPr>
              <w:pStyle w:val="rvps2"/>
              <w:shd w:val="clear" w:color="auto" w:fill="FFFFFF"/>
              <w:spacing w:before="0" w:beforeAutospacing="0" w:after="0" w:afterAutospacing="0"/>
              <w:ind w:firstLine="450"/>
              <w:jc w:val="both"/>
              <w:rPr>
                <w:rStyle w:val="rvts9"/>
                <w:bCs/>
                <w:sz w:val="28"/>
                <w:szCs w:val="28"/>
                <w:lang w:val="uk-UA"/>
              </w:rPr>
            </w:pPr>
            <w:r w:rsidRPr="00616021">
              <w:rPr>
                <w:rStyle w:val="rvts9"/>
                <w:bCs/>
                <w:sz w:val="28"/>
                <w:szCs w:val="28"/>
                <w:lang w:val="uk-UA"/>
              </w:rPr>
              <w:t>Примітка. Терміни "реальний конфлікт інтересів", "потенційний конфлікт інтересів" вживаються у значенні, наведеному в </w:t>
            </w:r>
            <w:hyperlink r:id="rId24" w:tgtFrame="_blank" w:history="1">
              <w:r w:rsidRPr="00616021">
                <w:rPr>
                  <w:rStyle w:val="rvts9"/>
                  <w:bCs/>
                  <w:sz w:val="28"/>
                  <w:szCs w:val="28"/>
                  <w:lang w:val="uk-UA"/>
                </w:rPr>
                <w:t>Законі України</w:t>
              </w:r>
            </w:hyperlink>
            <w:r w:rsidRPr="00616021">
              <w:rPr>
                <w:rStyle w:val="rvts9"/>
                <w:bCs/>
                <w:sz w:val="28"/>
                <w:szCs w:val="28"/>
                <w:lang w:val="uk-UA"/>
              </w:rPr>
              <w:t> "Про запобігання корупції".</w:t>
            </w:r>
          </w:p>
          <w:p w14:paraId="771B8D3B" w14:textId="77777777" w:rsidR="007B20B9" w:rsidRPr="00616021" w:rsidRDefault="007B20B9" w:rsidP="0040006D">
            <w:pPr>
              <w:spacing w:after="0" w:line="240" w:lineRule="auto"/>
              <w:ind w:firstLine="567"/>
              <w:jc w:val="center"/>
              <w:rPr>
                <w:rStyle w:val="rvts9"/>
              </w:rPr>
            </w:pPr>
          </w:p>
        </w:tc>
      </w:tr>
      <w:tr w:rsidR="00294281" w:rsidRPr="00977162" w14:paraId="414FB4EB" w14:textId="77777777" w:rsidTr="00A26D20">
        <w:trPr>
          <w:trHeight w:val="257"/>
        </w:trPr>
        <w:tc>
          <w:tcPr>
            <w:tcW w:w="14331" w:type="dxa"/>
            <w:gridSpan w:val="2"/>
            <w:vAlign w:val="center"/>
          </w:tcPr>
          <w:p w14:paraId="5519293C" w14:textId="7F99A45C" w:rsidR="00294281" w:rsidRPr="00977162" w:rsidRDefault="00294281" w:rsidP="00294281">
            <w:pPr>
              <w:pStyle w:val="rvps2"/>
              <w:shd w:val="clear" w:color="auto" w:fill="FFFFFF"/>
              <w:spacing w:before="0" w:beforeAutospacing="0" w:after="0" w:afterAutospacing="0"/>
              <w:ind w:firstLine="450"/>
              <w:jc w:val="center"/>
              <w:rPr>
                <w:rStyle w:val="rvts9"/>
                <w:bCs/>
                <w:sz w:val="28"/>
                <w:szCs w:val="28"/>
                <w:lang w:val="uk-UA"/>
              </w:rPr>
            </w:pPr>
            <w:r w:rsidRPr="00977162">
              <w:rPr>
                <w:rStyle w:val="rvts9"/>
                <w:b/>
                <w:bCs/>
                <w:sz w:val="28"/>
                <w:szCs w:val="28"/>
                <w:lang w:val="uk-UA"/>
              </w:rPr>
              <w:lastRenderedPageBreak/>
              <w:t>Закон України «Про державну службу»</w:t>
            </w:r>
          </w:p>
        </w:tc>
      </w:tr>
      <w:tr w:rsidR="003D0A9E" w:rsidRPr="00977162" w14:paraId="5B5A608B" w14:textId="77777777" w:rsidTr="007B20B9">
        <w:trPr>
          <w:trHeight w:val="257"/>
        </w:trPr>
        <w:tc>
          <w:tcPr>
            <w:tcW w:w="7165" w:type="dxa"/>
            <w:vAlign w:val="center"/>
          </w:tcPr>
          <w:p w14:paraId="3B307A64"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Стаття 50. Оплата праці державних службовців</w:t>
            </w:r>
          </w:p>
          <w:p w14:paraId="4DD42A44"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1. Держава забезпечує достатній рівень оплати праці державних службовців для професійного виконання посадових обов’язків, заохочує їх до результативної, ефективної, доброчесної та ініціативної роботи.</w:t>
            </w:r>
          </w:p>
          <w:p w14:paraId="5F6647AC"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2. Заробітна плата державного службовця складається з:</w:t>
            </w:r>
          </w:p>
          <w:p w14:paraId="71D86A92"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18" w:name="n585"/>
            <w:bookmarkEnd w:id="118"/>
            <w:r w:rsidRPr="00977162">
              <w:rPr>
                <w:rStyle w:val="rvts9"/>
                <w:bCs/>
                <w:sz w:val="28"/>
                <w:szCs w:val="28"/>
                <w:lang w:val="uk-UA"/>
              </w:rPr>
              <w:t>1) посадового окладу;</w:t>
            </w:r>
          </w:p>
          <w:p w14:paraId="167D621F"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2) надбавки за вислугу років;</w:t>
            </w:r>
          </w:p>
          <w:p w14:paraId="6329F522"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19" w:name="n587"/>
            <w:bookmarkEnd w:id="119"/>
            <w:r w:rsidRPr="00977162">
              <w:rPr>
                <w:rStyle w:val="rvts9"/>
                <w:bCs/>
                <w:sz w:val="28"/>
                <w:szCs w:val="28"/>
                <w:lang w:val="uk-UA"/>
              </w:rPr>
              <w:t>3) надбавки за ранг державного службовця;</w:t>
            </w:r>
          </w:p>
          <w:p w14:paraId="62F3A7C7"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20" w:name="n588"/>
            <w:bookmarkStart w:id="121" w:name="n590"/>
            <w:bookmarkEnd w:id="120"/>
            <w:bookmarkEnd w:id="121"/>
            <w:r w:rsidRPr="00977162">
              <w:rPr>
                <w:rStyle w:val="rvts9"/>
                <w:bCs/>
                <w:sz w:val="28"/>
                <w:szCs w:val="28"/>
                <w:lang w:val="uk-UA"/>
              </w:rPr>
              <w:t>6) премії (у разі встановлення).</w:t>
            </w:r>
          </w:p>
          <w:p w14:paraId="387871CF"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22" w:name="n591"/>
            <w:bookmarkEnd w:id="122"/>
            <w:r w:rsidRPr="00977162">
              <w:rPr>
                <w:rStyle w:val="rvts9"/>
                <w:bCs/>
                <w:sz w:val="28"/>
                <w:szCs w:val="28"/>
                <w:lang w:val="uk-UA"/>
              </w:rPr>
              <w:t>3. За результатами роботи та щорічного оцінювання службової діяльності державним службовцям можуть встановлюватися премії. До премій державного службовця належать:</w:t>
            </w:r>
          </w:p>
          <w:p w14:paraId="7FB2D6FB"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23" w:name="n592"/>
            <w:bookmarkEnd w:id="123"/>
            <w:r w:rsidRPr="00977162">
              <w:rPr>
                <w:rStyle w:val="rvts9"/>
                <w:bCs/>
                <w:sz w:val="28"/>
                <w:szCs w:val="28"/>
                <w:lang w:val="uk-UA"/>
              </w:rPr>
              <w:t>1) премія за результатами щорічного оцінювання службової діяльності;</w:t>
            </w:r>
          </w:p>
          <w:p w14:paraId="0AEE51A6"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24" w:name="n593"/>
            <w:bookmarkEnd w:id="124"/>
            <w:r w:rsidRPr="00977162">
              <w:rPr>
                <w:rStyle w:val="rvts9"/>
                <w:bCs/>
                <w:sz w:val="28"/>
                <w:szCs w:val="28"/>
                <w:lang w:val="uk-UA"/>
              </w:rPr>
              <w:t>2) місячна або квартальна премія відповідно до особистого внеску державного службовця в загальний результат роботи державного органу;</w:t>
            </w:r>
          </w:p>
          <w:p w14:paraId="73BF0785"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25" w:name="n1460"/>
            <w:bookmarkEnd w:id="125"/>
            <w:r w:rsidRPr="00977162">
              <w:rPr>
                <w:rStyle w:val="rvts9"/>
                <w:bCs/>
                <w:sz w:val="28"/>
                <w:szCs w:val="28"/>
                <w:lang w:val="uk-UA"/>
              </w:rPr>
              <w:lastRenderedPageBreak/>
              <w:t>3) місячна або квартальна премія за належне виконання умов контракту про проходження державної служби (у разі укладення).</w:t>
            </w:r>
          </w:p>
          <w:p w14:paraId="7C590C10"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26" w:name="n1461"/>
            <w:bookmarkStart w:id="127" w:name="n594"/>
            <w:bookmarkEnd w:id="126"/>
            <w:bookmarkEnd w:id="127"/>
            <w:r w:rsidRPr="00977162">
              <w:rPr>
                <w:rStyle w:val="rvts9"/>
                <w:bCs/>
                <w:sz w:val="28"/>
                <w:szCs w:val="28"/>
                <w:lang w:val="uk-UA"/>
              </w:rPr>
              <w:t>При цьому загальний розмір премій, передбачених пунктом 2 цієї частини, які може отримати державний службовець за рік, не може перевищувати 30 відсотків фонду його посадового окладу за рік.</w:t>
            </w:r>
          </w:p>
          <w:p w14:paraId="0A203845"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28" w:name="n1175"/>
            <w:bookmarkStart w:id="129" w:name="n595"/>
            <w:bookmarkEnd w:id="128"/>
            <w:bookmarkEnd w:id="129"/>
            <w:r w:rsidRPr="00977162">
              <w:rPr>
                <w:rStyle w:val="rvts9"/>
                <w:bCs/>
                <w:sz w:val="28"/>
                <w:szCs w:val="28"/>
                <w:lang w:val="uk-UA"/>
              </w:rPr>
              <w:t>4. Джерелом формування фонду оплати праці державних службовців є державний бюджет.</w:t>
            </w:r>
          </w:p>
          <w:p w14:paraId="111B6BFC" w14:textId="77777777" w:rsidR="003D0A9E" w:rsidRPr="00977162" w:rsidRDefault="003D0A9E" w:rsidP="005501B3">
            <w:pPr>
              <w:pStyle w:val="rvps2"/>
              <w:shd w:val="clear" w:color="auto" w:fill="FFFFFF"/>
              <w:spacing w:before="0" w:beforeAutospacing="0" w:after="0" w:afterAutospacing="0"/>
              <w:ind w:firstLine="450"/>
              <w:jc w:val="both"/>
              <w:rPr>
                <w:rStyle w:val="rvts9"/>
                <w:b/>
                <w:bCs/>
                <w:sz w:val="28"/>
                <w:szCs w:val="28"/>
                <w:lang w:val="uk-UA"/>
              </w:rPr>
            </w:pPr>
            <w:bookmarkStart w:id="130" w:name="n596"/>
            <w:bookmarkEnd w:id="130"/>
            <w:r w:rsidRPr="00977162">
              <w:rPr>
                <w:rStyle w:val="rvts9"/>
                <w:b/>
                <w:bCs/>
                <w:sz w:val="28"/>
                <w:szCs w:val="28"/>
                <w:lang w:val="uk-UA"/>
              </w:rPr>
              <w:t>Фонд оплати праці державних службовців формується за рахунок коштів державного бюджету, а також коштів, які надходять до державного бюджету в рамках програм допомоги Європейського Союзу, урядів іноземних держав, міжнародних організацій, донорських установ. Порядок використання таких коштів, які надходять до державного бюджету, затверджується Кабінетом Міністрів України.</w:t>
            </w:r>
          </w:p>
          <w:p w14:paraId="640A6FDF"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31" w:name="n597"/>
            <w:bookmarkEnd w:id="131"/>
            <w:r w:rsidRPr="00977162">
              <w:rPr>
                <w:rStyle w:val="rvts9"/>
                <w:bCs/>
                <w:sz w:val="28"/>
                <w:szCs w:val="28"/>
                <w:lang w:val="uk-UA"/>
              </w:rPr>
              <w:t>5. Скорочення бюджетних асигнувань не може бути підставою для зменшення посадових окладів та надбавок до них.</w:t>
            </w:r>
          </w:p>
          <w:p w14:paraId="7F72A93B"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bookmarkStart w:id="132" w:name="n1462"/>
            <w:bookmarkEnd w:id="132"/>
            <w:r w:rsidRPr="00977162">
              <w:rPr>
                <w:rStyle w:val="rvts9"/>
                <w:bCs/>
                <w:sz w:val="28"/>
                <w:szCs w:val="28"/>
                <w:lang w:val="uk-UA"/>
              </w:rPr>
              <w:t>6. Порядок формування фонду оплати праці державних службовців у державному органі, а також порядок преміювання державних службовців затверджуються Кабінетом Міністрів України.</w:t>
            </w:r>
          </w:p>
          <w:p w14:paraId="32BFFDE6" w14:textId="77D6F2C3" w:rsidR="003D0A9E" w:rsidRPr="00977162" w:rsidRDefault="003D0A9E" w:rsidP="001B43B0">
            <w:pPr>
              <w:pStyle w:val="rvps2"/>
              <w:shd w:val="clear" w:color="auto" w:fill="FFFFFF"/>
              <w:spacing w:before="0" w:beforeAutospacing="0" w:after="0" w:afterAutospacing="0"/>
              <w:ind w:firstLine="450"/>
              <w:jc w:val="both"/>
              <w:rPr>
                <w:rStyle w:val="rvts9"/>
                <w:bCs/>
                <w:sz w:val="28"/>
                <w:szCs w:val="28"/>
                <w:lang w:val="uk-UA"/>
              </w:rPr>
            </w:pPr>
            <w:bookmarkStart w:id="133" w:name="n1463"/>
            <w:bookmarkStart w:id="134" w:name="n1581"/>
            <w:bookmarkEnd w:id="133"/>
            <w:bookmarkEnd w:id="134"/>
            <w:r w:rsidRPr="00977162">
              <w:rPr>
                <w:rStyle w:val="rvts9"/>
                <w:bCs/>
                <w:sz w:val="28"/>
                <w:szCs w:val="28"/>
                <w:lang w:val="uk-UA"/>
              </w:rPr>
              <w:t xml:space="preserve">7. Складові заробітної плати та особливості оплати праці державних службовців центрального органу виконавчої влади, що реалізує державну митну політику, та центрального органу виконавчої влади, що реалізує </w:t>
            </w:r>
            <w:r w:rsidRPr="00977162">
              <w:rPr>
                <w:rStyle w:val="rvts9"/>
                <w:bCs/>
                <w:sz w:val="28"/>
                <w:szCs w:val="28"/>
                <w:lang w:val="uk-UA"/>
              </w:rPr>
              <w:lastRenderedPageBreak/>
              <w:t>державну податкову політику, їх територіальних органів визначаються </w:t>
            </w:r>
            <w:hyperlink r:id="rId25" w:tgtFrame="_blank" w:history="1">
              <w:r w:rsidRPr="00977162">
                <w:rPr>
                  <w:rStyle w:val="rvts9"/>
                  <w:bCs/>
                  <w:sz w:val="28"/>
                  <w:szCs w:val="28"/>
                  <w:lang w:val="uk-UA"/>
                </w:rPr>
                <w:t>Митним кодексом України</w:t>
              </w:r>
            </w:hyperlink>
            <w:r w:rsidRPr="00977162">
              <w:rPr>
                <w:rStyle w:val="rvts9"/>
                <w:bCs/>
                <w:sz w:val="28"/>
                <w:szCs w:val="28"/>
                <w:lang w:val="uk-UA"/>
              </w:rPr>
              <w:t> та </w:t>
            </w:r>
            <w:hyperlink r:id="rId26" w:tgtFrame="_blank" w:history="1">
              <w:r w:rsidRPr="00977162">
                <w:rPr>
                  <w:rStyle w:val="rvts9"/>
                  <w:bCs/>
                  <w:sz w:val="28"/>
                  <w:szCs w:val="28"/>
                  <w:lang w:val="uk-UA"/>
                </w:rPr>
                <w:t>Податковим кодексом України</w:t>
              </w:r>
            </w:hyperlink>
            <w:r w:rsidRPr="00977162">
              <w:rPr>
                <w:rStyle w:val="rvts9"/>
                <w:bCs/>
                <w:sz w:val="28"/>
                <w:szCs w:val="28"/>
                <w:lang w:val="uk-UA"/>
              </w:rPr>
              <w:t>.</w:t>
            </w:r>
          </w:p>
        </w:tc>
        <w:tc>
          <w:tcPr>
            <w:tcW w:w="7166" w:type="dxa"/>
            <w:vAlign w:val="center"/>
          </w:tcPr>
          <w:p w14:paraId="0520B736"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lastRenderedPageBreak/>
              <w:t>Стаття 50. Оплата праці державних службовців</w:t>
            </w:r>
          </w:p>
          <w:p w14:paraId="532158AD"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1. Держава забезпечує достатній рівень оплати праці державних службовців для професійного виконання посадових обов’язків, заохочує їх до результативної, ефективної, доброчесної та ініціативної роботи.</w:t>
            </w:r>
          </w:p>
          <w:p w14:paraId="4153B851"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2. Заробітна плата державного службовця складається з:</w:t>
            </w:r>
          </w:p>
          <w:p w14:paraId="43D2E29A"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1) посадового окладу;</w:t>
            </w:r>
          </w:p>
          <w:p w14:paraId="0C4C0C5C"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2) надбавки за вислугу років;</w:t>
            </w:r>
          </w:p>
          <w:p w14:paraId="5C82D3CD"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3) надбавки за ранг державного службовця;</w:t>
            </w:r>
          </w:p>
          <w:p w14:paraId="0B7BDA4F"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6) премії (у разі встановлення).</w:t>
            </w:r>
          </w:p>
          <w:p w14:paraId="2972B762"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3. За результатами роботи та щорічного оцінювання службової діяльності державним службовцям можуть встановлюватися премії. До премій державного службовця належать:</w:t>
            </w:r>
          </w:p>
          <w:p w14:paraId="30F1E44C"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1) премія за результатами щорічного оцінювання службової діяльності;</w:t>
            </w:r>
          </w:p>
          <w:p w14:paraId="4AD00C34"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2) місячна або квартальна премія відповідно до особистого внеску державного службовця в загальний результат роботи державного органу;</w:t>
            </w:r>
          </w:p>
          <w:p w14:paraId="2A710381"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lastRenderedPageBreak/>
              <w:t>3) місячна або квартальна премія за належне виконання умов контракту про проходження державної служби (у разі укладення).</w:t>
            </w:r>
          </w:p>
          <w:p w14:paraId="38CA7CA7"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При цьому загальний розмір премій, передбачених пунктом 2 цієї частини, які може отримати державний службовець за рік, не може перевищувати 30 відсотків фонду його посадового окладу за рік.</w:t>
            </w:r>
          </w:p>
          <w:p w14:paraId="30004505"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4. Джерелом формування фонду оплати праці державних службовців є державний бюджет.</w:t>
            </w:r>
          </w:p>
          <w:p w14:paraId="4E3A53E4" w14:textId="38D02081" w:rsidR="005501B3" w:rsidRPr="00977162" w:rsidRDefault="005501B3" w:rsidP="005501B3">
            <w:pPr>
              <w:pStyle w:val="rvps2"/>
              <w:shd w:val="clear" w:color="auto" w:fill="FFFFFF"/>
              <w:spacing w:before="0" w:beforeAutospacing="0" w:after="0" w:afterAutospacing="0"/>
              <w:ind w:firstLine="450"/>
              <w:jc w:val="both"/>
              <w:rPr>
                <w:rStyle w:val="rvts9"/>
                <w:b/>
                <w:bCs/>
                <w:sz w:val="28"/>
                <w:szCs w:val="28"/>
                <w:lang w:val="uk-UA"/>
              </w:rPr>
            </w:pPr>
            <w:r w:rsidRPr="00977162">
              <w:rPr>
                <w:rStyle w:val="rvts9"/>
                <w:b/>
                <w:bCs/>
                <w:sz w:val="28"/>
                <w:szCs w:val="28"/>
                <w:lang w:val="uk-UA"/>
              </w:rPr>
              <w:t>Абзац виключено.</w:t>
            </w:r>
          </w:p>
          <w:p w14:paraId="5F7A5E8E" w14:textId="77777777" w:rsidR="005501B3" w:rsidRPr="00977162" w:rsidRDefault="005501B3" w:rsidP="005501B3">
            <w:pPr>
              <w:pStyle w:val="rvps2"/>
              <w:shd w:val="clear" w:color="auto" w:fill="FFFFFF"/>
              <w:spacing w:before="0" w:beforeAutospacing="0" w:after="0" w:afterAutospacing="0"/>
              <w:ind w:firstLine="450"/>
              <w:jc w:val="both"/>
              <w:rPr>
                <w:rStyle w:val="rvts9"/>
                <w:bCs/>
                <w:sz w:val="28"/>
                <w:szCs w:val="28"/>
                <w:lang w:val="uk-UA"/>
              </w:rPr>
            </w:pPr>
          </w:p>
          <w:p w14:paraId="7CB9DA87" w14:textId="2671D9F9" w:rsidR="005501B3" w:rsidRPr="00977162" w:rsidRDefault="005501B3" w:rsidP="005501B3">
            <w:pPr>
              <w:pStyle w:val="rvps2"/>
              <w:shd w:val="clear" w:color="auto" w:fill="FFFFFF"/>
              <w:spacing w:before="0" w:beforeAutospacing="0" w:after="0" w:afterAutospacing="0"/>
              <w:ind w:firstLine="450"/>
              <w:jc w:val="both"/>
              <w:rPr>
                <w:rStyle w:val="rvts9"/>
                <w:bCs/>
                <w:sz w:val="28"/>
                <w:szCs w:val="28"/>
                <w:lang w:val="uk-UA"/>
              </w:rPr>
            </w:pPr>
          </w:p>
          <w:p w14:paraId="78C3E61E" w14:textId="0E6003BD" w:rsidR="005501B3" w:rsidRPr="00977162" w:rsidRDefault="005501B3" w:rsidP="005501B3">
            <w:pPr>
              <w:pStyle w:val="rvps2"/>
              <w:shd w:val="clear" w:color="auto" w:fill="FFFFFF"/>
              <w:spacing w:before="0" w:beforeAutospacing="0" w:after="0" w:afterAutospacing="0"/>
              <w:ind w:firstLine="450"/>
              <w:jc w:val="both"/>
              <w:rPr>
                <w:rStyle w:val="rvts9"/>
                <w:bCs/>
                <w:sz w:val="28"/>
                <w:szCs w:val="28"/>
                <w:lang w:val="uk-UA"/>
              </w:rPr>
            </w:pPr>
          </w:p>
          <w:p w14:paraId="147C2070" w14:textId="78F513B1" w:rsidR="005501B3" w:rsidRPr="00977162" w:rsidRDefault="005501B3" w:rsidP="005501B3">
            <w:pPr>
              <w:pStyle w:val="rvps2"/>
              <w:shd w:val="clear" w:color="auto" w:fill="FFFFFF"/>
              <w:spacing w:before="0" w:beforeAutospacing="0" w:after="0" w:afterAutospacing="0"/>
              <w:ind w:firstLine="450"/>
              <w:jc w:val="both"/>
              <w:rPr>
                <w:rStyle w:val="rvts9"/>
                <w:bCs/>
                <w:sz w:val="28"/>
                <w:szCs w:val="28"/>
                <w:lang w:val="uk-UA"/>
              </w:rPr>
            </w:pPr>
          </w:p>
          <w:p w14:paraId="6D01778B" w14:textId="77777777" w:rsidR="005501B3" w:rsidRPr="00977162" w:rsidRDefault="005501B3" w:rsidP="005501B3">
            <w:pPr>
              <w:pStyle w:val="rvps2"/>
              <w:shd w:val="clear" w:color="auto" w:fill="FFFFFF"/>
              <w:spacing w:before="0" w:beforeAutospacing="0" w:after="0" w:afterAutospacing="0"/>
              <w:ind w:firstLine="450"/>
              <w:jc w:val="both"/>
              <w:rPr>
                <w:rStyle w:val="rvts9"/>
                <w:bCs/>
                <w:sz w:val="28"/>
                <w:szCs w:val="28"/>
                <w:lang w:val="uk-UA"/>
              </w:rPr>
            </w:pPr>
          </w:p>
          <w:p w14:paraId="2D02B012" w14:textId="77777777" w:rsidR="005501B3" w:rsidRPr="00977162" w:rsidRDefault="005501B3" w:rsidP="005501B3">
            <w:pPr>
              <w:pStyle w:val="rvps2"/>
              <w:shd w:val="clear" w:color="auto" w:fill="FFFFFF"/>
              <w:spacing w:before="0" w:beforeAutospacing="0" w:after="0" w:afterAutospacing="0"/>
              <w:ind w:firstLine="450"/>
              <w:jc w:val="both"/>
              <w:rPr>
                <w:rStyle w:val="rvts9"/>
                <w:bCs/>
                <w:sz w:val="28"/>
                <w:szCs w:val="28"/>
                <w:lang w:val="uk-UA"/>
              </w:rPr>
            </w:pPr>
          </w:p>
          <w:p w14:paraId="5CA78B2F" w14:textId="77777777" w:rsidR="005501B3" w:rsidRPr="00977162" w:rsidRDefault="005501B3" w:rsidP="005501B3">
            <w:pPr>
              <w:pStyle w:val="rvps2"/>
              <w:shd w:val="clear" w:color="auto" w:fill="FFFFFF"/>
              <w:spacing w:before="0" w:beforeAutospacing="0" w:after="0" w:afterAutospacing="0"/>
              <w:ind w:firstLine="450"/>
              <w:jc w:val="both"/>
              <w:rPr>
                <w:rStyle w:val="rvts9"/>
                <w:bCs/>
                <w:sz w:val="28"/>
                <w:szCs w:val="28"/>
                <w:lang w:val="uk-UA"/>
              </w:rPr>
            </w:pPr>
          </w:p>
          <w:p w14:paraId="509AD039" w14:textId="5B295B7C"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5. Скорочення бюджетних асигнувань не може бути підставою для зменшення посадових окладів та надбавок до них.</w:t>
            </w:r>
          </w:p>
          <w:p w14:paraId="5E32EFE6" w14:textId="77777777" w:rsidR="003D0A9E" w:rsidRPr="00977162" w:rsidRDefault="003D0A9E" w:rsidP="005501B3">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6. Порядок формування фонду оплати праці державних службовців у державному органі, а також порядок преміювання державних службовців затверджуються Кабінетом Міністрів України.</w:t>
            </w:r>
          </w:p>
          <w:p w14:paraId="0A7C3DC5" w14:textId="0C2C0EBD" w:rsidR="003D0A9E" w:rsidRPr="00977162" w:rsidRDefault="003D0A9E" w:rsidP="001B43B0">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 xml:space="preserve">7. Складові заробітної плати та особливості оплати праці державних службовців центрального органу виконавчої влади, що реалізує державну митну політику, та центрального органу виконавчої влади, що реалізує </w:t>
            </w:r>
            <w:r w:rsidRPr="00977162">
              <w:rPr>
                <w:rStyle w:val="rvts9"/>
                <w:bCs/>
                <w:sz w:val="28"/>
                <w:szCs w:val="28"/>
                <w:lang w:val="uk-UA"/>
              </w:rPr>
              <w:lastRenderedPageBreak/>
              <w:t>державну податкову політику, їх територіальних органів визначаються </w:t>
            </w:r>
            <w:hyperlink r:id="rId27" w:tgtFrame="_blank" w:history="1">
              <w:r w:rsidRPr="00977162">
                <w:rPr>
                  <w:rStyle w:val="rvts9"/>
                  <w:bCs/>
                  <w:sz w:val="28"/>
                  <w:szCs w:val="28"/>
                  <w:lang w:val="uk-UA"/>
                </w:rPr>
                <w:t>Митним кодексом України</w:t>
              </w:r>
            </w:hyperlink>
            <w:r w:rsidRPr="00977162">
              <w:rPr>
                <w:rStyle w:val="rvts9"/>
                <w:bCs/>
                <w:sz w:val="28"/>
                <w:szCs w:val="28"/>
                <w:lang w:val="uk-UA"/>
              </w:rPr>
              <w:t> та </w:t>
            </w:r>
            <w:hyperlink r:id="rId28" w:tgtFrame="_blank" w:history="1">
              <w:r w:rsidRPr="00977162">
                <w:rPr>
                  <w:rStyle w:val="rvts9"/>
                  <w:bCs/>
                  <w:sz w:val="28"/>
                  <w:szCs w:val="28"/>
                  <w:lang w:val="uk-UA"/>
                </w:rPr>
                <w:t>Податковим кодексом України</w:t>
              </w:r>
            </w:hyperlink>
            <w:r w:rsidRPr="00977162">
              <w:rPr>
                <w:rStyle w:val="rvts9"/>
                <w:bCs/>
                <w:sz w:val="28"/>
                <w:szCs w:val="28"/>
                <w:lang w:val="uk-UA"/>
              </w:rPr>
              <w:t>.</w:t>
            </w:r>
          </w:p>
        </w:tc>
      </w:tr>
      <w:tr w:rsidR="00994B96" w:rsidRPr="00977162" w14:paraId="022DB82B" w14:textId="77777777" w:rsidTr="00A26D20">
        <w:trPr>
          <w:trHeight w:val="257"/>
        </w:trPr>
        <w:tc>
          <w:tcPr>
            <w:tcW w:w="14331" w:type="dxa"/>
            <w:gridSpan w:val="2"/>
            <w:vAlign w:val="center"/>
          </w:tcPr>
          <w:p w14:paraId="650B6BA6" w14:textId="4035683A" w:rsidR="00994B96" w:rsidRPr="00977162" w:rsidRDefault="00994B96" w:rsidP="00994B96">
            <w:pPr>
              <w:pStyle w:val="rvps2"/>
              <w:shd w:val="clear" w:color="auto" w:fill="FFFFFF"/>
              <w:spacing w:before="0" w:beforeAutospacing="0" w:after="0" w:afterAutospacing="0"/>
              <w:ind w:firstLine="450"/>
              <w:jc w:val="center"/>
              <w:rPr>
                <w:rStyle w:val="rvts9"/>
                <w:b/>
                <w:bCs/>
                <w:sz w:val="28"/>
                <w:szCs w:val="28"/>
                <w:lang w:val="uk-UA"/>
              </w:rPr>
            </w:pPr>
            <w:r w:rsidRPr="00977162">
              <w:rPr>
                <w:rStyle w:val="rvts9"/>
                <w:b/>
                <w:bCs/>
                <w:sz w:val="28"/>
                <w:szCs w:val="28"/>
                <w:lang w:val="uk-UA"/>
              </w:rPr>
              <w:lastRenderedPageBreak/>
              <w:t>Закон України «Про запобігання корупції»</w:t>
            </w:r>
          </w:p>
        </w:tc>
      </w:tr>
      <w:tr w:rsidR="00456F65" w:rsidRPr="00977162" w14:paraId="2E0117F6" w14:textId="77777777" w:rsidTr="007B20B9">
        <w:trPr>
          <w:trHeight w:val="257"/>
        </w:trPr>
        <w:tc>
          <w:tcPr>
            <w:tcW w:w="7165" w:type="dxa"/>
            <w:vAlign w:val="center"/>
          </w:tcPr>
          <w:p w14:paraId="7FD567CE"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Стаття 17. Фінансове та матеріально-технічне забезпечення Національного агентства</w:t>
            </w:r>
          </w:p>
          <w:p w14:paraId="38FC5009" w14:textId="77777777" w:rsidR="00456F65" w:rsidRPr="004152CB" w:rsidRDefault="00456F65" w:rsidP="00977162">
            <w:pPr>
              <w:pStyle w:val="rvps2"/>
              <w:shd w:val="clear" w:color="auto" w:fill="FFFFFF"/>
              <w:spacing w:before="0" w:beforeAutospacing="0" w:after="0" w:afterAutospacing="0"/>
              <w:ind w:firstLine="450"/>
              <w:jc w:val="both"/>
              <w:rPr>
                <w:rStyle w:val="rvts9"/>
                <w:b/>
                <w:bCs/>
                <w:sz w:val="28"/>
                <w:szCs w:val="28"/>
                <w:lang w:val="uk-UA"/>
              </w:rPr>
            </w:pPr>
            <w:bookmarkStart w:id="135" w:name="n232"/>
            <w:bookmarkEnd w:id="135"/>
            <w:r w:rsidRPr="00977162">
              <w:rPr>
                <w:rStyle w:val="rvts9"/>
                <w:bCs/>
                <w:sz w:val="28"/>
                <w:szCs w:val="28"/>
                <w:lang w:val="uk-UA"/>
              </w:rPr>
              <w:t>1. Фінансове забезпечення Національного агентства здійснюється за рахунок коштів Державного бюджету України. Фінансування Національного агентства за рахунок будь-яких інших джерел забороняється</w:t>
            </w:r>
            <w:r w:rsidRPr="004152CB">
              <w:rPr>
                <w:rStyle w:val="rvts9"/>
                <w:b/>
                <w:bCs/>
                <w:sz w:val="28"/>
                <w:szCs w:val="28"/>
                <w:lang w:val="uk-UA"/>
              </w:rPr>
              <w:t>, крім випадків, передбачених міжнародними договорами, згоду на обов’язковість яких надано Верховною Радою України, або проектами міжнародної технічної допомоги.</w:t>
            </w:r>
          </w:p>
          <w:p w14:paraId="42972909"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bookmarkStart w:id="136" w:name="n233"/>
            <w:bookmarkEnd w:id="136"/>
            <w:r w:rsidRPr="00977162">
              <w:rPr>
                <w:rStyle w:val="rvts9"/>
                <w:bCs/>
                <w:sz w:val="28"/>
                <w:szCs w:val="28"/>
                <w:lang w:val="uk-UA"/>
              </w:rPr>
              <w:t>2. У Державному бюджеті України видатки на фінансування Національного агентства визначаються окремим рядком на рівні, що забезпечує належне виконання повноважень Національного агентства.</w:t>
            </w:r>
          </w:p>
          <w:p w14:paraId="3C0E07DA"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bookmarkStart w:id="137" w:name="n234"/>
            <w:bookmarkEnd w:id="137"/>
            <w:r w:rsidRPr="00977162">
              <w:rPr>
                <w:rStyle w:val="rvts9"/>
                <w:bCs/>
                <w:sz w:val="28"/>
                <w:szCs w:val="28"/>
                <w:lang w:val="uk-UA"/>
              </w:rPr>
              <w:t>Голова Національного агентства представляє позицію Національного агентства з питань його фінансування на засіданнях Кабінету Міністрів України, комітетів або на пленарних засіданнях Верховної Ради України.</w:t>
            </w:r>
          </w:p>
          <w:p w14:paraId="014FF7E9"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bookmarkStart w:id="138" w:name="n235"/>
            <w:bookmarkEnd w:id="138"/>
            <w:r w:rsidRPr="00977162">
              <w:rPr>
                <w:rStyle w:val="rvts9"/>
                <w:bCs/>
                <w:sz w:val="28"/>
                <w:szCs w:val="28"/>
                <w:lang w:val="uk-UA"/>
              </w:rPr>
              <w:t>3. Національне агентство є головним розпорядником коштів Державного бюджету України, що виділяються на його фінансування.</w:t>
            </w:r>
          </w:p>
          <w:p w14:paraId="73E66495"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bookmarkStart w:id="139" w:name="n236"/>
            <w:bookmarkEnd w:id="139"/>
            <w:r w:rsidRPr="00977162">
              <w:rPr>
                <w:rStyle w:val="rvts9"/>
                <w:bCs/>
                <w:sz w:val="28"/>
                <w:szCs w:val="28"/>
                <w:lang w:val="uk-UA"/>
              </w:rPr>
              <w:t xml:space="preserve">Видатки на діяльність Національного агентства передбачають кошти на проведення досліджень з питань вивчення ситуації щодо корупції, інформаційних </w:t>
            </w:r>
            <w:r w:rsidRPr="00977162">
              <w:rPr>
                <w:rStyle w:val="rvts9"/>
                <w:bCs/>
                <w:sz w:val="28"/>
                <w:szCs w:val="28"/>
                <w:lang w:val="uk-UA"/>
              </w:rPr>
              <w:lastRenderedPageBreak/>
              <w:t>кампаній та навчання з питань запобігання і протидії корупції.</w:t>
            </w:r>
          </w:p>
          <w:p w14:paraId="4B9EEC45" w14:textId="1DE90148"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bookmarkStart w:id="140" w:name="n237"/>
            <w:bookmarkEnd w:id="140"/>
            <w:r w:rsidRPr="00977162">
              <w:rPr>
                <w:rStyle w:val="rvts9"/>
                <w:bCs/>
                <w:sz w:val="28"/>
                <w:szCs w:val="28"/>
                <w:lang w:val="uk-UA"/>
              </w:rPr>
              <w:t>4. Національне агентство забезпечується необхідними матеріальними засобами, технікою, обладнанням, іншим майном для здійснення службової діяльності.</w:t>
            </w:r>
          </w:p>
        </w:tc>
        <w:tc>
          <w:tcPr>
            <w:tcW w:w="7166" w:type="dxa"/>
            <w:vAlign w:val="center"/>
          </w:tcPr>
          <w:p w14:paraId="274F78BD"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lastRenderedPageBreak/>
              <w:t>Стаття 17. Фінансове та матеріально-технічне забезпечення Національного агентства</w:t>
            </w:r>
          </w:p>
          <w:p w14:paraId="2ED7B67D" w14:textId="62FC711C" w:rsidR="00456F65" w:rsidRDefault="00456F65"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1. Фінансове забезпечення Національного агентства здійснюється за рахунок коштів Державного бюджету України. Фінансування Національного агентства за рахунок будь-яких інших джерел забороняється.</w:t>
            </w:r>
          </w:p>
          <w:p w14:paraId="098C19C4" w14:textId="3C997CC4" w:rsidR="004152CB" w:rsidRDefault="004152CB" w:rsidP="00977162">
            <w:pPr>
              <w:pStyle w:val="rvps2"/>
              <w:shd w:val="clear" w:color="auto" w:fill="FFFFFF"/>
              <w:spacing w:before="0" w:beforeAutospacing="0" w:after="0" w:afterAutospacing="0"/>
              <w:ind w:firstLine="450"/>
              <w:jc w:val="both"/>
              <w:rPr>
                <w:rStyle w:val="rvts9"/>
                <w:bCs/>
                <w:sz w:val="28"/>
                <w:szCs w:val="28"/>
                <w:lang w:val="uk-UA"/>
              </w:rPr>
            </w:pPr>
          </w:p>
          <w:p w14:paraId="67544066" w14:textId="263767B1" w:rsidR="004152CB" w:rsidRDefault="004152CB" w:rsidP="00977162">
            <w:pPr>
              <w:pStyle w:val="rvps2"/>
              <w:shd w:val="clear" w:color="auto" w:fill="FFFFFF"/>
              <w:spacing w:before="0" w:beforeAutospacing="0" w:after="0" w:afterAutospacing="0"/>
              <w:ind w:firstLine="450"/>
              <w:jc w:val="both"/>
              <w:rPr>
                <w:rStyle w:val="rvts9"/>
                <w:bCs/>
                <w:sz w:val="28"/>
                <w:szCs w:val="28"/>
                <w:lang w:val="uk-UA"/>
              </w:rPr>
            </w:pPr>
          </w:p>
          <w:p w14:paraId="3691B496" w14:textId="0EC9BCAE" w:rsidR="004152CB" w:rsidRDefault="004152CB" w:rsidP="00977162">
            <w:pPr>
              <w:pStyle w:val="rvps2"/>
              <w:shd w:val="clear" w:color="auto" w:fill="FFFFFF"/>
              <w:spacing w:before="0" w:beforeAutospacing="0" w:after="0" w:afterAutospacing="0"/>
              <w:ind w:firstLine="450"/>
              <w:jc w:val="both"/>
              <w:rPr>
                <w:rStyle w:val="rvts9"/>
                <w:bCs/>
                <w:sz w:val="28"/>
                <w:szCs w:val="28"/>
                <w:lang w:val="uk-UA"/>
              </w:rPr>
            </w:pPr>
          </w:p>
          <w:p w14:paraId="6C581F0C" w14:textId="77777777" w:rsidR="004152CB" w:rsidRPr="00977162" w:rsidRDefault="004152CB" w:rsidP="00977162">
            <w:pPr>
              <w:pStyle w:val="rvps2"/>
              <w:shd w:val="clear" w:color="auto" w:fill="FFFFFF"/>
              <w:spacing w:before="0" w:beforeAutospacing="0" w:after="0" w:afterAutospacing="0"/>
              <w:ind w:firstLine="450"/>
              <w:jc w:val="both"/>
              <w:rPr>
                <w:rStyle w:val="rvts9"/>
                <w:bCs/>
                <w:sz w:val="28"/>
                <w:szCs w:val="28"/>
                <w:lang w:val="uk-UA"/>
              </w:rPr>
            </w:pPr>
          </w:p>
          <w:p w14:paraId="2480AC5C"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2. У Державному бюджеті України видатки на фінансування Національного агентства визначаються окремим рядком на рівні, що забезпечує належне виконання повноважень Національного агентства.</w:t>
            </w:r>
          </w:p>
          <w:p w14:paraId="7760FBD1"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Голова Національного агентства представляє позицію Національного агентства з питань його фінансування на засіданнях Кабінету Міністрів України, комітетів або на пленарних засіданнях Верховної Ради України.</w:t>
            </w:r>
          </w:p>
          <w:p w14:paraId="5EA97C2E"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3. Національне агентство є головним розпорядником коштів Державного бюджету України, що виділяються на його фінансування.</w:t>
            </w:r>
          </w:p>
          <w:p w14:paraId="270DE946" w14:textId="77777777"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 xml:space="preserve">Видатки на діяльність Національного агентства передбачають кошти на проведення досліджень з питань вивчення ситуації щодо корупції, інформаційних </w:t>
            </w:r>
            <w:r w:rsidRPr="00977162">
              <w:rPr>
                <w:rStyle w:val="rvts9"/>
                <w:bCs/>
                <w:sz w:val="28"/>
                <w:szCs w:val="28"/>
                <w:lang w:val="uk-UA"/>
              </w:rPr>
              <w:lastRenderedPageBreak/>
              <w:t>кампаній та навчання з питань запобігання і протидії корупції.</w:t>
            </w:r>
          </w:p>
          <w:p w14:paraId="2ADAFBF8" w14:textId="0EE2E580" w:rsidR="00456F65" w:rsidRPr="00977162" w:rsidRDefault="00456F65"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4. Національне агентство забезпечується необхідними матеріальними засобами, технікою, обладнанням, іншим майном для здійснення службової діяльності.</w:t>
            </w:r>
          </w:p>
        </w:tc>
      </w:tr>
      <w:tr w:rsidR="00456F65" w:rsidRPr="00977162" w14:paraId="41CCD3B6" w14:textId="77777777" w:rsidTr="00AB1AB6">
        <w:trPr>
          <w:trHeight w:val="257"/>
        </w:trPr>
        <w:tc>
          <w:tcPr>
            <w:tcW w:w="7165" w:type="dxa"/>
            <w:vAlign w:val="center"/>
          </w:tcPr>
          <w:p w14:paraId="45278FE0" w14:textId="77777777" w:rsidR="000D7ECD" w:rsidRPr="00977162" w:rsidRDefault="000D7ECD"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lastRenderedPageBreak/>
              <w:t>Стаття 54. Заборона на одержання пільг, послуг і майна органами державної влади та органами місцевого самоврядування</w:t>
            </w:r>
          </w:p>
          <w:p w14:paraId="19C762CA" w14:textId="77777777" w:rsidR="000D7ECD" w:rsidRPr="00E77BEE" w:rsidRDefault="000D7ECD" w:rsidP="00977162">
            <w:pPr>
              <w:pStyle w:val="rvps2"/>
              <w:shd w:val="clear" w:color="auto" w:fill="FFFFFF"/>
              <w:spacing w:before="0" w:beforeAutospacing="0" w:after="0" w:afterAutospacing="0"/>
              <w:ind w:firstLine="450"/>
              <w:jc w:val="both"/>
              <w:rPr>
                <w:rStyle w:val="rvts9"/>
                <w:b/>
                <w:bCs/>
                <w:sz w:val="28"/>
                <w:szCs w:val="28"/>
                <w:lang w:val="uk-UA"/>
              </w:rPr>
            </w:pPr>
            <w:bookmarkStart w:id="141" w:name="n527"/>
            <w:bookmarkEnd w:id="141"/>
            <w:r w:rsidRPr="00977162">
              <w:rPr>
                <w:rStyle w:val="rvts9"/>
                <w:bCs/>
                <w:sz w:val="28"/>
                <w:szCs w:val="28"/>
                <w:lang w:val="uk-UA"/>
              </w:rPr>
              <w:t xml:space="preserve">1. Державним органам, органам влади Автономної Республіки Крим, органам місцевого самоврядування забороняється одержувати від фізичних, юридичних осіб безоплатно грошові кошти або інше майно, нематеріальні активи, майнові переваги, пільги чи послуги, </w:t>
            </w:r>
            <w:r w:rsidRPr="00E77BEE">
              <w:rPr>
                <w:rStyle w:val="rvts9"/>
                <w:b/>
                <w:bCs/>
                <w:sz w:val="28"/>
                <w:szCs w:val="28"/>
                <w:lang w:val="uk-UA"/>
              </w:rPr>
              <w:t>крім випадків, передбачених законами або чинними міжнародними договорами, згоду на обов’язковість яких надано Верховною Радою України.</w:t>
            </w:r>
          </w:p>
          <w:p w14:paraId="37AA2959" w14:textId="318B17C6" w:rsidR="00456F65" w:rsidRPr="00977162" w:rsidRDefault="000D7ECD" w:rsidP="00977162">
            <w:pPr>
              <w:pStyle w:val="rvps2"/>
              <w:shd w:val="clear" w:color="auto" w:fill="FFFFFF"/>
              <w:spacing w:before="0" w:beforeAutospacing="0" w:after="0" w:afterAutospacing="0"/>
              <w:ind w:firstLine="450"/>
              <w:jc w:val="both"/>
              <w:rPr>
                <w:rStyle w:val="rvts9"/>
                <w:bCs/>
                <w:sz w:val="28"/>
                <w:szCs w:val="28"/>
                <w:lang w:val="uk-UA"/>
              </w:rPr>
            </w:pPr>
            <w:bookmarkStart w:id="142" w:name="n528"/>
            <w:bookmarkEnd w:id="142"/>
            <w:r w:rsidRPr="00977162">
              <w:rPr>
                <w:rStyle w:val="rvts9"/>
                <w:bCs/>
                <w:sz w:val="28"/>
                <w:szCs w:val="28"/>
                <w:lang w:val="uk-UA"/>
              </w:rPr>
              <w:t>2. Незаконне одержання від фізичних, юридичних осіб безоплатно грошових коштів або іншого майна, нематеріальних активів, майнових переваг, пільг чи послуг за наявності підстав тягне за собою відповідальність відповідних посадових осіб державних органів, органів влади Автономної Республіки Крим, органів місцевого самоврядування.</w:t>
            </w:r>
          </w:p>
        </w:tc>
        <w:tc>
          <w:tcPr>
            <w:tcW w:w="7166" w:type="dxa"/>
            <w:vAlign w:val="center"/>
          </w:tcPr>
          <w:p w14:paraId="62D5B2F7" w14:textId="77777777" w:rsidR="000D7ECD" w:rsidRPr="00977162" w:rsidRDefault="000D7ECD" w:rsidP="00977162">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Стаття 54. Заборона на одержання пільг, послуг і майна органами державної влади та органами місцевого самоврядування</w:t>
            </w:r>
          </w:p>
          <w:p w14:paraId="09EB43C0" w14:textId="77777777" w:rsidR="00E77BEE" w:rsidRDefault="000D7ECD" w:rsidP="00E77BEE">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1. Державним органам, органам влади Автономної Республіки Крим, органам місцевого самоврядування забороняється одержувати від фізичних, юридичних осіб безоплатно грошові кошти або інше майно, нематеріальні активи, майнові переваги, пільги чи послуги</w:t>
            </w:r>
            <w:r w:rsidR="00E77BEE">
              <w:rPr>
                <w:rStyle w:val="rvts9"/>
                <w:bCs/>
                <w:sz w:val="28"/>
                <w:szCs w:val="28"/>
                <w:lang w:val="uk-UA"/>
              </w:rPr>
              <w:t>.</w:t>
            </w:r>
          </w:p>
          <w:p w14:paraId="1A8FB89F" w14:textId="6A219496" w:rsidR="00E77BEE" w:rsidRDefault="00E77BEE" w:rsidP="00E77BEE">
            <w:pPr>
              <w:pStyle w:val="rvps2"/>
              <w:shd w:val="clear" w:color="auto" w:fill="FFFFFF"/>
              <w:spacing w:before="0" w:beforeAutospacing="0" w:after="0" w:afterAutospacing="0"/>
              <w:ind w:firstLine="450"/>
              <w:jc w:val="both"/>
              <w:rPr>
                <w:rStyle w:val="rvts9"/>
                <w:bCs/>
                <w:sz w:val="28"/>
                <w:szCs w:val="28"/>
                <w:lang w:val="uk-UA"/>
              </w:rPr>
            </w:pPr>
          </w:p>
          <w:p w14:paraId="0A9B9AA2" w14:textId="77777777" w:rsidR="00E77BEE" w:rsidRDefault="00E77BEE" w:rsidP="00E77BEE">
            <w:pPr>
              <w:pStyle w:val="rvps2"/>
              <w:shd w:val="clear" w:color="auto" w:fill="FFFFFF"/>
              <w:spacing w:before="0" w:beforeAutospacing="0" w:after="0" w:afterAutospacing="0"/>
              <w:jc w:val="both"/>
              <w:rPr>
                <w:rStyle w:val="rvts9"/>
                <w:bCs/>
                <w:sz w:val="28"/>
                <w:szCs w:val="28"/>
                <w:lang w:val="uk-UA"/>
              </w:rPr>
            </w:pPr>
          </w:p>
          <w:p w14:paraId="22BDE5B2" w14:textId="77777777" w:rsidR="00E77BEE" w:rsidRDefault="00E77BEE" w:rsidP="00E77BEE">
            <w:pPr>
              <w:pStyle w:val="rvps2"/>
              <w:shd w:val="clear" w:color="auto" w:fill="FFFFFF"/>
              <w:spacing w:before="0" w:beforeAutospacing="0" w:after="0" w:afterAutospacing="0"/>
              <w:ind w:firstLine="450"/>
              <w:jc w:val="both"/>
              <w:rPr>
                <w:rStyle w:val="rvts9"/>
                <w:bCs/>
                <w:sz w:val="28"/>
                <w:szCs w:val="28"/>
                <w:lang w:val="uk-UA"/>
              </w:rPr>
            </w:pPr>
          </w:p>
          <w:p w14:paraId="16010FEE" w14:textId="16AA6A54" w:rsidR="00456F65" w:rsidRPr="00977162" w:rsidRDefault="000D7ECD" w:rsidP="00E77BEE">
            <w:pPr>
              <w:pStyle w:val="rvps2"/>
              <w:shd w:val="clear" w:color="auto" w:fill="FFFFFF"/>
              <w:spacing w:before="0" w:beforeAutospacing="0" w:after="0" w:afterAutospacing="0"/>
              <w:ind w:firstLine="450"/>
              <w:jc w:val="both"/>
              <w:rPr>
                <w:rStyle w:val="rvts9"/>
                <w:bCs/>
                <w:sz w:val="28"/>
                <w:szCs w:val="28"/>
                <w:lang w:val="uk-UA"/>
              </w:rPr>
            </w:pPr>
            <w:r w:rsidRPr="00977162">
              <w:rPr>
                <w:rStyle w:val="rvts9"/>
                <w:bCs/>
                <w:sz w:val="28"/>
                <w:szCs w:val="28"/>
                <w:lang w:val="uk-UA"/>
              </w:rPr>
              <w:t>2. Незаконне одержання від фізичних, юридичних осіб безоплатно грошових коштів або іншого майна, нематеріальних активів, майнових переваг, пільг чи послуг за наявності підстав тягне за собою відповідальність відповідних посадових осіб державних органів, органів влади Автономної Республіки Крим, органів місцевого самоврядування.</w:t>
            </w:r>
          </w:p>
        </w:tc>
      </w:tr>
      <w:tr w:rsidR="002E570F" w:rsidRPr="00977162" w14:paraId="67C3F5CC" w14:textId="77777777" w:rsidTr="00A26D20">
        <w:trPr>
          <w:trHeight w:val="257"/>
        </w:trPr>
        <w:tc>
          <w:tcPr>
            <w:tcW w:w="14331" w:type="dxa"/>
            <w:gridSpan w:val="2"/>
            <w:vAlign w:val="center"/>
          </w:tcPr>
          <w:p w14:paraId="2948C540" w14:textId="2219FCA4" w:rsidR="002E570F" w:rsidRPr="002E570F" w:rsidRDefault="002E570F" w:rsidP="002E570F">
            <w:pPr>
              <w:pStyle w:val="rvps2"/>
              <w:shd w:val="clear" w:color="auto" w:fill="FFFFFF"/>
              <w:spacing w:before="0" w:beforeAutospacing="0" w:after="0" w:afterAutospacing="0"/>
              <w:ind w:firstLine="450"/>
              <w:jc w:val="center"/>
              <w:rPr>
                <w:rStyle w:val="rvts9"/>
                <w:b/>
                <w:bCs/>
                <w:sz w:val="28"/>
                <w:szCs w:val="28"/>
                <w:lang w:val="uk-UA"/>
              </w:rPr>
            </w:pPr>
            <w:r w:rsidRPr="002E570F">
              <w:rPr>
                <w:rStyle w:val="rvts9"/>
                <w:b/>
                <w:bCs/>
                <w:sz w:val="28"/>
                <w:szCs w:val="28"/>
                <w:lang w:val="uk-UA"/>
              </w:rPr>
              <w:t>Закон України «Про прокуратуру»</w:t>
            </w:r>
          </w:p>
        </w:tc>
      </w:tr>
      <w:tr w:rsidR="00AB1AB6" w:rsidRPr="00977162" w14:paraId="4079EBA4" w14:textId="77777777" w:rsidTr="00AB1AB6">
        <w:trPr>
          <w:trHeight w:val="257"/>
        </w:trPr>
        <w:tc>
          <w:tcPr>
            <w:tcW w:w="7165" w:type="dxa"/>
            <w:vAlign w:val="center"/>
          </w:tcPr>
          <w:p w14:paraId="4BACD38B"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Стаття 40. Призначення Генерального прокурора</w:t>
            </w:r>
          </w:p>
          <w:p w14:paraId="403C55C9"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43" w:name="n381"/>
            <w:bookmarkEnd w:id="143"/>
            <w:r w:rsidRPr="002E570F">
              <w:rPr>
                <w:rStyle w:val="rvts9"/>
                <w:bCs/>
                <w:sz w:val="28"/>
                <w:szCs w:val="28"/>
                <w:lang w:val="uk-UA"/>
              </w:rPr>
              <w:t>1. Генеральний прокурор призначається на посаду Президентом України за згодою Верховної Ради України.</w:t>
            </w:r>
          </w:p>
          <w:p w14:paraId="65B3D523"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44" w:name="n382"/>
            <w:bookmarkEnd w:id="144"/>
            <w:r w:rsidRPr="002E570F">
              <w:rPr>
                <w:rStyle w:val="rvts9"/>
                <w:bCs/>
                <w:sz w:val="28"/>
                <w:szCs w:val="28"/>
                <w:lang w:val="uk-UA"/>
              </w:rPr>
              <w:lastRenderedPageBreak/>
              <w:t>2. Строк повноважень Генерального прокурора становить шість років. Одна й та ж особа не може обіймати посаду Генерального прокурора два строки поспіль.</w:t>
            </w:r>
          </w:p>
          <w:p w14:paraId="2BB1F77F"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45" w:name="n2391"/>
            <w:bookmarkStart w:id="146" w:name="n383"/>
            <w:bookmarkEnd w:id="145"/>
            <w:bookmarkEnd w:id="146"/>
            <w:r w:rsidRPr="002E570F">
              <w:rPr>
                <w:rStyle w:val="rvts9"/>
                <w:bCs/>
                <w:sz w:val="28"/>
                <w:szCs w:val="28"/>
                <w:lang w:val="uk-UA"/>
              </w:rPr>
              <w:t>3. На посаду Генерального прокурора може бути призначений громадянин України, який:</w:t>
            </w:r>
          </w:p>
          <w:p w14:paraId="6570A01F"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47" w:name="n384"/>
            <w:bookmarkEnd w:id="147"/>
            <w:r w:rsidRPr="002E570F">
              <w:rPr>
                <w:rStyle w:val="rvts9"/>
                <w:bCs/>
                <w:sz w:val="28"/>
                <w:szCs w:val="28"/>
                <w:lang w:val="uk-UA"/>
              </w:rPr>
              <w:t>1) має вищу юридичну освіту та стаж роботи в галузі права не менше десяти років;</w:t>
            </w:r>
          </w:p>
          <w:p w14:paraId="3737BE92"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48" w:name="n2536"/>
            <w:bookmarkStart w:id="149" w:name="n385"/>
            <w:bookmarkEnd w:id="148"/>
            <w:bookmarkEnd w:id="149"/>
            <w:r w:rsidRPr="002E570F">
              <w:rPr>
                <w:rStyle w:val="rvts9"/>
                <w:bCs/>
                <w:sz w:val="28"/>
                <w:szCs w:val="28"/>
                <w:lang w:val="uk-UA"/>
              </w:rPr>
              <w:t>2) володіє державною мовою;</w:t>
            </w:r>
          </w:p>
          <w:p w14:paraId="7096C4FF"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50" w:name="n386"/>
            <w:bookmarkEnd w:id="150"/>
            <w:r w:rsidRPr="002E570F">
              <w:rPr>
                <w:rStyle w:val="rvts9"/>
                <w:bCs/>
                <w:sz w:val="28"/>
                <w:szCs w:val="28"/>
                <w:lang w:val="uk-UA"/>
              </w:rPr>
              <w:t>3) має високі морально-ділові, професійні якості та організаторські здібності;</w:t>
            </w:r>
          </w:p>
          <w:p w14:paraId="6310624C"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51" w:name="n387"/>
            <w:bookmarkEnd w:id="151"/>
            <w:r w:rsidRPr="002E570F">
              <w:rPr>
                <w:rStyle w:val="rvts9"/>
                <w:bCs/>
                <w:sz w:val="28"/>
                <w:szCs w:val="28"/>
                <w:lang w:val="uk-UA"/>
              </w:rPr>
              <w:t>4) стосовно якого відсутні обставини, передбачені </w:t>
            </w:r>
            <w:hyperlink r:id="rId29" w:anchor="n265" w:history="1">
              <w:r w:rsidRPr="002E570F">
                <w:rPr>
                  <w:rStyle w:val="rvts9"/>
                  <w:bCs/>
                  <w:sz w:val="28"/>
                  <w:szCs w:val="28"/>
                  <w:lang w:val="uk-UA"/>
                </w:rPr>
                <w:t>частиною шостою</w:t>
              </w:r>
            </w:hyperlink>
            <w:r w:rsidRPr="002E570F">
              <w:rPr>
                <w:rStyle w:val="rvts9"/>
                <w:bCs/>
                <w:sz w:val="28"/>
                <w:szCs w:val="28"/>
                <w:lang w:val="uk-UA"/>
              </w:rPr>
              <w:t> статті 27 цього Закону;</w:t>
            </w:r>
          </w:p>
          <w:p w14:paraId="0AA9E305" w14:textId="22E9C286" w:rsid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52" w:name="n2431"/>
            <w:bookmarkStart w:id="153" w:name="n2433"/>
            <w:bookmarkEnd w:id="152"/>
            <w:bookmarkEnd w:id="153"/>
            <w:r w:rsidRPr="002E570F">
              <w:rPr>
                <w:rStyle w:val="rvts9"/>
                <w:bCs/>
                <w:sz w:val="28"/>
                <w:szCs w:val="28"/>
                <w:lang w:val="uk-UA"/>
              </w:rPr>
              <w:t>5) та не має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7CD84380" w14:textId="3C7AD6C2" w:rsidR="002E570F" w:rsidRPr="002E570F" w:rsidRDefault="002E570F" w:rsidP="002E570F">
            <w:pPr>
              <w:pStyle w:val="rvps2"/>
              <w:shd w:val="clear" w:color="auto" w:fill="FFFFFF"/>
              <w:spacing w:before="0" w:beforeAutospacing="0" w:after="0" w:afterAutospacing="0"/>
              <w:ind w:firstLine="450"/>
              <w:jc w:val="both"/>
              <w:rPr>
                <w:rStyle w:val="rvts9"/>
                <w:b/>
                <w:bCs/>
                <w:sz w:val="28"/>
                <w:szCs w:val="28"/>
                <w:lang w:val="uk-UA"/>
              </w:rPr>
            </w:pPr>
            <w:r w:rsidRPr="002E570F">
              <w:rPr>
                <w:rStyle w:val="rvts9"/>
                <w:b/>
                <w:bCs/>
                <w:sz w:val="28"/>
                <w:szCs w:val="28"/>
                <w:lang w:val="uk-UA"/>
              </w:rPr>
              <w:t>Абзац відсутній.</w:t>
            </w:r>
          </w:p>
          <w:p w14:paraId="6943784F" w14:textId="5C6B6A08" w:rsidR="002E570F" w:rsidRPr="002E570F" w:rsidRDefault="002E570F" w:rsidP="002E570F">
            <w:pPr>
              <w:pStyle w:val="rvps2"/>
              <w:shd w:val="clear" w:color="auto" w:fill="FFFFFF"/>
              <w:spacing w:before="0" w:beforeAutospacing="0" w:after="0" w:afterAutospacing="0"/>
              <w:ind w:firstLine="450"/>
              <w:jc w:val="both"/>
              <w:rPr>
                <w:rStyle w:val="rvts9"/>
                <w:b/>
                <w:bCs/>
                <w:sz w:val="28"/>
                <w:szCs w:val="28"/>
                <w:lang w:val="uk-UA"/>
              </w:rPr>
            </w:pPr>
          </w:p>
          <w:p w14:paraId="1FCF8E00"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p>
          <w:p w14:paraId="203DCE16"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54" w:name="n2432"/>
            <w:bookmarkStart w:id="155" w:name="n389"/>
            <w:bookmarkEnd w:id="154"/>
            <w:bookmarkEnd w:id="155"/>
            <w:r w:rsidRPr="002E570F">
              <w:rPr>
                <w:rStyle w:val="rvts9"/>
                <w:bCs/>
                <w:sz w:val="28"/>
                <w:szCs w:val="28"/>
                <w:lang w:val="uk-UA"/>
              </w:rPr>
              <w:t>4. Президент України надсилає до Верховної Ради України письмове подання про надання згоди на призначення кандидата на посаду Генерального прокурора.</w:t>
            </w:r>
          </w:p>
          <w:p w14:paraId="7E17D889"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56" w:name="n390"/>
            <w:bookmarkEnd w:id="156"/>
            <w:r w:rsidRPr="002E570F">
              <w:rPr>
                <w:rStyle w:val="rvts9"/>
                <w:bCs/>
                <w:sz w:val="28"/>
                <w:szCs w:val="28"/>
                <w:lang w:val="uk-UA"/>
              </w:rPr>
              <w:t>5. Порядок надання згоди на призначення на посаду Президентом України Генерального прокурора встановлюється </w:t>
            </w:r>
            <w:hyperlink r:id="rId30" w:anchor="n22" w:tgtFrame="_blank" w:history="1">
              <w:r w:rsidRPr="002E570F">
                <w:rPr>
                  <w:rStyle w:val="rvts9"/>
                  <w:bCs/>
                  <w:sz w:val="28"/>
                  <w:szCs w:val="28"/>
                  <w:lang w:val="uk-UA"/>
                </w:rPr>
                <w:t>Регламентом Верховної Ради України</w:t>
              </w:r>
            </w:hyperlink>
            <w:r w:rsidRPr="002E570F">
              <w:rPr>
                <w:rStyle w:val="rvts9"/>
                <w:bCs/>
                <w:sz w:val="28"/>
                <w:szCs w:val="28"/>
                <w:lang w:val="uk-UA"/>
              </w:rPr>
              <w:t>.</w:t>
            </w:r>
          </w:p>
          <w:p w14:paraId="2EB4DCCC" w14:textId="4F7D57AE" w:rsidR="00AB1AB6" w:rsidRPr="00977162" w:rsidRDefault="002E570F" w:rsidP="002E570F">
            <w:pPr>
              <w:pStyle w:val="rvps2"/>
              <w:shd w:val="clear" w:color="auto" w:fill="FFFFFF"/>
              <w:spacing w:before="0" w:beforeAutospacing="0" w:after="0" w:afterAutospacing="0"/>
              <w:ind w:firstLine="450"/>
              <w:jc w:val="both"/>
              <w:rPr>
                <w:rStyle w:val="rvts9"/>
                <w:bCs/>
                <w:sz w:val="28"/>
                <w:szCs w:val="28"/>
                <w:lang w:val="uk-UA"/>
              </w:rPr>
            </w:pPr>
            <w:bookmarkStart w:id="157" w:name="n391"/>
            <w:bookmarkEnd w:id="157"/>
            <w:r w:rsidRPr="002E570F">
              <w:rPr>
                <w:rStyle w:val="rvts9"/>
                <w:bCs/>
                <w:sz w:val="28"/>
                <w:szCs w:val="28"/>
                <w:lang w:val="uk-UA"/>
              </w:rPr>
              <w:lastRenderedPageBreak/>
              <w:t>6. Рішення Верховної Ради України про відмову у наданні згоди на призначення на посаду Генерального прокурора є підставою для письмового подання Президента України про надання згоди на призначення іншого кандидата.</w:t>
            </w:r>
          </w:p>
        </w:tc>
        <w:tc>
          <w:tcPr>
            <w:tcW w:w="7166" w:type="dxa"/>
            <w:vAlign w:val="center"/>
          </w:tcPr>
          <w:p w14:paraId="79B27693"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lastRenderedPageBreak/>
              <w:t>Стаття 40. Призначення Генерального прокурора</w:t>
            </w:r>
          </w:p>
          <w:p w14:paraId="4E7BEFCB"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1. Генеральний прокурор призначається на посаду Президентом України за згодою Верховної Ради України.</w:t>
            </w:r>
          </w:p>
          <w:p w14:paraId="03AB2B79"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lastRenderedPageBreak/>
              <w:t>2. Строк повноважень Генерального прокурора становить шість років. Одна й та ж особа не може обіймати посаду Генерального прокурора два строки поспіль.</w:t>
            </w:r>
          </w:p>
          <w:p w14:paraId="5B8BD518"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3. На посаду Генерального прокурора може бути призначений громадянин України, який:</w:t>
            </w:r>
          </w:p>
          <w:p w14:paraId="1E7AD9A1"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1) має вищу юридичну освіту та стаж роботи в галузі права не менше десяти років;</w:t>
            </w:r>
          </w:p>
          <w:p w14:paraId="796DBC4B"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2) володіє державною мовою;</w:t>
            </w:r>
          </w:p>
          <w:p w14:paraId="01DD75D2"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3) має високі морально-ділові, професійні якості та організаторські здібності;</w:t>
            </w:r>
          </w:p>
          <w:p w14:paraId="27FDB469"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4) стосовно якого відсутні обставини, передбачені </w:t>
            </w:r>
            <w:hyperlink r:id="rId31" w:anchor="n265" w:history="1">
              <w:r w:rsidRPr="002E570F">
                <w:rPr>
                  <w:rStyle w:val="rvts9"/>
                  <w:bCs/>
                  <w:sz w:val="28"/>
                  <w:szCs w:val="28"/>
                  <w:lang w:val="uk-UA"/>
                </w:rPr>
                <w:t>частиною шостою</w:t>
              </w:r>
            </w:hyperlink>
            <w:r w:rsidRPr="002E570F">
              <w:rPr>
                <w:rStyle w:val="rvts9"/>
                <w:bCs/>
                <w:sz w:val="28"/>
                <w:szCs w:val="28"/>
                <w:lang w:val="uk-UA"/>
              </w:rPr>
              <w:t> статті 27 цього Закону;</w:t>
            </w:r>
          </w:p>
          <w:p w14:paraId="2ED82E9E" w14:textId="45AEFEFF" w:rsid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5) та не має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43D22F76" w14:textId="2330A49C" w:rsidR="002E570F" w:rsidRDefault="00C86967" w:rsidP="002E570F">
            <w:pPr>
              <w:pStyle w:val="rvps2"/>
              <w:shd w:val="clear" w:color="auto" w:fill="FFFFFF"/>
              <w:spacing w:before="0" w:beforeAutospacing="0" w:after="0" w:afterAutospacing="0"/>
              <w:ind w:firstLine="450"/>
              <w:jc w:val="both"/>
              <w:rPr>
                <w:b/>
                <w:sz w:val="28"/>
                <w:szCs w:val="28"/>
                <w:lang w:val="uk-UA"/>
              </w:rPr>
            </w:pPr>
            <w:r>
              <w:rPr>
                <w:b/>
                <w:sz w:val="28"/>
                <w:szCs w:val="28"/>
                <w:lang w:val="uk-UA"/>
              </w:rPr>
              <w:t xml:space="preserve">Генеральним прокурором </w:t>
            </w:r>
            <w:r w:rsidR="002E570F" w:rsidRPr="00616021">
              <w:rPr>
                <w:b/>
                <w:sz w:val="28"/>
                <w:szCs w:val="28"/>
                <w:lang w:val="uk-UA"/>
              </w:rPr>
              <w:t>та його заступниками не можуть бути особи, які мають громадянство (підданство) іноземної держави.</w:t>
            </w:r>
          </w:p>
          <w:p w14:paraId="2C8FAD2A" w14:textId="05EBD835"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4. Президент України надсилає до Верховної Ради України письмове подання про надання згоди на призначення кандидата на посаду Генерального прокурора.</w:t>
            </w:r>
          </w:p>
          <w:p w14:paraId="1EF2FD6D" w14:textId="77777777" w:rsidR="002E570F" w:rsidRPr="002E570F"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t>5. Порядок надання згоди на призначення на посаду Президентом України Генерального прокурора встановлюється </w:t>
            </w:r>
            <w:hyperlink r:id="rId32" w:anchor="n22" w:tgtFrame="_blank" w:history="1">
              <w:r w:rsidRPr="002E570F">
                <w:rPr>
                  <w:rStyle w:val="rvts9"/>
                  <w:bCs/>
                  <w:sz w:val="28"/>
                  <w:szCs w:val="28"/>
                  <w:lang w:val="uk-UA"/>
                </w:rPr>
                <w:t>Регламентом Верховної Ради України</w:t>
              </w:r>
            </w:hyperlink>
            <w:r w:rsidRPr="002E570F">
              <w:rPr>
                <w:rStyle w:val="rvts9"/>
                <w:bCs/>
                <w:sz w:val="28"/>
                <w:szCs w:val="28"/>
                <w:lang w:val="uk-UA"/>
              </w:rPr>
              <w:t>.</w:t>
            </w:r>
          </w:p>
          <w:p w14:paraId="6B874BF5" w14:textId="16999BFC" w:rsidR="00AB1AB6" w:rsidRPr="00977162" w:rsidRDefault="002E570F" w:rsidP="002E570F">
            <w:pPr>
              <w:pStyle w:val="rvps2"/>
              <w:shd w:val="clear" w:color="auto" w:fill="FFFFFF"/>
              <w:spacing w:before="0" w:beforeAutospacing="0" w:after="0" w:afterAutospacing="0"/>
              <w:ind w:firstLine="450"/>
              <w:jc w:val="both"/>
              <w:rPr>
                <w:rStyle w:val="rvts9"/>
                <w:bCs/>
                <w:sz w:val="28"/>
                <w:szCs w:val="28"/>
                <w:lang w:val="uk-UA"/>
              </w:rPr>
            </w:pPr>
            <w:r w:rsidRPr="002E570F">
              <w:rPr>
                <w:rStyle w:val="rvts9"/>
                <w:bCs/>
                <w:sz w:val="28"/>
                <w:szCs w:val="28"/>
                <w:lang w:val="uk-UA"/>
              </w:rPr>
              <w:lastRenderedPageBreak/>
              <w:t>6. Рішення Верховної Ради України про відмову у наданні згоди на призначення на посаду Генерального прокурора є підставою для письмового подання Президента України про надання згоди на призначення іншого кандидата.</w:t>
            </w:r>
          </w:p>
        </w:tc>
      </w:tr>
    </w:tbl>
    <w:p w14:paraId="7475ACF4" w14:textId="77777777" w:rsidR="007B0818" w:rsidRDefault="007B0818">
      <w:pPr>
        <w:rPr>
          <w:rFonts w:ascii="Times New Roman" w:hAnsi="Times New Roman"/>
          <w:b/>
          <w:sz w:val="28"/>
          <w:szCs w:val="28"/>
          <w:lang w:eastAsia="uk-UA"/>
        </w:rPr>
      </w:pPr>
      <w:r>
        <w:rPr>
          <w:rFonts w:ascii="Times New Roman" w:hAnsi="Times New Roman"/>
          <w:b/>
          <w:sz w:val="28"/>
          <w:szCs w:val="28"/>
          <w:lang w:eastAsia="uk-UA"/>
        </w:rPr>
        <w:lastRenderedPageBreak/>
        <w:t xml:space="preserve">  </w:t>
      </w:r>
    </w:p>
    <w:p w14:paraId="7E87B281" w14:textId="1226C58F" w:rsidR="00A43A2D" w:rsidRPr="00977162" w:rsidRDefault="00AB1AB6" w:rsidP="007B0818">
      <w:pPr>
        <w:jc w:val="center"/>
      </w:pPr>
      <w:r w:rsidRPr="00977162">
        <w:rPr>
          <w:rFonts w:ascii="Times New Roman" w:hAnsi="Times New Roman"/>
          <w:b/>
          <w:sz w:val="28"/>
          <w:szCs w:val="28"/>
          <w:lang w:eastAsia="uk-UA"/>
        </w:rPr>
        <w:t>Народний депутат України</w:t>
      </w:r>
      <w:r w:rsidRPr="00AB1AB6">
        <w:rPr>
          <w:rFonts w:ascii="Times New Roman" w:hAnsi="Times New Roman"/>
          <w:b/>
          <w:sz w:val="28"/>
          <w:szCs w:val="28"/>
          <w:lang w:eastAsia="uk-UA"/>
        </w:rPr>
        <w:t xml:space="preserve"> </w:t>
      </w:r>
      <w:r w:rsidR="007B0818">
        <w:rPr>
          <w:rFonts w:ascii="Times New Roman" w:hAnsi="Times New Roman"/>
          <w:b/>
          <w:sz w:val="28"/>
          <w:szCs w:val="28"/>
          <w:lang w:eastAsia="uk-UA"/>
        </w:rPr>
        <w:t xml:space="preserve">                                                                                 </w:t>
      </w:r>
      <w:r w:rsidRPr="00977162">
        <w:rPr>
          <w:rFonts w:ascii="Times New Roman" w:hAnsi="Times New Roman"/>
          <w:b/>
          <w:sz w:val="28"/>
          <w:szCs w:val="28"/>
          <w:lang w:eastAsia="uk-UA"/>
        </w:rPr>
        <w:t>В.З. Рабінович</w:t>
      </w:r>
    </w:p>
    <w:sectPr w:rsidR="00A43A2D" w:rsidRPr="00977162" w:rsidSect="00A26D20">
      <w:headerReference w:type="even" r:id="rId33"/>
      <w:headerReference w:type="default" r:id="rId34"/>
      <w:pgSz w:w="16840" w:h="11900" w:orient="landscape"/>
      <w:pgMar w:top="850" w:right="1134" w:bottom="170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E02A4" w14:textId="77777777" w:rsidR="00D10C4D" w:rsidRDefault="00D10C4D">
      <w:pPr>
        <w:spacing w:after="0" w:line="240" w:lineRule="auto"/>
      </w:pPr>
      <w:r>
        <w:separator/>
      </w:r>
    </w:p>
  </w:endnote>
  <w:endnote w:type="continuationSeparator" w:id="0">
    <w:p w14:paraId="5836B8DE" w14:textId="77777777" w:rsidR="00D10C4D" w:rsidRDefault="00D10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D0782" w14:textId="77777777" w:rsidR="00D10C4D" w:rsidRDefault="00D10C4D">
      <w:pPr>
        <w:spacing w:after="0" w:line="240" w:lineRule="auto"/>
      </w:pPr>
      <w:r>
        <w:separator/>
      </w:r>
    </w:p>
  </w:footnote>
  <w:footnote w:type="continuationSeparator" w:id="0">
    <w:p w14:paraId="2EC4277E" w14:textId="77777777" w:rsidR="00D10C4D" w:rsidRDefault="00D10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11E81" w14:textId="77777777" w:rsidR="00A26D20" w:rsidRDefault="00A26D20" w:rsidP="00A26D20">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end"/>
    </w:r>
  </w:p>
  <w:p w14:paraId="660C2483" w14:textId="77777777" w:rsidR="00A26D20" w:rsidRDefault="00A26D20">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4B8E0" w14:textId="2E8F3F61" w:rsidR="00A26D20" w:rsidRDefault="00A26D20" w:rsidP="00A26D20">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separate"/>
    </w:r>
    <w:r w:rsidR="0065391D">
      <w:rPr>
        <w:rStyle w:val="a6"/>
        <w:noProof/>
      </w:rPr>
      <w:t>2</w:t>
    </w:r>
    <w:r>
      <w:rPr>
        <w:rStyle w:val="a6"/>
      </w:rPr>
      <w:fldChar w:fldCharType="end"/>
    </w:r>
  </w:p>
  <w:p w14:paraId="596531D4" w14:textId="77777777" w:rsidR="00A26D20" w:rsidRDefault="00A26D2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0B9"/>
    <w:rsid w:val="000220F9"/>
    <w:rsid w:val="000450C8"/>
    <w:rsid w:val="00073531"/>
    <w:rsid w:val="000D7ECD"/>
    <w:rsid w:val="00196F8B"/>
    <w:rsid w:val="0019700D"/>
    <w:rsid w:val="001B43B0"/>
    <w:rsid w:val="00294281"/>
    <w:rsid w:val="00295488"/>
    <w:rsid w:val="002C0AA9"/>
    <w:rsid w:val="002E570F"/>
    <w:rsid w:val="0032593D"/>
    <w:rsid w:val="00357D98"/>
    <w:rsid w:val="003C38D7"/>
    <w:rsid w:val="003D0A9E"/>
    <w:rsid w:val="003E2443"/>
    <w:rsid w:val="0040006D"/>
    <w:rsid w:val="004152CB"/>
    <w:rsid w:val="004237DC"/>
    <w:rsid w:val="00456F65"/>
    <w:rsid w:val="004A2C94"/>
    <w:rsid w:val="005501B3"/>
    <w:rsid w:val="00553F6D"/>
    <w:rsid w:val="00560088"/>
    <w:rsid w:val="00577AAE"/>
    <w:rsid w:val="005A04F0"/>
    <w:rsid w:val="00616021"/>
    <w:rsid w:val="00640EB6"/>
    <w:rsid w:val="0065391D"/>
    <w:rsid w:val="006C39A6"/>
    <w:rsid w:val="007B0818"/>
    <w:rsid w:val="007B20B9"/>
    <w:rsid w:val="008B6E20"/>
    <w:rsid w:val="008D31CA"/>
    <w:rsid w:val="0090555F"/>
    <w:rsid w:val="009228A0"/>
    <w:rsid w:val="009416C6"/>
    <w:rsid w:val="009703B7"/>
    <w:rsid w:val="00977162"/>
    <w:rsid w:val="00994B96"/>
    <w:rsid w:val="00A26D20"/>
    <w:rsid w:val="00A43A2D"/>
    <w:rsid w:val="00A66860"/>
    <w:rsid w:val="00A73B8A"/>
    <w:rsid w:val="00A8331F"/>
    <w:rsid w:val="00AB1AB6"/>
    <w:rsid w:val="00AE5FA1"/>
    <w:rsid w:val="00B35336"/>
    <w:rsid w:val="00BB4987"/>
    <w:rsid w:val="00BB6F7F"/>
    <w:rsid w:val="00C05837"/>
    <w:rsid w:val="00C10FFC"/>
    <w:rsid w:val="00C62DDF"/>
    <w:rsid w:val="00C86967"/>
    <w:rsid w:val="00D10C4D"/>
    <w:rsid w:val="00D1738C"/>
    <w:rsid w:val="00D90DD4"/>
    <w:rsid w:val="00E37A4E"/>
    <w:rsid w:val="00E550FE"/>
    <w:rsid w:val="00E77BEE"/>
    <w:rsid w:val="00F86DF2"/>
    <w:rsid w:val="00FB3E1F"/>
    <w:rsid w:val="00FF6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2D769"/>
  <w15:chartTrackingRefBased/>
  <w15:docId w15:val="{68CA5481-F21D-3445-8E38-6417D8E93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0B9"/>
    <w:pPr>
      <w:spacing w:after="200" w:line="276" w:lineRule="auto"/>
    </w:pPr>
    <w:rPr>
      <w:rFonts w:ascii="Calibri" w:eastAsia="Times New Roman" w:hAnsi="Calibri" w:cs="Times New Roman"/>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B20B9"/>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B20B9"/>
    <w:pPr>
      <w:spacing w:before="100" w:beforeAutospacing="1" w:after="100" w:afterAutospacing="1" w:line="240" w:lineRule="auto"/>
    </w:pPr>
    <w:rPr>
      <w:rFonts w:ascii="Times New Roman" w:hAnsi="Times New Roman"/>
      <w:sz w:val="24"/>
      <w:szCs w:val="24"/>
      <w:lang w:val="ru-RU" w:eastAsia="ru-RU"/>
    </w:rPr>
  </w:style>
  <w:style w:type="paragraph" w:styleId="a4">
    <w:name w:val="header"/>
    <w:basedOn w:val="a"/>
    <w:link w:val="a5"/>
    <w:uiPriority w:val="99"/>
    <w:rsid w:val="007B20B9"/>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7B20B9"/>
    <w:rPr>
      <w:rFonts w:ascii="Calibri" w:eastAsia="Times New Roman" w:hAnsi="Calibri" w:cs="Times New Roman"/>
      <w:sz w:val="22"/>
      <w:szCs w:val="22"/>
      <w:lang w:val="uk-UA"/>
    </w:rPr>
  </w:style>
  <w:style w:type="character" w:styleId="a6">
    <w:name w:val="page number"/>
    <w:basedOn w:val="a0"/>
    <w:uiPriority w:val="99"/>
    <w:semiHidden/>
    <w:rsid w:val="007B20B9"/>
    <w:rPr>
      <w:rFonts w:cs="Times New Roman"/>
    </w:rPr>
  </w:style>
  <w:style w:type="character" w:customStyle="1" w:styleId="rvts9">
    <w:name w:val="rvts9"/>
    <w:rsid w:val="007B20B9"/>
  </w:style>
  <w:style w:type="character" w:customStyle="1" w:styleId="rvts46">
    <w:name w:val="rvts46"/>
    <w:basedOn w:val="a0"/>
    <w:rsid w:val="00FF6E2C"/>
  </w:style>
  <w:style w:type="character" w:styleId="a7">
    <w:name w:val="Hyperlink"/>
    <w:basedOn w:val="a0"/>
    <w:uiPriority w:val="99"/>
    <w:semiHidden/>
    <w:unhideWhenUsed/>
    <w:rsid w:val="00FF6E2C"/>
    <w:rPr>
      <w:color w:val="0000FF"/>
      <w:u w:val="single"/>
    </w:rPr>
  </w:style>
  <w:style w:type="character" w:customStyle="1" w:styleId="rvts11">
    <w:name w:val="rvts11"/>
    <w:basedOn w:val="a0"/>
    <w:rsid w:val="002C0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3982">
      <w:bodyDiv w:val="1"/>
      <w:marLeft w:val="0"/>
      <w:marRight w:val="0"/>
      <w:marTop w:val="0"/>
      <w:marBottom w:val="0"/>
      <w:divBdr>
        <w:top w:val="none" w:sz="0" w:space="0" w:color="auto"/>
        <w:left w:val="none" w:sz="0" w:space="0" w:color="auto"/>
        <w:bottom w:val="none" w:sz="0" w:space="0" w:color="auto"/>
        <w:right w:val="none" w:sz="0" w:space="0" w:color="auto"/>
      </w:divBdr>
    </w:div>
    <w:div w:id="123541523">
      <w:bodyDiv w:val="1"/>
      <w:marLeft w:val="0"/>
      <w:marRight w:val="0"/>
      <w:marTop w:val="0"/>
      <w:marBottom w:val="0"/>
      <w:divBdr>
        <w:top w:val="none" w:sz="0" w:space="0" w:color="auto"/>
        <w:left w:val="none" w:sz="0" w:space="0" w:color="auto"/>
        <w:bottom w:val="none" w:sz="0" w:space="0" w:color="auto"/>
        <w:right w:val="none" w:sz="0" w:space="0" w:color="auto"/>
      </w:divBdr>
    </w:div>
    <w:div w:id="170612385">
      <w:bodyDiv w:val="1"/>
      <w:marLeft w:val="0"/>
      <w:marRight w:val="0"/>
      <w:marTop w:val="0"/>
      <w:marBottom w:val="0"/>
      <w:divBdr>
        <w:top w:val="none" w:sz="0" w:space="0" w:color="auto"/>
        <w:left w:val="none" w:sz="0" w:space="0" w:color="auto"/>
        <w:bottom w:val="none" w:sz="0" w:space="0" w:color="auto"/>
        <w:right w:val="none" w:sz="0" w:space="0" w:color="auto"/>
      </w:divBdr>
    </w:div>
    <w:div w:id="306203610">
      <w:bodyDiv w:val="1"/>
      <w:marLeft w:val="0"/>
      <w:marRight w:val="0"/>
      <w:marTop w:val="0"/>
      <w:marBottom w:val="0"/>
      <w:divBdr>
        <w:top w:val="none" w:sz="0" w:space="0" w:color="auto"/>
        <w:left w:val="none" w:sz="0" w:space="0" w:color="auto"/>
        <w:bottom w:val="none" w:sz="0" w:space="0" w:color="auto"/>
        <w:right w:val="none" w:sz="0" w:space="0" w:color="auto"/>
      </w:divBdr>
    </w:div>
    <w:div w:id="383723603">
      <w:bodyDiv w:val="1"/>
      <w:marLeft w:val="0"/>
      <w:marRight w:val="0"/>
      <w:marTop w:val="0"/>
      <w:marBottom w:val="0"/>
      <w:divBdr>
        <w:top w:val="none" w:sz="0" w:space="0" w:color="auto"/>
        <w:left w:val="none" w:sz="0" w:space="0" w:color="auto"/>
        <w:bottom w:val="none" w:sz="0" w:space="0" w:color="auto"/>
        <w:right w:val="none" w:sz="0" w:space="0" w:color="auto"/>
      </w:divBdr>
    </w:div>
    <w:div w:id="598761289">
      <w:bodyDiv w:val="1"/>
      <w:marLeft w:val="0"/>
      <w:marRight w:val="0"/>
      <w:marTop w:val="0"/>
      <w:marBottom w:val="0"/>
      <w:divBdr>
        <w:top w:val="none" w:sz="0" w:space="0" w:color="auto"/>
        <w:left w:val="none" w:sz="0" w:space="0" w:color="auto"/>
        <w:bottom w:val="none" w:sz="0" w:space="0" w:color="auto"/>
        <w:right w:val="none" w:sz="0" w:space="0" w:color="auto"/>
      </w:divBdr>
    </w:div>
    <w:div w:id="689726621">
      <w:bodyDiv w:val="1"/>
      <w:marLeft w:val="0"/>
      <w:marRight w:val="0"/>
      <w:marTop w:val="0"/>
      <w:marBottom w:val="0"/>
      <w:divBdr>
        <w:top w:val="none" w:sz="0" w:space="0" w:color="auto"/>
        <w:left w:val="none" w:sz="0" w:space="0" w:color="auto"/>
        <w:bottom w:val="none" w:sz="0" w:space="0" w:color="auto"/>
        <w:right w:val="none" w:sz="0" w:space="0" w:color="auto"/>
      </w:divBdr>
    </w:div>
    <w:div w:id="826094390">
      <w:bodyDiv w:val="1"/>
      <w:marLeft w:val="0"/>
      <w:marRight w:val="0"/>
      <w:marTop w:val="0"/>
      <w:marBottom w:val="0"/>
      <w:divBdr>
        <w:top w:val="none" w:sz="0" w:space="0" w:color="auto"/>
        <w:left w:val="none" w:sz="0" w:space="0" w:color="auto"/>
        <w:bottom w:val="none" w:sz="0" w:space="0" w:color="auto"/>
        <w:right w:val="none" w:sz="0" w:space="0" w:color="auto"/>
      </w:divBdr>
    </w:div>
    <w:div w:id="851841740">
      <w:bodyDiv w:val="1"/>
      <w:marLeft w:val="0"/>
      <w:marRight w:val="0"/>
      <w:marTop w:val="0"/>
      <w:marBottom w:val="0"/>
      <w:divBdr>
        <w:top w:val="none" w:sz="0" w:space="0" w:color="auto"/>
        <w:left w:val="none" w:sz="0" w:space="0" w:color="auto"/>
        <w:bottom w:val="none" w:sz="0" w:space="0" w:color="auto"/>
        <w:right w:val="none" w:sz="0" w:space="0" w:color="auto"/>
      </w:divBdr>
    </w:div>
    <w:div w:id="1054694701">
      <w:bodyDiv w:val="1"/>
      <w:marLeft w:val="0"/>
      <w:marRight w:val="0"/>
      <w:marTop w:val="0"/>
      <w:marBottom w:val="0"/>
      <w:divBdr>
        <w:top w:val="none" w:sz="0" w:space="0" w:color="auto"/>
        <w:left w:val="none" w:sz="0" w:space="0" w:color="auto"/>
        <w:bottom w:val="none" w:sz="0" w:space="0" w:color="auto"/>
        <w:right w:val="none" w:sz="0" w:space="0" w:color="auto"/>
      </w:divBdr>
    </w:div>
    <w:div w:id="1130367348">
      <w:bodyDiv w:val="1"/>
      <w:marLeft w:val="0"/>
      <w:marRight w:val="0"/>
      <w:marTop w:val="0"/>
      <w:marBottom w:val="0"/>
      <w:divBdr>
        <w:top w:val="none" w:sz="0" w:space="0" w:color="auto"/>
        <w:left w:val="none" w:sz="0" w:space="0" w:color="auto"/>
        <w:bottom w:val="none" w:sz="0" w:space="0" w:color="auto"/>
        <w:right w:val="none" w:sz="0" w:space="0" w:color="auto"/>
      </w:divBdr>
    </w:div>
    <w:div w:id="1210335961">
      <w:bodyDiv w:val="1"/>
      <w:marLeft w:val="0"/>
      <w:marRight w:val="0"/>
      <w:marTop w:val="0"/>
      <w:marBottom w:val="0"/>
      <w:divBdr>
        <w:top w:val="none" w:sz="0" w:space="0" w:color="auto"/>
        <w:left w:val="none" w:sz="0" w:space="0" w:color="auto"/>
        <w:bottom w:val="none" w:sz="0" w:space="0" w:color="auto"/>
        <w:right w:val="none" w:sz="0" w:space="0" w:color="auto"/>
      </w:divBdr>
    </w:div>
    <w:div w:id="1285774560">
      <w:bodyDiv w:val="1"/>
      <w:marLeft w:val="0"/>
      <w:marRight w:val="0"/>
      <w:marTop w:val="0"/>
      <w:marBottom w:val="0"/>
      <w:divBdr>
        <w:top w:val="none" w:sz="0" w:space="0" w:color="auto"/>
        <w:left w:val="none" w:sz="0" w:space="0" w:color="auto"/>
        <w:bottom w:val="none" w:sz="0" w:space="0" w:color="auto"/>
        <w:right w:val="none" w:sz="0" w:space="0" w:color="auto"/>
      </w:divBdr>
    </w:div>
    <w:div w:id="1371026356">
      <w:bodyDiv w:val="1"/>
      <w:marLeft w:val="0"/>
      <w:marRight w:val="0"/>
      <w:marTop w:val="0"/>
      <w:marBottom w:val="0"/>
      <w:divBdr>
        <w:top w:val="none" w:sz="0" w:space="0" w:color="auto"/>
        <w:left w:val="none" w:sz="0" w:space="0" w:color="auto"/>
        <w:bottom w:val="none" w:sz="0" w:space="0" w:color="auto"/>
        <w:right w:val="none" w:sz="0" w:space="0" w:color="auto"/>
      </w:divBdr>
    </w:div>
    <w:div w:id="1383095401">
      <w:bodyDiv w:val="1"/>
      <w:marLeft w:val="0"/>
      <w:marRight w:val="0"/>
      <w:marTop w:val="0"/>
      <w:marBottom w:val="0"/>
      <w:divBdr>
        <w:top w:val="none" w:sz="0" w:space="0" w:color="auto"/>
        <w:left w:val="none" w:sz="0" w:space="0" w:color="auto"/>
        <w:bottom w:val="none" w:sz="0" w:space="0" w:color="auto"/>
        <w:right w:val="none" w:sz="0" w:space="0" w:color="auto"/>
      </w:divBdr>
    </w:div>
    <w:div w:id="1510213861">
      <w:bodyDiv w:val="1"/>
      <w:marLeft w:val="0"/>
      <w:marRight w:val="0"/>
      <w:marTop w:val="0"/>
      <w:marBottom w:val="0"/>
      <w:divBdr>
        <w:top w:val="none" w:sz="0" w:space="0" w:color="auto"/>
        <w:left w:val="none" w:sz="0" w:space="0" w:color="auto"/>
        <w:bottom w:val="none" w:sz="0" w:space="0" w:color="auto"/>
        <w:right w:val="none" w:sz="0" w:space="0" w:color="auto"/>
      </w:divBdr>
    </w:div>
    <w:div w:id="1529445657">
      <w:bodyDiv w:val="1"/>
      <w:marLeft w:val="0"/>
      <w:marRight w:val="0"/>
      <w:marTop w:val="0"/>
      <w:marBottom w:val="0"/>
      <w:divBdr>
        <w:top w:val="none" w:sz="0" w:space="0" w:color="auto"/>
        <w:left w:val="none" w:sz="0" w:space="0" w:color="auto"/>
        <w:bottom w:val="none" w:sz="0" w:space="0" w:color="auto"/>
        <w:right w:val="none" w:sz="0" w:space="0" w:color="auto"/>
      </w:divBdr>
    </w:div>
    <w:div w:id="1535579049">
      <w:bodyDiv w:val="1"/>
      <w:marLeft w:val="0"/>
      <w:marRight w:val="0"/>
      <w:marTop w:val="0"/>
      <w:marBottom w:val="0"/>
      <w:divBdr>
        <w:top w:val="none" w:sz="0" w:space="0" w:color="auto"/>
        <w:left w:val="none" w:sz="0" w:space="0" w:color="auto"/>
        <w:bottom w:val="none" w:sz="0" w:space="0" w:color="auto"/>
        <w:right w:val="none" w:sz="0" w:space="0" w:color="auto"/>
      </w:divBdr>
    </w:div>
    <w:div w:id="1699745002">
      <w:bodyDiv w:val="1"/>
      <w:marLeft w:val="0"/>
      <w:marRight w:val="0"/>
      <w:marTop w:val="0"/>
      <w:marBottom w:val="0"/>
      <w:divBdr>
        <w:top w:val="none" w:sz="0" w:space="0" w:color="auto"/>
        <w:left w:val="none" w:sz="0" w:space="0" w:color="auto"/>
        <w:bottom w:val="none" w:sz="0" w:space="0" w:color="auto"/>
        <w:right w:val="none" w:sz="0" w:space="0" w:color="auto"/>
      </w:divBdr>
    </w:div>
    <w:div w:id="1742022687">
      <w:bodyDiv w:val="1"/>
      <w:marLeft w:val="0"/>
      <w:marRight w:val="0"/>
      <w:marTop w:val="0"/>
      <w:marBottom w:val="0"/>
      <w:divBdr>
        <w:top w:val="none" w:sz="0" w:space="0" w:color="auto"/>
        <w:left w:val="none" w:sz="0" w:space="0" w:color="auto"/>
        <w:bottom w:val="none" w:sz="0" w:space="0" w:color="auto"/>
        <w:right w:val="none" w:sz="0" w:space="0" w:color="auto"/>
      </w:divBdr>
    </w:div>
    <w:div w:id="1750806220">
      <w:bodyDiv w:val="1"/>
      <w:marLeft w:val="0"/>
      <w:marRight w:val="0"/>
      <w:marTop w:val="0"/>
      <w:marBottom w:val="0"/>
      <w:divBdr>
        <w:top w:val="none" w:sz="0" w:space="0" w:color="auto"/>
        <w:left w:val="none" w:sz="0" w:space="0" w:color="auto"/>
        <w:bottom w:val="none" w:sz="0" w:space="0" w:color="auto"/>
        <w:right w:val="none" w:sz="0" w:space="0" w:color="auto"/>
      </w:divBdr>
    </w:div>
    <w:div w:id="191072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396-20/print" TargetMode="External"/><Relationship Id="rId18" Type="http://schemas.openxmlformats.org/officeDocument/2006/relationships/hyperlink" Target="https://zakon.rada.gov.ua/laws/show/1700-18" TargetMode="External"/><Relationship Id="rId26" Type="http://schemas.openxmlformats.org/officeDocument/2006/relationships/hyperlink" Target="https://zakon.rada.gov.ua/laws/show/2755-17" TargetMode="External"/><Relationship Id="rId3" Type="http://schemas.openxmlformats.org/officeDocument/2006/relationships/customXml" Target="../customXml/item3.xml"/><Relationship Id="rId21" Type="http://schemas.openxmlformats.org/officeDocument/2006/relationships/hyperlink" Target="https://zakon.rada.gov.ua/laws/show/254%D0%BA/96-%D0%B2%D1%80"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zakon.rada.gov.ua/laws/show/396-20/print" TargetMode="External"/><Relationship Id="rId17" Type="http://schemas.openxmlformats.org/officeDocument/2006/relationships/hyperlink" Target="https://zakon.rada.gov.ua/laws/show/1700-18" TargetMode="External"/><Relationship Id="rId25" Type="http://schemas.openxmlformats.org/officeDocument/2006/relationships/hyperlink" Target="https://zakon.rada.gov.ua/laws/show/4495-17"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1700-18" TargetMode="External"/><Relationship Id="rId20" Type="http://schemas.openxmlformats.org/officeDocument/2006/relationships/hyperlink" Target="https://zakon.rada.gov.ua/laws/show/1700-18" TargetMode="External"/><Relationship Id="rId29" Type="http://schemas.openxmlformats.org/officeDocument/2006/relationships/hyperlink" Target="https://zakon.rada.gov.ua/laws/show/1697-18/pri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54%D0%BA/96-%D0%B2%D1%80" TargetMode="External"/><Relationship Id="rId24" Type="http://schemas.openxmlformats.org/officeDocument/2006/relationships/hyperlink" Target="https://zakon.rada.gov.ua/laws/show/1700-18" TargetMode="External"/><Relationship Id="rId32" Type="http://schemas.openxmlformats.org/officeDocument/2006/relationships/hyperlink" Target="https://zakon.rada.gov.ua/laws/show/1861-17" TargetMode="External"/><Relationship Id="rId5" Type="http://schemas.openxmlformats.org/officeDocument/2006/relationships/settings" Target="settings.xml"/><Relationship Id="rId15" Type="http://schemas.openxmlformats.org/officeDocument/2006/relationships/hyperlink" Target="https://zakon.rada.gov.ua/laws/show/1700-18" TargetMode="External"/><Relationship Id="rId23" Type="http://schemas.openxmlformats.org/officeDocument/2006/relationships/hyperlink" Target="https://zakon.rada.gov.ua/laws/show/254%D0%BA/96-%D0%B2%D1%80" TargetMode="External"/><Relationship Id="rId28" Type="http://schemas.openxmlformats.org/officeDocument/2006/relationships/hyperlink" Target="https://zakon.rada.gov.ua/laws/show/2755-17" TargetMode="External"/><Relationship Id="rId36" Type="http://schemas.openxmlformats.org/officeDocument/2006/relationships/theme" Target="theme/theme1.xml"/><Relationship Id="rId10" Type="http://schemas.openxmlformats.org/officeDocument/2006/relationships/hyperlink" Target="https://zakon.rada.gov.ua/laws/show/396-20/print" TargetMode="External"/><Relationship Id="rId19" Type="http://schemas.openxmlformats.org/officeDocument/2006/relationships/hyperlink" Target="https://zakon.rada.gov.ua/laws/show/1700-18" TargetMode="External"/><Relationship Id="rId31" Type="http://schemas.openxmlformats.org/officeDocument/2006/relationships/hyperlink" Target="https://zakon.rada.gov.ua/laws/show/1697-18/print" TargetMode="External"/><Relationship Id="rId4" Type="http://schemas.openxmlformats.org/officeDocument/2006/relationships/styles" Target="styles.xml"/><Relationship Id="rId9" Type="http://schemas.openxmlformats.org/officeDocument/2006/relationships/hyperlink" Target="https://zakon.rada.gov.ua/laws/show/396-20/print" TargetMode="External"/><Relationship Id="rId14" Type="http://schemas.openxmlformats.org/officeDocument/2006/relationships/hyperlink" Target="https://zakon.rada.gov.ua/laws/show/254%D0%BA/96-%D0%B2%D1%80" TargetMode="External"/><Relationship Id="rId22" Type="http://schemas.openxmlformats.org/officeDocument/2006/relationships/hyperlink" Target="https://zakon.rada.gov.ua/laws/show/1700-18" TargetMode="External"/><Relationship Id="rId27" Type="http://schemas.openxmlformats.org/officeDocument/2006/relationships/hyperlink" Target="https://zakon.rada.gov.ua/laws/show/4495-17" TargetMode="External"/><Relationship Id="rId30" Type="http://schemas.openxmlformats.org/officeDocument/2006/relationships/hyperlink" Target="https://zakon.rada.gov.ua/laws/show/1861-17"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45C157-8D41-4FA3-9EE3-9E8BE7565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9616E1-A0BA-4E12-ABDF-5FCE46E8473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C77D62-D28E-4ECC-961C-EEAFBD76B3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37124</Words>
  <Characters>21161</Characters>
  <Application>Microsoft Office Word</Application>
  <DocSecurity>0</DocSecurity>
  <Lines>176</Lines>
  <Paragraphs>116</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2020-06-02T08:02:00Z</dcterms:created>
  <dcterms:modified xsi:type="dcterms:W3CDTF">2020-06-02T08:02:00Z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