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1E7E08" w:rsidRPr="001E7E08" w:rsidRDefault="001E7E08" w:rsidP="000E0C95">
      <w:pPr>
        <w:pStyle w:val="a6"/>
        <w:spacing w:before="12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зміни до статті 2 Закону України </w:t>
      </w:r>
      <w:r w:rsidRPr="001E7E08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 xml:space="preserve">“Про державну соціальну допомогу особам з інвалідністю </w:t>
      </w:r>
      <w:r>
        <w:rPr>
          <w:rFonts w:ascii="Times New Roman" w:hAnsi="Times New Roman"/>
          <w:b w:val="0"/>
          <w:sz w:val="28"/>
          <w:szCs w:val="28"/>
          <w:lang w:val="ru-RU"/>
        </w:rPr>
        <w:br/>
      </w:r>
      <w:r>
        <w:rPr>
          <w:rFonts w:ascii="Times New Roman" w:hAnsi="Times New Roman"/>
          <w:b w:val="0"/>
          <w:sz w:val="28"/>
          <w:szCs w:val="28"/>
        </w:rPr>
        <w:t>з дитинства та дітям з інвалідністю</w:t>
      </w:r>
      <w:r w:rsidRPr="001E7E08">
        <w:rPr>
          <w:rFonts w:ascii="Times New Roman" w:hAnsi="Times New Roman"/>
          <w:b w:val="0"/>
          <w:sz w:val="28"/>
          <w:szCs w:val="28"/>
        </w:rPr>
        <w:t>”</w:t>
      </w:r>
      <w:r>
        <w:rPr>
          <w:rFonts w:ascii="Times New Roman" w:hAnsi="Times New Roman"/>
          <w:b w:val="0"/>
          <w:sz w:val="28"/>
          <w:szCs w:val="28"/>
        </w:rPr>
        <w:t xml:space="preserve"> щодо підвищення </w:t>
      </w:r>
      <w:r>
        <w:rPr>
          <w:rFonts w:ascii="Times New Roman" w:hAnsi="Times New Roman"/>
          <w:b w:val="0"/>
          <w:sz w:val="28"/>
          <w:szCs w:val="28"/>
          <w:lang w:val="ru-RU"/>
        </w:rPr>
        <w:br/>
      </w:r>
      <w:r>
        <w:rPr>
          <w:rFonts w:ascii="Times New Roman" w:hAnsi="Times New Roman"/>
          <w:b w:val="0"/>
          <w:sz w:val="28"/>
          <w:szCs w:val="28"/>
        </w:rPr>
        <w:t xml:space="preserve">дітям з інвалідністю, постраждалим від вибухонебезпечних </w:t>
      </w:r>
      <w:r>
        <w:rPr>
          <w:rFonts w:ascii="Times New Roman" w:hAnsi="Times New Roman"/>
          <w:b w:val="0"/>
          <w:sz w:val="28"/>
          <w:szCs w:val="28"/>
          <w:lang w:val="ru-RU"/>
        </w:rPr>
        <w:br/>
      </w:r>
      <w:r>
        <w:rPr>
          <w:rFonts w:ascii="Times New Roman" w:hAnsi="Times New Roman"/>
          <w:b w:val="0"/>
          <w:sz w:val="28"/>
          <w:szCs w:val="28"/>
        </w:rPr>
        <w:t>предметів, розміру державної соціальної допомоги</w:t>
      </w:r>
      <w:r>
        <w:rPr>
          <w:rFonts w:ascii="Times New Roman" w:hAnsi="Times New Roman"/>
          <w:b w:val="0"/>
          <w:sz w:val="28"/>
          <w:szCs w:val="28"/>
          <w:lang w:val="ru-RU"/>
        </w:rPr>
        <w:br/>
        <w:t>______</w:t>
      </w:r>
      <w:r w:rsidRPr="001E7E08">
        <w:rPr>
          <w:rFonts w:ascii="Times New Roman" w:hAnsi="Times New Roman"/>
          <w:b w:val="0"/>
          <w:sz w:val="28"/>
          <w:szCs w:val="28"/>
        </w:rPr>
        <w:t>____________________________________________</w:t>
      </w:r>
    </w:p>
    <w:p w:rsidR="001E7E08" w:rsidRPr="001E7E08" w:rsidRDefault="001E7E08" w:rsidP="001E7E0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1E7E08" w:rsidRDefault="001E7E08" w:rsidP="001E7E08">
      <w:pPr>
        <w:pStyle w:val="a3"/>
        <w:rPr>
          <w:rFonts w:ascii="Times New Roman" w:hAnsi="Times New Roman"/>
          <w:sz w:val="28"/>
          <w:szCs w:val="28"/>
        </w:rPr>
      </w:pPr>
      <w:r w:rsidRPr="001E7E08">
        <w:rPr>
          <w:rFonts w:ascii="Times New Roman" w:hAnsi="Times New Roman"/>
          <w:sz w:val="28"/>
          <w:szCs w:val="28"/>
        </w:rPr>
        <w:t xml:space="preserve">І. Статтю 2 Закону України </w:t>
      </w:r>
      <w:r>
        <w:rPr>
          <w:rFonts w:ascii="Times New Roman" w:hAnsi="Times New Roman"/>
          <w:sz w:val="28"/>
          <w:szCs w:val="28"/>
          <w:lang w:val="ru-RU"/>
        </w:rPr>
        <w:t>“</w:t>
      </w:r>
      <w:r w:rsidRPr="001E7E08">
        <w:rPr>
          <w:rFonts w:ascii="Times New Roman" w:hAnsi="Times New Roman"/>
          <w:sz w:val="28"/>
          <w:szCs w:val="28"/>
        </w:rPr>
        <w:t xml:space="preserve">Про державну соціальну допомогу особам з інвалідністю з дитинства та дітям з інвалідністю” </w:t>
      </w:r>
      <w:r>
        <w:rPr>
          <w:rFonts w:ascii="Times New Roman" w:hAnsi="Times New Roman"/>
          <w:sz w:val="28"/>
          <w:szCs w:val="28"/>
        </w:rPr>
        <w:t xml:space="preserve">(Відомості Верховної Ради України, 2001 р., № 1, ст. 2; </w:t>
      </w:r>
      <w:r w:rsidR="000E0C95">
        <w:rPr>
          <w:rFonts w:ascii="Times New Roman" w:hAnsi="Times New Roman"/>
          <w:sz w:val="28"/>
          <w:szCs w:val="28"/>
        </w:rPr>
        <w:t>2018 р., № 6</w:t>
      </w:r>
      <w:r w:rsidR="000E0C95">
        <w:rPr>
          <w:sz w:val="28"/>
          <w:szCs w:val="28"/>
        </w:rPr>
        <w:t>—</w:t>
      </w:r>
      <w:r w:rsidR="000E0C95">
        <w:rPr>
          <w:rFonts w:ascii="Times New Roman" w:hAnsi="Times New Roman"/>
          <w:sz w:val="28"/>
          <w:szCs w:val="28"/>
        </w:rPr>
        <w:t>7, ст. 43</w:t>
      </w:r>
      <w:r>
        <w:rPr>
          <w:rFonts w:ascii="Times New Roman" w:hAnsi="Times New Roman"/>
          <w:sz w:val="28"/>
          <w:szCs w:val="28"/>
        </w:rPr>
        <w:t>) п</w:t>
      </w:r>
      <w:r w:rsidRPr="001E7E08">
        <w:rPr>
          <w:rFonts w:ascii="Times New Roman" w:hAnsi="Times New Roman"/>
          <w:sz w:val="28"/>
          <w:szCs w:val="28"/>
        </w:rPr>
        <w:t xml:space="preserve">ісля частини першої доповнити новою </w:t>
      </w:r>
      <w:r>
        <w:rPr>
          <w:rFonts w:ascii="Times New Roman" w:hAnsi="Times New Roman"/>
          <w:sz w:val="28"/>
          <w:szCs w:val="28"/>
        </w:rPr>
        <w:t>частиною такого змісту:</w:t>
      </w:r>
    </w:p>
    <w:p w:rsidR="001E7E08" w:rsidRDefault="001E7E08" w:rsidP="001E7E08">
      <w:pPr>
        <w:pStyle w:val="a3"/>
        <w:rPr>
          <w:rFonts w:ascii="Times New Roman" w:hAnsi="Times New Roman"/>
          <w:sz w:val="28"/>
          <w:szCs w:val="28"/>
        </w:rPr>
      </w:pPr>
      <w:r w:rsidRPr="001E7E08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Розмір державної соціальної допомоги на дітей з інвалідністю віком                           до 18 років, постраждалих від вибухонебезпечних предметів, підвищується                    на 50 відсотків розміру, передбаченого абзацом п’ятим частини першої цієї статті.”.</w:t>
      </w:r>
    </w:p>
    <w:p w:rsidR="001E7E08" w:rsidRDefault="001E7E08" w:rsidP="001E7E0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зв’язку з цим частини другу </w:t>
      </w:r>
      <w:r>
        <w:rPr>
          <w:rFonts w:ascii="Times New Roman" w:hAnsi="Times New Roman"/>
          <w:sz w:val="28"/>
          <w:szCs w:val="28"/>
          <w:lang w:val="ru-RU"/>
        </w:rPr>
        <w:t>—</w:t>
      </w:r>
      <w:r>
        <w:rPr>
          <w:rFonts w:ascii="Times New Roman" w:hAnsi="Times New Roman"/>
          <w:sz w:val="28"/>
          <w:szCs w:val="28"/>
        </w:rPr>
        <w:t xml:space="preserve"> четверту вважати відповідно частинами третьою </w:t>
      </w:r>
      <w:r>
        <w:rPr>
          <w:rFonts w:ascii="Times New Roman" w:hAnsi="Times New Roman"/>
          <w:sz w:val="28"/>
          <w:szCs w:val="28"/>
          <w:lang w:val="ru-RU"/>
        </w:rPr>
        <w:t>—</w:t>
      </w:r>
      <w:r>
        <w:rPr>
          <w:rFonts w:ascii="Times New Roman" w:hAnsi="Times New Roman"/>
          <w:sz w:val="28"/>
          <w:szCs w:val="28"/>
        </w:rPr>
        <w:t xml:space="preserve"> п’ятою.</w:t>
      </w:r>
    </w:p>
    <w:p w:rsidR="001E7E08" w:rsidRPr="001E7E08" w:rsidRDefault="001E7E08" w:rsidP="001E7E0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II.</w:t>
      </w:r>
      <w:r w:rsidRPr="001E7E08">
        <w:rPr>
          <w:rFonts w:ascii="Times New Roman" w:hAnsi="Times New Roman"/>
          <w:sz w:val="28"/>
          <w:szCs w:val="28"/>
        </w:rPr>
        <w:t xml:space="preserve"> Прикінцеві положення</w:t>
      </w:r>
    </w:p>
    <w:p w:rsidR="001E7E08" w:rsidRPr="001E7E08" w:rsidRDefault="001E7E08" w:rsidP="001E7E08">
      <w:pPr>
        <w:pStyle w:val="a3"/>
        <w:rPr>
          <w:rFonts w:ascii="Times New Roman" w:hAnsi="Times New Roman"/>
          <w:sz w:val="28"/>
          <w:szCs w:val="28"/>
        </w:rPr>
      </w:pPr>
      <w:r w:rsidRPr="001E7E08">
        <w:rPr>
          <w:rFonts w:ascii="Times New Roman" w:hAnsi="Times New Roman"/>
          <w:sz w:val="28"/>
          <w:szCs w:val="28"/>
        </w:rPr>
        <w:t xml:space="preserve">1. Цей Закон набирає чинності з 1 липня 2021 року. </w:t>
      </w:r>
    </w:p>
    <w:p w:rsidR="001E7E08" w:rsidRPr="001E7E08" w:rsidRDefault="001E7E08" w:rsidP="001E7E08">
      <w:pPr>
        <w:pStyle w:val="a3"/>
        <w:rPr>
          <w:rFonts w:ascii="Times New Roman" w:hAnsi="Times New Roman"/>
          <w:sz w:val="28"/>
          <w:szCs w:val="28"/>
        </w:rPr>
      </w:pPr>
      <w:r w:rsidRPr="001E7E08">
        <w:rPr>
          <w:rFonts w:ascii="Times New Roman" w:hAnsi="Times New Roman"/>
          <w:sz w:val="28"/>
          <w:szCs w:val="28"/>
        </w:rPr>
        <w:t>2. Кабінету Міністрів України протягом трьох місяців з дня набрання чинності цим Законом:</w:t>
      </w:r>
    </w:p>
    <w:p w:rsidR="001E7E08" w:rsidRPr="001E7E08" w:rsidRDefault="001E7E08" w:rsidP="001E7E08">
      <w:pPr>
        <w:pStyle w:val="a3"/>
        <w:rPr>
          <w:rFonts w:ascii="Times New Roman" w:hAnsi="Times New Roman"/>
          <w:sz w:val="28"/>
          <w:szCs w:val="28"/>
        </w:rPr>
      </w:pPr>
      <w:r w:rsidRPr="001E7E08">
        <w:rPr>
          <w:rFonts w:ascii="Times New Roman" w:hAnsi="Times New Roman"/>
          <w:sz w:val="28"/>
          <w:szCs w:val="28"/>
        </w:rPr>
        <w:t xml:space="preserve">привести </w:t>
      </w:r>
      <w:r w:rsidR="000E0C95">
        <w:rPr>
          <w:rFonts w:ascii="Times New Roman" w:hAnsi="Times New Roman"/>
          <w:sz w:val="28"/>
          <w:szCs w:val="28"/>
        </w:rPr>
        <w:t>власні</w:t>
      </w:r>
      <w:r w:rsidRPr="001E7E08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1E7E08" w:rsidRPr="001E7E08" w:rsidRDefault="001E7E08" w:rsidP="001E7E08">
      <w:pPr>
        <w:pStyle w:val="a3"/>
        <w:rPr>
          <w:rFonts w:ascii="Times New Roman" w:hAnsi="Times New Roman"/>
          <w:sz w:val="28"/>
          <w:szCs w:val="28"/>
        </w:rPr>
      </w:pPr>
      <w:r w:rsidRPr="001E7E08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</w:t>
      </w:r>
      <w:r w:rsidR="00045B56">
        <w:rPr>
          <w:rFonts w:ascii="Times New Roman" w:hAnsi="Times New Roman"/>
          <w:sz w:val="28"/>
          <w:szCs w:val="28"/>
        </w:rPr>
        <w:t xml:space="preserve"> органами виконавчої влади їх</w:t>
      </w:r>
      <w:r w:rsidRPr="001E7E08">
        <w:rPr>
          <w:rFonts w:ascii="Times New Roman" w:hAnsi="Times New Roman"/>
          <w:sz w:val="28"/>
          <w:szCs w:val="28"/>
        </w:rPr>
        <w:t xml:space="preserve"> нормативно-правових актів у відповідність із цим Законом.</w:t>
      </w:r>
    </w:p>
    <w:p w:rsidR="002B53D3" w:rsidRPr="004F402D" w:rsidRDefault="002B53D3" w:rsidP="000E0C95">
      <w:pPr>
        <w:spacing w:before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F402D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193" w:rsidRDefault="00CB3193">
      <w:r>
        <w:separator/>
      </w:r>
    </w:p>
  </w:endnote>
  <w:endnote w:type="continuationSeparator" w:id="0">
    <w:p w:rsidR="00CB3193" w:rsidRDefault="00CB3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193" w:rsidRDefault="00CB3193">
      <w:r>
        <w:separator/>
      </w:r>
    </w:p>
  </w:footnote>
  <w:footnote w:type="continuationSeparator" w:id="0">
    <w:p w:rsidR="00CB3193" w:rsidRDefault="00CB31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E0C95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6A90"/>
    <w:rsid w:val="00045B56"/>
    <w:rsid w:val="000C703E"/>
    <w:rsid w:val="000E0C95"/>
    <w:rsid w:val="00120A1E"/>
    <w:rsid w:val="001E7E08"/>
    <w:rsid w:val="002223C5"/>
    <w:rsid w:val="00222A07"/>
    <w:rsid w:val="0026233E"/>
    <w:rsid w:val="002729B5"/>
    <w:rsid w:val="002B53D3"/>
    <w:rsid w:val="002D5098"/>
    <w:rsid w:val="002F1A96"/>
    <w:rsid w:val="003044AA"/>
    <w:rsid w:val="003A4FFE"/>
    <w:rsid w:val="003E7584"/>
    <w:rsid w:val="00405033"/>
    <w:rsid w:val="00445A63"/>
    <w:rsid w:val="00455CFC"/>
    <w:rsid w:val="004860AC"/>
    <w:rsid w:val="00505651"/>
    <w:rsid w:val="005C3CB4"/>
    <w:rsid w:val="00687ECA"/>
    <w:rsid w:val="006C6D58"/>
    <w:rsid w:val="006F688E"/>
    <w:rsid w:val="00734D8C"/>
    <w:rsid w:val="007370F8"/>
    <w:rsid w:val="00757FFD"/>
    <w:rsid w:val="00764C95"/>
    <w:rsid w:val="0077544F"/>
    <w:rsid w:val="00780723"/>
    <w:rsid w:val="007B5FAB"/>
    <w:rsid w:val="007D1318"/>
    <w:rsid w:val="008016F2"/>
    <w:rsid w:val="008D506E"/>
    <w:rsid w:val="008E0FCE"/>
    <w:rsid w:val="008F79DA"/>
    <w:rsid w:val="00906AB0"/>
    <w:rsid w:val="0095313E"/>
    <w:rsid w:val="009C00E7"/>
    <w:rsid w:val="00A455BA"/>
    <w:rsid w:val="00AD6988"/>
    <w:rsid w:val="00B76F4B"/>
    <w:rsid w:val="00BB56AD"/>
    <w:rsid w:val="00C12914"/>
    <w:rsid w:val="00C3481E"/>
    <w:rsid w:val="00C362EA"/>
    <w:rsid w:val="00CB3193"/>
    <w:rsid w:val="00CB44E4"/>
    <w:rsid w:val="00CC59F0"/>
    <w:rsid w:val="00CF5ACE"/>
    <w:rsid w:val="00D4191B"/>
    <w:rsid w:val="00E833FC"/>
    <w:rsid w:val="00F37B32"/>
    <w:rsid w:val="00F44363"/>
    <w:rsid w:val="00F55722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1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2020-06-02T08:45:00Z</dcterms:created>
  <dcterms:modified xsi:type="dcterms:W3CDTF">2020-06-02T08:45:00Z</dcterms:modified>
</cp:coreProperties>
</file>