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B9" w:rsidRPr="0009094A" w:rsidRDefault="00E652B9"/>
    <w:p w:rsidR="00E62F37" w:rsidRDefault="00E62F37"/>
    <w:p w:rsidR="00E62F37" w:rsidRDefault="00E62F37"/>
    <w:p w:rsidR="00B10599" w:rsidRDefault="00B10599" w:rsidP="00607600">
      <w:pPr>
        <w:spacing w:line="240" w:lineRule="auto"/>
        <w:rPr>
          <w:b/>
          <w:szCs w:val="28"/>
        </w:rPr>
      </w:pPr>
    </w:p>
    <w:p w:rsidR="00B10599" w:rsidRDefault="00B10599" w:rsidP="00607600">
      <w:pPr>
        <w:spacing w:line="240" w:lineRule="auto"/>
        <w:rPr>
          <w:b/>
          <w:szCs w:val="28"/>
        </w:rPr>
      </w:pPr>
    </w:p>
    <w:p w:rsidR="00B10599" w:rsidRDefault="00B10599" w:rsidP="00607600">
      <w:pPr>
        <w:spacing w:line="240" w:lineRule="auto"/>
        <w:rPr>
          <w:b/>
          <w:szCs w:val="28"/>
        </w:rPr>
      </w:pPr>
    </w:p>
    <w:p w:rsidR="00B10599" w:rsidRDefault="00B10599" w:rsidP="00607600">
      <w:pPr>
        <w:spacing w:line="240" w:lineRule="auto"/>
        <w:rPr>
          <w:b/>
          <w:szCs w:val="28"/>
        </w:rPr>
      </w:pPr>
    </w:p>
    <w:p w:rsidR="00B10599" w:rsidRDefault="00B10599" w:rsidP="00607600">
      <w:pPr>
        <w:spacing w:line="240" w:lineRule="auto"/>
        <w:rPr>
          <w:b/>
          <w:szCs w:val="28"/>
        </w:rPr>
      </w:pPr>
    </w:p>
    <w:p w:rsidR="00E62F37" w:rsidRPr="00607600" w:rsidRDefault="00E62F37" w:rsidP="00607600">
      <w:pPr>
        <w:spacing w:line="240" w:lineRule="auto"/>
        <w:rPr>
          <w:b/>
          <w:szCs w:val="28"/>
        </w:rPr>
      </w:pPr>
      <w:bookmarkStart w:id="0" w:name="_GoBack"/>
      <w:bookmarkEnd w:id="0"/>
      <w:r w:rsidRPr="00607600">
        <w:rPr>
          <w:b/>
          <w:szCs w:val="28"/>
        </w:rPr>
        <w:t>ВИСНОВОК</w:t>
      </w:r>
    </w:p>
    <w:p w:rsidR="00607600" w:rsidRDefault="00E62F37" w:rsidP="00607600">
      <w:pPr>
        <w:spacing w:line="240" w:lineRule="auto"/>
        <w:rPr>
          <w:b/>
          <w:szCs w:val="28"/>
        </w:rPr>
      </w:pPr>
      <w:r w:rsidRPr="00607600">
        <w:rPr>
          <w:b/>
          <w:szCs w:val="28"/>
        </w:rPr>
        <w:t>на проект Закону України «Про внесення зміни до</w:t>
      </w:r>
      <w:r w:rsidR="00607600">
        <w:rPr>
          <w:b/>
          <w:szCs w:val="28"/>
        </w:rPr>
        <w:t xml:space="preserve"> </w:t>
      </w:r>
      <w:r w:rsidRPr="00607600">
        <w:rPr>
          <w:b/>
          <w:szCs w:val="28"/>
        </w:rPr>
        <w:t xml:space="preserve">статті 2 </w:t>
      </w:r>
      <w:r w:rsidR="008173C5">
        <w:rPr>
          <w:b/>
          <w:szCs w:val="28"/>
        </w:rPr>
        <w:t xml:space="preserve">                            </w:t>
      </w:r>
      <w:r w:rsidRPr="00607600">
        <w:rPr>
          <w:b/>
          <w:szCs w:val="28"/>
        </w:rPr>
        <w:t xml:space="preserve">Закону України  «Про державну соціальну допомогу особам з інвалідністю з дитинства та дітям з інвалідністю» щодо </w:t>
      </w:r>
      <w:r w:rsidR="00607600">
        <w:rPr>
          <w:b/>
          <w:szCs w:val="28"/>
        </w:rPr>
        <w:t xml:space="preserve"> </w:t>
      </w:r>
      <w:r w:rsidRPr="00607600">
        <w:rPr>
          <w:b/>
          <w:szCs w:val="28"/>
        </w:rPr>
        <w:t xml:space="preserve">підвищення дітям з інвалідністю, постраждалим від вибухонебезпечних предметів, </w:t>
      </w:r>
    </w:p>
    <w:p w:rsidR="00E62F37" w:rsidRPr="00607600" w:rsidRDefault="00E62F37" w:rsidP="00607600">
      <w:pPr>
        <w:spacing w:line="240" w:lineRule="auto"/>
        <w:rPr>
          <w:b/>
          <w:szCs w:val="28"/>
        </w:rPr>
      </w:pPr>
      <w:r w:rsidRPr="00607600">
        <w:rPr>
          <w:b/>
          <w:szCs w:val="28"/>
        </w:rPr>
        <w:t>розміру державної соціальної допомоги»</w:t>
      </w:r>
    </w:p>
    <w:p w:rsidR="00E62F37" w:rsidRDefault="00E62F37" w:rsidP="00B94D02">
      <w:pPr>
        <w:spacing w:line="240" w:lineRule="auto"/>
        <w:ind w:firstLine="709"/>
        <w:rPr>
          <w:b/>
          <w:szCs w:val="28"/>
        </w:rPr>
      </w:pPr>
    </w:p>
    <w:p w:rsidR="00B06C6D" w:rsidRPr="002D3A04" w:rsidRDefault="00E62F37" w:rsidP="00B94D02">
      <w:pPr>
        <w:spacing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У законопроекті пропонується </w:t>
      </w:r>
      <w:r w:rsidR="00607600">
        <w:rPr>
          <w:szCs w:val="28"/>
        </w:rPr>
        <w:t xml:space="preserve">доповнити ст. 2 </w:t>
      </w:r>
      <w:r w:rsidR="00607600" w:rsidRPr="00607600">
        <w:rPr>
          <w:szCs w:val="28"/>
        </w:rPr>
        <w:t xml:space="preserve">Закону України  </w:t>
      </w:r>
      <w:r w:rsidR="000043B1">
        <w:rPr>
          <w:szCs w:val="28"/>
        </w:rPr>
        <w:br/>
      </w:r>
      <w:r w:rsidR="00607600" w:rsidRPr="00607600">
        <w:rPr>
          <w:szCs w:val="28"/>
        </w:rPr>
        <w:t>«Про державну соціальну допомогу особам з інвалідністю з дитинства та дітям з інвалідністю»</w:t>
      </w:r>
      <w:r w:rsidR="00607600">
        <w:rPr>
          <w:szCs w:val="28"/>
        </w:rPr>
        <w:t xml:space="preserve"> (далі – Закон) новою частиною, згідно з якою розмір державної </w:t>
      </w:r>
      <w:r w:rsidR="00607600" w:rsidRPr="002D3A04">
        <w:rPr>
          <w:szCs w:val="28"/>
        </w:rPr>
        <w:t xml:space="preserve">соціальної допомоги </w:t>
      </w:r>
      <w:r w:rsidR="0042064C" w:rsidRPr="002D3A04">
        <w:rPr>
          <w:szCs w:val="28"/>
        </w:rPr>
        <w:t xml:space="preserve">на </w:t>
      </w:r>
      <w:r w:rsidR="00607600" w:rsidRPr="002D3A04">
        <w:rPr>
          <w:szCs w:val="28"/>
        </w:rPr>
        <w:t>діт</w:t>
      </w:r>
      <w:r w:rsidR="0042064C" w:rsidRPr="002D3A04">
        <w:rPr>
          <w:szCs w:val="28"/>
        </w:rPr>
        <w:t>ей</w:t>
      </w:r>
      <w:r w:rsidR="00607600" w:rsidRPr="002D3A04">
        <w:rPr>
          <w:szCs w:val="28"/>
        </w:rPr>
        <w:t xml:space="preserve"> з інвалідністю</w:t>
      </w:r>
      <w:r w:rsidR="0042064C" w:rsidRPr="002D3A04">
        <w:rPr>
          <w:szCs w:val="28"/>
        </w:rPr>
        <w:t xml:space="preserve"> віком до 18 років, я</w:t>
      </w:r>
      <w:r w:rsidR="00607600" w:rsidRPr="002D3A04">
        <w:rPr>
          <w:szCs w:val="28"/>
        </w:rPr>
        <w:t>кі постраждали від</w:t>
      </w:r>
      <w:r w:rsidR="006A3672" w:rsidRPr="002D3A04">
        <w:rPr>
          <w:szCs w:val="28"/>
        </w:rPr>
        <w:t xml:space="preserve"> </w:t>
      </w:r>
      <w:r w:rsidR="00607600" w:rsidRPr="002D3A04">
        <w:rPr>
          <w:szCs w:val="28"/>
        </w:rPr>
        <w:t xml:space="preserve">вибухонебезпечних предметів, </w:t>
      </w:r>
      <w:r w:rsidR="0042064C" w:rsidRPr="002D3A04">
        <w:rPr>
          <w:szCs w:val="28"/>
        </w:rPr>
        <w:t xml:space="preserve">підвищується на 50 відсотків </w:t>
      </w:r>
      <w:r w:rsidR="00607600" w:rsidRPr="002D3A04">
        <w:rPr>
          <w:szCs w:val="28"/>
        </w:rPr>
        <w:t xml:space="preserve">у порівнянні з розміром такої допомоги іншим дітям з інвалідністю. </w:t>
      </w:r>
    </w:p>
    <w:p w:rsidR="00B06C6D" w:rsidRPr="002D3A04" w:rsidRDefault="00B06C6D" w:rsidP="00B94D02">
      <w:pPr>
        <w:spacing w:line="240" w:lineRule="auto"/>
        <w:ind w:firstLine="709"/>
        <w:jc w:val="both"/>
        <w:rPr>
          <w:szCs w:val="28"/>
        </w:rPr>
      </w:pPr>
      <w:r w:rsidRPr="002D3A04">
        <w:rPr>
          <w:szCs w:val="28"/>
        </w:rPr>
        <w:t>Головне управління</w:t>
      </w:r>
      <w:r w:rsidR="0042064C" w:rsidRPr="002D3A04">
        <w:rPr>
          <w:szCs w:val="28"/>
        </w:rPr>
        <w:t>,</w:t>
      </w:r>
      <w:r w:rsidRPr="002D3A04">
        <w:rPr>
          <w:szCs w:val="28"/>
        </w:rPr>
        <w:t xml:space="preserve"> </w:t>
      </w:r>
      <w:r w:rsidR="003D0FE6" w:rsidRPr="002D3A04">
        <w:rPr>
          <w:szCs w:val="28"/>
        </w:rPr>
        <w:t>загалом не заперечу</w:t>
      </w:r>
      <w:r w:rsidR="00147AD7" w:rsidRPr="002D3A04">
        <w:rPr>
          <w:szCs w:val="28"/>
        </w:rPr>
        <w:t>ючи</w:t>
      </w:r>
      <w:r w:rsidR="003D0FE6" w:rsidRPr="002D3A04">
        <w:rPr>
          <w:szCs w:val="28"/>
        </w:rPr>
        <w:t xml:space="preserve"> проти </w:t>
      </w:r>
      <w:r w:rsidR="00147AD7" w:rsidRPr="002D3A04">
        <w:rPr>
          <w:szCs w:val="28"/>
        </w:rPr>
        <w:t xml:space="preserve">необхідності </w:t>
      </w:r>
      <w:r w:rsidR="003D0FE6" w:rsidRPr="002D3A04">
        <w:rPr>
          <w:szCs w:val="28"/>
        </w:rPr>
        <w:t xml:space="preserve">збільшення розміру державної соціальної допомоги </w:t>
      </w:r>
      <w:r w:rsidR="0042064C" w:rsidRPr="002D3A04">
        <w:rPr>
          <w:szCs w:val="28"/>
        </w:rPr>
        <w:t xml:space="preserve">вказаної категорії </w:t>
      </w:r>
      <w:r w:rsidR="003D0FE6" w:rsidRPr="002D3A04">
        <w:rPr>
          <w:szCs w:val="28"/>
        </w:rPr>
        <w:t>діт</w:t>
      </w:r>
      <w:r w:rsidR="0042064C" w:rsidRPr="002D3A04">
        <w:rPr>
          <w:szCs w:val="28"/>
        </w:rPr>
        <w:t xml:space="preserve">ей, </w:t>
      </w:r>
      <w:r w:rsidR="00147AD7" w:rsidRPr="002D3A04">
        <w:rPr>
          <w:szCs w:val="28"/>
        </w:rPr>
        <w:t xml:space="preserve">вважає за доцільне зазначити </w:t>
      </w:r>
      <w:r w:rsidR="0042064C" w:rsidRPr="002D3A04">
        <w:rPr>
          <w:szCs w:val="28"/>
        </w:rPr>
        <w:t xml:space="preserve">щодо змісту проекту </w:t>
      </w:r>
      <w:r w:rsidR="00147AD7" w:rsidRPr="002D3A04">
        <w:rPr>
          <w:szCs w:val="28"/>
        </w:rPr>
        <w:t>наступне.</w:t>
      </w:r>
    </w:p>
    <w:p w:rsidR="0042064C" w:rsidRPr="00923F43" w:rsidRDefault="00247B5C" w:rsidP="0021270A">
      <w:pPr>
        <w:spacing w:line="240" w:lineRule="auto"/>
        <w:ind w:firstLine="709"/>
        <w:jc w:val="both"/>
        <w:rPr>
          <w:szCs w:val="28"/>
        </w:rPr>
      </w:pPr>
      <w:r w:rsidRPr="002D3A04">
        <w:rPr>
          <w:szCs w:val="28"/>
        </w:rPr>
        <w:t>Варто</w:t>
      </w:r>
      <w:r w:rsidR="009719EC" w:rsidRPr="002D3A04">
        <w:rPr>
          <w:szCs w:val="28"/>
        </w:rPr>
        <w:t xml:space="preserve"> зазначити</w:t>
      </w:r>
      <w:r w:rsidRPr="002D3A04">
        <w:rPr>
          <w:szCs w:val="28"/>
        </w:rPr>
        <w:t xml:space="preserve">, що встановлення підвищеного розміру державної соціальної допомоги </w:t>
      </w:r>
      <w:r w:rsidR="000043B1" w:rsidRPr="002D3A04">
        <w:rPr>
          <w:szCs w:val="28"/>
        </w:rPr>
        <w:t xml:space="preserve">на </w:t>
      </w:r>
      <w:r w:rsidRPr="002D3A04">
        <w:rPr>
          <w:szCs w:val="28"/>
        </w:rPr>
        <w:t>діт</w:t>
      </w:r>
      <w:r w:rsidR="000043B1" w:rsidRPr="002D3A04">
        <w:rPr>
          <w:szCs w:val="28"/>
        </w:rPr>
        <w:t>ей</w:t>
      </w:r>
      <w:r w:rsidRPr="002D3A04">
        <w:rPr>
          <w:szCs w:val="28"/>
        </w:rPr>
        <w:t xml:space="preserve"> з інвалідністю, постраждали</w:t>
      </w:r>
      <w:r w:rsidR="000043B1" w:rsidRPr="002D3A04">
        <w:rPr>
          <w:szCs w:val="28"/>
        </w:rPr>
        <w:t>х</w:t>
      </w:r>
      <w:r w:rsidRPr="002D3A04">
        <w:rPr>
          <w:szCs w:val="28"/>
        </w:rPr>
        <w:t xml:space="preserve"> від вибухонебезпечних предметів, </w:t>
      </w:r>
      <w:r w:rsidR="00D25524" w:rsidRPr="002D3A04">
        <w:rPr>
          <w:szCs w:val="28"/>
        </w:rPr>
        <w:t>передбачен</w:t>
      </w:r>
      <w:r w:rsidRPr="002D3A04">
        <w:rPr>
          <w:szCs w:val="28"/>
        </w:rPr>
        <w:t>о у п. 4 ч. 3 ст. 10 Закону України «Про протимінну діяльність</w:t>
      </w:r>
      <w:r w:rsidR="00794011" w:rsidRPr="002D3A04">
        <w:rPr>
          <w:szCs w:val="28"/>
        </w:rPr>
        <w:t xml:space="preserve"> в Україні</w:t>
      </w:r>
      <w:r w:rsidRPr="002D3A04">
        <w:rPr>
          <w:szCs w:val="28"/>
        </w:rPr>
        <w:t xml:space="preserve">». Зокрема, </w:t>
      </w:r>
      <w:r w:rsidR="0042064C" w:rsidRPr="002D3A04">
        <w:rPr>
          <w:szCs w:val="28"/>
        </w:rPr>
        <w:t xml:space="preserve">у ньому </w:t>
      </w:r>
      <w:r w:rsidRPr="002D3A04">
        <w:rPr>
          <w:szCs w:val="28"/>
        </w:rPr>
        <w:t>визначено</w:t>
      </w:r>
      <w:r w:rsidR="001F6F89" w:rsidRPr="002D3A04">
        <w:rPr>
          <w:szCs w:val="28"/>
        </w:rPr>
        <w:t>,</w:t>
      </w:r>
      <w:r w:rsidRPr="002D3A04">
        <w:rPr>
          <w:szCs w:val="28"/>
        </w:rPr>
        <w:t xml:space="preserve"> що</w:t>
      </w:r>
      <w:r w:rsidR="00D25524" w:rsidRPr="002D3A04">
        <w:rPr>
          <w:szCs w:val="28"/>
        </w:rPr>
        <w:t xml:space="preserve"> центральний орган виконавчої влади</w:t>
      </w:r>
      <w:r w:rsidR="00D25524" w:rsidRPr="009909DC">
        <w:rPr>
          <w:szCs w:val="28"/>
        </w:rPr>
        <w:t>, що реалізує державну політику у сфері зайнятості населення та трудової міграції, трудових відносин, соціального захисту населення, забезпечує</w:t>
      </w:r>
      <w:r w:rsidRPr="009909DC">
        <w:rPr>
          <w:szCs w:val="28"/>
        </w:rPr>
        <w:t xml:space="preserve"> </w:t>
      </w:r>
      <w:r w:rsidR="0042064C">
        <w:rPr>
          <w:szCs w:val="28"/>
        </w:rPr>
        <w:t>«</w:t>
      </w:r>
      <w:r w:rsidRPr="009909DC">
        <w:rPr>
          <w:szCs w:val="28"/>
        </w:rPr>
        <w:t xml:space="preserve">виплати постраждалій дитині </w:t>
      </w:r>
      <w:r w:rsidR="001F6F89" w:rsidRPr="009909DC">
        <w:rPr>
          <w:szCs w:val="28"/>
        </w:rPr>
        <w:t xml:space="preserve"> </w:t>
      </w:r>
      <w:r w:rsidRPr="009909DC">
        <w:rPr>
          <w:szCs w:val="28"/>
        </w:rPr>
        <w:t>у підвищеному розмірі державної соціальної допомоги, призначеної </w:t>
      </w:r>
      <w:bookmarkStart w:id="1" w:name="w14"/>
      <w:r w:rsidR="00B27996" w:rsidRPr="009909DC">
        <w:rPr>
          <w:szCs w:val="28"/>
        </w:rPr>
        <w:fldChar w:fldCharType="begin"/>
      </w:r>
      <w:r w:rsidRPr="009909DC">
        <w:rPr>
          <w:szCs w:val="28"/>
        </w:rPr>
        <w:instrText xml:space="preserve"> HYPERLINK "https://zakon.rada.gov.ua/rada/show/2642-19?find=1&amp;text=%D0%B4%D1%96%D1%82" \l "w15" </w:instrText>
      </w:r>
      <w:r w:rsidR="00B27996" w:rsidRPr="009909DC">
        <w:rPr>
          <w:szCs w:val="28"/>
        </w:rPr>
        <w:fldChar w:fldCharType="separate"/>
      </w:r>
      <w:r w:rsidRPr="009909DC">
        <w:rPr>
          <w:szCs w:val="28"/>
        </w:rPr>
        <w:t>діт</w:t>
      </w:r>
      <w:r w:rsidR="00B27996" w:rsidRPr="009909DC">
        <w:rPr>
          <w:szCs w:val="28"/>
        </w:rPr>
        <w:fldChar w:fldCharType="end"/>
      </w:r>
      <w:bookmarkEnd w:id="1"/>
      <w:r w:rsidRPr="009909DC">
        <w:rPr>
          <w:szCs w:val="28"/>
        </w:rPr>
        <w:t>ям з інвалідністю віком д</w:t>
      </w:r>
      <w:r w:rsidRPr="00923F43">
        <w:rPr>
          <w:szCs w:val="28"/>
        </w:rPr>
        <w:t>о</w:t>
      </w:r>
      <w:r w:rsidR="0042064C" w:rsidRPr="00923F43">
        <w:rPr>
          <w:szCs w:val="28"/>
        </w:rPr>
        <w:t xml:space="preserve"> </w:t>
      </w:r>
      <w:r w:rsidRPr="00923F43">
        <w:rPr>
          <w:szCs w:val="28"/>
        </w:rPr>
        <w:t>18 років відповідно до </w:t>
      </w:r>
      <w:hyperlink r:id="rId7" w:tgtFrame="_blank" w:history="1">
        <w:r w:rsidRPr="00923F43">
          <w:rPr>
            <w:szCs w:val="28"/>
          </w:rPr>
          <w:t>Закону України</w:t>
        </w:r>
      </w:hyperlink>
      <w:r w:rsidRPr="00923F43">
        <w:rPr>
          <w:szCs w:val="28"/>
        </w:rPr>
        <w:t> «Про державну соціальну допомогу особам з інвалідністю з дитинства та </w:t>
      </w:r>
      <w:bookmarkStart w:id="2" w:name="w15"/>
      <w:r w:rsidR="00B27996" w:rsidRPr="00923F43">
        <w:rPr>
          <w:szCs w:val="28"/>
        </w:rPr>
        <w:fldChar w:fldCharType="begin"/>
      </w:r>
      <w:r w:rsidRPr="00923F43">
        <w:rPr>
          <w:szCs w:val="28"/>
        </w:rPr>
        <w:instrText xml:space="preserve"> HYPERLINK "https://zakon.rada.gov.ua/rada/show/2642-19?find=1&amp;text=%D0%B4%D1%96%D1%82" \l "w16" </w:instrText>
      </w:r>
      <w:r w:rsidR="00B27996" w:rsidRPr="00923F43">
        <w:rPr>
          <w:szCs w:val="28"/>
        </w:rPr>
        <w:fldChar w:fldCharType="separate"/>
      </w:r>
      <w:r w:rsidRPr="00923F43">
        <w:rPr>
          <w:szCs w:val="28"/>
        </w:rPr>
        <w:t>діт</w:t>
      </w:r>
      <w:r w:rsidR="00B27996" w:rsidRPr="00923F43">
        <w:rPr>
          <w:szCs w:val="28"/>
        </w:rPr>
        <w:fldChar w:fldCharType="end"/>
      </w:r>
      <w:bookmarkEnd w:id="2"/>
      <w:r w:rsidRPr="00923F43">
        <w:rPr>
          <w:szCs w:val="28"/>
        </w:rPr>
        <w:t>ям з інвалідністю»</w:t>
      </w:r>
      <w:r w:rsidR="0042064C" w:rsidRPr="00923F43">
        <w:rPr>
          <w:szCs w:val="28"/>
        </w:rPr>
        <w:t>»</w:t>
      </w:r>
      <w:r w:rsidRPr="00923F43">
        <w:rPr>
          <w:szCs w:val="28"/>
        </w:rPr>
        <w:t>.</w:t>
      </w:r>
    </w:p>
    <w:p w:rsidR="00247B5C" w:rsidRPr="00923F43" w:rsidRDefault="00756157" w:rsidP="00B94D02">
      <w:pPr>
        <w:spacing w:line="240" w:lineRule="auto"/>
        <w:ind w:firstLine="709"/>
        <w:jc w:val="both"/>
        <w:rPr>
          <w:color w:val="7030A0"/>
          <w:sz w:val="24"/>
          <w:szCs w:val="24"/>
          <w:shd w:val="clear" w:color="auto" w:fill="FFFFFF"/>
        </w:rPr>
      </w:pPr>
      <w:r w:rsidRPr="00923F43">
        <w:rPr>
          <w:szCs w:val="28"/>
        </w:rPr>
        <w:t>При цьому</w:t>
      </w:r>
      <w:r w:rsidR="0092196C" w:rsidRPr="00923F43">
        <w:rPr>
          <w:szCs w:val="28"/>
        </w:rPr>
        <w:t>,</w:t>
      </w:r>
      <w:r w:rsidRPr="00923F43">
        <w:rPr>
          <w:szCs w:val="28"/>
        </w:rPr>
        <w:t xml:space="preserve"> </w:t>
      </w:r>
      <w:r w:rsidR="00652B55" w:rsidRPr="00923F43">
        <w:rPr>
          <w:szCs w:val="28"/>
        </w:rPr>
        <w:t xml:space="preserve">слід </w:t>
      </w:r>
      <w:r w:rsidR="0092196C" w:rsidRPr="00923F43">
        <w:rPr>
          <w:szCs w:val="28"/>
        </w:rPr>
        <w:t>зауважити</w:t>
      </w:r>
      <w:r w:rsidRPr="00923F43">
        <w:rPr>
          <w:szCs w:val="28"/>
        </w:rPr>
        <w:t>, що</w:t>
      </w:r>
      <w:r w:rsidR="0009094A" w:rsidRPr="00923F43">
        <w:rPr>
          <w:szCs w:val="28"/>
        </w:rPr>
        <w:t xml:space="preserve"> чинним законодавством України  підвищені розміри</w:t>
      </w:r>
      <w:r w:rsidRPr="00923F43">
        <w:rPr>
          <w:szCs w:val="28"/>
        </w:rPr>
        <w:t xml:space="preserve"> державної соціальної допомоги окремим категоріям дітей з інвалідністю </w:t>
      </w:r>
      <w:r w:rsidR="005D4B33" w:rsidRPr="00923F43">
        <w:rPr>
          <w:szCs w:val="28"/>
        </w:rPr>
        <w:t>визначаються</w:t>
      </w:r>
      <w:r w:rsidR="0042064C" w:rsidRPr="00923F43">
        <w:rPr>
          <w:szCs w:val="28"/>
        </w:rPr>
        <w:t>, як правило,</w:t>
      </w:r>
      <w:r w:rsidR="005D4B33" w:rsidRPr="00923F43">
        <w:rPr>
          <w:szCs w:val="28"/>
        </w:rPr>
        <w:t xml:space="preserve"> у спеціальних законах</w:t>
      </w:r>
      <w:r w:rsidR="00085D57" w:rsidRPr="00923F43">
        <w:rPr>
          <w:szCs w:val="28"/>
        </w:rPr>
        <w:t>. Зокрема</w:t>
      </w:r>
      <w:r w:rsidRPr="00923F43">
        <w:rPr>
          <w:szCs w:val="28"/>
        </w:rPr>
        <w:t xml:space="preserve">, </w:t>
      </w:r>
      <w:r w:rsidR="00247B5C" w:rsidRPr="00923F43">
        <w:rPr>
          <w:szCs w:val="28"/>
        </w:rPr>
        <w:t xml:space="preserve">у </w:t>
      </w:r>
      <w:r w:rsidR="008173C5">
        <w:rPr>
          <w:szCs w:val="28"/>
        </w:rPr>
        <w:t xml:space="preserve">                   </w:t>
      </w:r>
      <w:r w:rsidR="00247B5C" w:rsidRPr="00923F43">
        <w:rPr>
          <w:szCs w:val="28"/>
        </w:rPr>
        <w:t>п. 6 ч</w:t>
      </w:r>
      <w:r w:rsidR="001F6F89" w:rsidRPr="00923F43">
        <w:rPr>
          <w:szCs w:val="28"/>
        </w:rPr>
        <w:t>. 3</w:t>
      </w:r>
      <w:r w:rsidR="00247B5C" w:rsidRPr="00923F43">
        <w:rPr>
          <w:szCs w:val="28"/>
        </w:rPr>
        <w:t xml:space="preserve"> ст. 30 Закону України «Про статус і соціальний захист громадян, які постраждали внаслідок Чорнобильської катастрофи» передбачається, що </w:t>
      </w:r>
      <w:r w:rsidR="001F6F89" w:rsidRPr="00923F43">
        <w:rPr>
          <w:szCs w:val="28"/>
        </w:rPr>
        <w:t>«</w:t>
      </w:r>
      <w:r w:rsidR="00247B5C" w:rsidRPr="00923F43">
        <w:rPr>
          <w:szCs w:val="28"/>
        </w:rPr>
        <w:t>розмір державної соціальної допомоги, призначеної дітям, яким встановлено інвалідність, пов'язану з Чорнобильською катастрофою, підвищується на 50 процентів від розміру, передбаченого </w:t>
      </w:r>
      <w:hyperlink r:id="rId8" w:tgtFrame="_blank" w:history="1">
        <w:r w:rsidR="00247B5C" w:rsidRPr="00923F43">
          <w:rPr>
            <w:szCs w:val="28"/>
          </w:rPr>
          <w:t>абзацом</w:t>
        </w:r>
        <w:r w:rsidR="008173C5">
          <w:rPr>
            <w:szCs w:val="28"/>
          </w:rPr>
          <w:t xml:space="preserve"> </w:t>
        </w:r>
        <w:r w:rsidR="00247B5C" w:rsidRPr="00923F43">
          <w:rPr>
            <w:szCs w:val="28"/>
          </w:rPr>
          <w:t>п'ятим</w:t>
        </w:r>
      </w:hyperlink>
      <w:r w:rsidR="00247B5C" w:rsidRPr="00923F43">
        <w:rPr>
          <w:szCs w:val="28"/>
        </w:rPr>
        <w:t> частини першої статті 2 Закону України «Про державну соціальну допомогу особам з інвалідністю з дитинства та дітям з інвалідністю»</w:t>
      </w:r>
      <w:r w:rsidR="0042064C" w:rsidRPr="00923F43">
        <w:rPr>
          <w:szCs w:val="28"/>
        </w:rPr>
        <w:t>»</w:t>
      </w:r>
      <w:r w:rsidR="00247B5C" w:rsidRPr="00923F43">
        <w:rPr>
          <w:szCs w:val="28"/>
        </w:rPr>
        <w:t>.</w:t>
      </w:r>
      <w:r w:rsidR="001F6F89" w:rsidRPr="00923F43">
        <w:rPr>
          <w:color w:val="000000"/>
          <w:shd w:val="clear" w:color="auto" w:fill="FFFFFF"/>
        </w:rPr>
        <w:t xml:space="preserve"> </w:t>
      </w:r>
    </w:p>
    <w:p w:rsidR="0042064C" w:rsidRPr="000E6BF2" w:rsidRDefault="00756157" w:rsidP="00B94D02">
      <w:pPr>
        <w:spacing w:line="240" w:lineRule="auto"/>
        <w:ind w:firstLine="709"/>
        <w:jc w:val="both"/>
        <w:rPr>
          <w:szCs w:val="28"/>
        </w:rPr>
      </w:pPr>
      <w:r w:rsidRPr="00923F43">
        <w:rPr>
          <w:szCs w:val="28"/>
        </w:rPr>
        <w:lastRenderedPageBreak/>
        <w:t xml:space="preserve">Тому </w:t>
      </w:r>
      <w:r w:rsidR="0042064C" w:rsidRPr="00923F43">
        <w:rPr>
          <w:szCs w:val="28"/>
        </w:rPr>
        <w:t>для з</w:t>
      </w:r>
      <w:r w:rsidRPr="00923F43">
        <w:rPr>
          <w:szCs w:val="28"/>
        </w:rPr>
        <w:t>абезпечення системності законодавства</w:t>
      </w:r>
      <w:r w:rsidR="0042064C" w:rsidRPr="00923F43">
        <w:rPr>
          <w:szCs w:val="28"/>
        </w:rPr>
        <w:t xml:space="preserve"> і узгодженості його положень між собою більш доцільним було б визнач</w:t>
      </w:r>
      <w:r w:rsidR="000043B1" w:rsidRPr="00923F43">
        <w:rPr>
          <w:szCs w:val="28"/>
        </w:rPr>
        <w:t xml:space="preserve">ення </w:t>
      </w:r>
      <w:r w:rsidR="0042064C" w:rsidRPr="00923F43">
        <w:rPr>
          <w:szCs w:val="28"/>
        </w:rPr>
        <w:t>розмір</w:t>
      </w:r>
      <w:r w:rsidR="000043B1" w:rsidRPr="00923F43">
        <w:rPr>
          <w:szCs w:val="28"/>
        </w:rPr>
        <w:t>у</w:t>
      </w:r>
      <w:r w:rsidR="0042064C" w:rsidRPr="00923F43">
        <w:rPr>
          <w:szCs w:val="28"/>
        </w:rPr>
        <w:t xml:space="preserve"> підвищення державної соціальної</w:t>
      </w:r>
      <w:r w:rsidR="0042064C">
        <w:rPr>
          <w:szCs w:val="28"/>
        </w:rPr>
        <w:t xml:space="preserve"> допомоги на дітей з інвалідністю віком до 18 років, постраждалих від вибухо</w:t>
      </w:r>
      <w:r w:rsidR="0042064C" w:rsidRPr="000E6BF2">
        <w:rPr>
          <w:szCs w:val="28"/>
        </w:rPr>
        <w:t>небезпечних предметів</w:t>
      </w:r>
      <w:r w:rsidR="000043B1" w:rsidRPr="000E6BF2">
        <w:rPr>
          <w:szCs w:val="28"/>
        </w:rPr>
        <w:t>,</w:t>
      </w:r>
      <w:r w:rsidR="0042064C" w:rsidRPr="000E6BF2">
        <w:rPr>
          <w:szCs w:val="28"/>
        </w:rPr>
        <w:t xml:space="preserve"> безпосередньо у </w:t>
      </w:r>
      <w:r w:rsidR="000043B1" w:rsidRPr="000E6BF2">
        <w:rPr>
          <w:szCs w:val="28"/>
        </w:rPr>
        <w:br/>
      </w:r>
      <w:r w:rsidR="0042064C" w:rsidRPr="000E6BF2">
        <w:rPr>
          <w:szCs w:val="28"/>
        </w:rPr>
        <w:t>Законі України «Про протимінну діяльність»</w:t>
      </w:r>
      <w:r w:rsidR="00CA7EFB" w:rsidRPr="000E6BF2">
        <w:rPr>
          <w:szCs w:val="28"/>
        </w:rPr>
        <w:t xml:space="preserve">  або включ</w:t>
      </w:r>
      <w:r w:rsidR="000043B1" w:rsidRPr="000E6BF2">
        <w:rPr>
          <w:szCs w:val="28"/>
        </w:rPr>
        <w:t xml:space="preserve">ення </w:t>
      </w:r>
      <w:r w:rsidR="00CA7EFB" w:rsidRPr="000E6BF2">
        <w:rPr>
          <w:szCs w:val="28"/>
        </w:rPr>
        <w:t>до ст. 2 Закону й інш</w:t>
      </w:r>
      <w:r w:rsidR="000043B1" w:rsidRPr="000E6BF2">
        <w:rPr>
          <w:szCs w:val="28"/>
        </w:rPr>
        <w:t>их</w:t>
      </w:r>
      <w:r w:rsidR="00CA7EFB" w:rsidRPr="000E6BF2">
        <w:rPr>
          <w:szCs w:val="28"/>
        </w:rPr>
        <w:t xml:space="preserve"> категорії дітей з інвалідністю, розміри державної допомоги  на яких підвищуються у спеціальних законах. </w:t>
      </w:r>
      <w:r w:rsidR="0042064C" w:rsidRPr="000E6BF2">
        <w:rPr>
          <w:szCs w:val="28"/>
        </w:rPr>
        <w:t xml:space="preserve"> </w:t>
      </w:r>
    </w:p>
    <w:p w:rsidR="00966D68" w:rsidRPr="000E6BF2" w:rsidRDefault="00966D68" w:rsidP="00B94D02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eastAsia="uk-UA"/>
        </w:rPr>
      </w:pPr>
      <w:r w:rsidRPr="000E6BF2">
        <w:rPr>
          <w:szCs w:val="28"/>
        </w:rPr>
        <w:t>У</w:t>
      </w:r>
      <w:r w:rsidRPr="000E6BF2">
        <w:rPr>
          <w:rFonts w:eastAsia="Times New Roman"/>
          <w:color w:val="000000"/>
          <w:szCs w:val="28"/>
          <w:lang w:eastAsia="uk-UA"/>
        </w:rPr>
        <w:t xml:space="preserve"> цьому зв’язку </w:t>
      </w:r>
      <w:r w:rsidR="00652B55" w:rsidRPr="000E6BF2">
        <w:rPr>
          <w:rFonts w:eastAsia="Times New Roman"/>
          <w:color w:val="000000"/>
          <w:szCs w:val="28"/>
          <w:lang w:eastAsia="uk-UA"/>
        </w:rPr>
        <w:t xml:space="preserve">вважаємо за доцільне також звернути увагу на те, що підвищення розмірів державної соціальної допомоги на дітей з інвалідністю має носити </w:t>
      </w:r>
      <w:r w:rsidR="00263E2D" w:rsidRPr="000E6BF2">
        <w:rPr>
          <w:rFonts w:eastAsia="Times New Roman"/>
          <w:color w:val="000000"/>
          <w:szCs w:val="28"/>
          <w:lang w:eastAsia="uk-UA"/>
        </w:rPr>
        <w:t>комплексни</w:t>
      </w:r>
      <w:r w:rsidR="00652B55" w:rsidRPr="000E6BF2">
        <w:rPr>
          <w:rFonts w:eastAsia="Times New Roman"/>
          <w:color w:val="000000"/>
          <w:szCs w:val="28"/>
          <w:lang w:eastAsia="uk-UA"/>
        </w:rPr>
        <w:t>й характер і стосуватись й інших категорій таких дітей,</w:t>
      </w:r>
      <w:r w:rsidR="0062249D" w:rsidRPr="000E6BF2">
        <w:rPr>
          <w:rFonts w:eastAsia="Times New Roman"/>
          <w:color w:val="000000"/>
          <w:szCs w:val="28"/>
          <w:lang w:eastAsia="uk-UA"/>
        </w:rPr>
        <w:t xml:space="preserve"> як</w:t>
      </w:r>
      <w:r w:rsidR="00652B55" w:rsidRPr="000E6BF2">
        <w:rPr>
          <w:rFonts w:eastAsia="Times New Roman"/>
          <w:color w:val="000000"/>
          <w:szCs w:val="28"/>
          <w:lang w:eastAsia="uk-UA"/>
        </w:rPr>
        <w:t xml:space="preserve">  </w:t>
      </w:r>
      <w:r w:rsidR="00E63B18">
        <w:rPr>
          <w:rFonts w:eastAsia="Times New Roman"/>
          <w:color w:val="000000"/>
          <w:szCs w:val="28"/>
          <w:lang w:eastAsia="uk-UA"/>
        </w:rPr>
        <w:t>наприклад, дітей з</w:t>
      </w:r>
      <w:r w:rsidRPr="000E6BF2">
        <w:rPr>
          <w:rFonts w:eastAsia="Times New Roman"/>
          <w:color w:val="000000"/>
          <w:szCs w:val="28"/>
          <w:lang w:eastAsia="uk-UA"/>
        </w:rPr>
        <w:t xml:space="preserve"> інвалідністю підгрупи А</w:t>
      </w:r>
      <w:r w:rsidR="00A3187F" w:rsidRPr="000E6BF2">
        <w:rPr>
          <w:rFonts w:eastAsia="Times New Roman"/>
          <w:color w:val="000000"/>
          <w:szCs w:val="28"/>
          <w:lang w:eastAsia="uk-UA"/>
        </w:rPr>
        <w:t xml:space="preserve"> першої групи інвалідності</w:t>
      </w:r>
      <w:r w:rsidR="00CA7EFB" w:rsidRPr="000E6BF2">
        <w:rPr>
          <w:rFonts w:eastAsia="Times New Roman"/>
          <w:color w:val="000000"/>
          <w:szCs w:val="28"/>
          <w:lang w:eastAsia="uk-UA"/>
        </w:rPr>
        <w:t xml:space="preserve"> </w:t>
      </w:r>
      <w:r w:rsidR="00E63B18">
        <w:rPr>
          <w:rFonts w:eastAsia="Times New Roman"/>
          <w:color w:val="000000"/>
          <w:szCs w:val="28"/>
          <w:lang w:eastAsia="uk-UA"/>
        </w:rPr>
        <w:t xml:space="preserve">               </w:t>
      </w:r>
      <w:r w:rsidR="00CA7EFB" w:rsidRPr="000E6BF2">
        <w:rPr>
          <w:rFonts w:eastAsia="Times New Roman"/>
          <w:color w:val="000000"/>
          <w:szCs w:val="28"/>
          <w:lang w:eastAsia="uk-UA"/>
        </w:rPr>
        <w:t xml:space="preserve">(ст. 7 Закону України «Про реабілітацію </w:t>
      </w:r>
      <w:r w:rsidR="0021270A" w:rsidRPr="000E6BF2">
        <w:rPr>
          <w:rFonts w:eastAsia="Times New Roman"/>
          <w:color w:val="000000"/>
          <w:szCs w:val="28"/>
          <w:lang w:eastAsia="uk-UA"/>
        </w:rPr>
        <w:t>осіб з інвалідністю в Україні»), оскільки в цьому випадку йд</w:t>
      </w:r>
      <w:r w:rsidRPr="000E6BF2">
        <w:rPr>
          <w:rFonts w:eastAsia="Times New Roman"/>
          <w:color w:val="000000"/>
          <w:szCs w:val="28"/>
          <w:lang w:eastAsia="uk-UA"/>
        </w:rPr>
        <w:t>еться про дітей з інвалідністю з виключно високою мірою втрати здоров'я та з надзвичайною залежністю від постійного стороннього догляду, допомоги або диспансерного нагляду інших осіб</w:t>
      </w:r>
      <w:r w:rsidR="000E289E" w:rsidRPr="000E6BF2">
        <w:rPr>
          <w:rFonts w:eastAsia="Times New Roman"/>
          <w:color w:val="000000"/>
          <w:szCs w:val="28"/>
          <w:lang w:eastAsia="uk-UA"/>
        </w:rPr>
        <w:t>,</w:t>
      </w:r>
      <w:r w:rsidRPr="000E6BF2">
        <w:rPr>
          <w:rFonts w:eastAsia="Times New Roman"/>
          <w:color w:val="000000"/>
          <w:szCs w:val="28"/>
          <w:lang w:eastAsia="uk-UA"/>
        </w:rPr>
        <w:t xml:space="preserve"> і</w:t>
      </w:r>
      <w:r w:rsidR="000E289E" w:rsidRPr="000E6BF2">
        <w:rPr>
          <w:rFonts w:eastAsia="Times New Roman"/>
          <w:color w:val="000000"/>
          <w:szCs w:val="28"/>
          <w:lang w:eastAsia="uk-UA"/>
        </w:rPr>
        <w:t>,</w:t>
      </w:r>
      <w:r w:rsidRPr="000E6BF2">
        <w:rPr>
          <w:rFonts w:eastAsia="Times New Roman"/>
          <w:color w:val="000000"/>
          <w:szCs w:val="28"/>
          <w:lang w:eastAsia="uk-UA"/>
        </w:rPr>
        <w:t xml:space="preserve"> які фактично не здатні до самообслуговування</w:t>
      </w:r>
      <w:r w:rsidR="000E289E" w:rsidRPr="000E6BF2">
        <w:rPr>
          <w:rFonts w:eastAsia="Times New Roman"/>
          <w:color w:val="000000"/>
          <w:szCs w:val="28"/>
          <w:lang w:eastAsia="uk-UA"/>
        </w:rPr>
        <w:t>.</w:t>
      </w:r>
      <w:r w:rsidRPr="000E6BF2">
        <w:rPr>
          <w:rFonts w:eastAsia="Times New Roman"/>
          <w:color w:val="000000"/>
          <w:szCs w:val="28"/>
          <w:lang w:eastAsia="uk-UA"/>
        </w:rPr>
        <w:t xml:space="preserve"> </w:t>
      </w:r>
    </w:p>
    <w:p w:rsidR="00FA6A66" w:rsidRPr="000E6BF2" w:rsidRDefault="00FA6A66" w:rsidP="00B94D02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eastAsia="uk-UA"/>
        </w:rPr>
      </w:pPr>
    </w:p>
    <w:p w:rsidR="009909DC" w:rsidRPr="000E6BF2" w:rsidRDefault="009909DC" w:rsidP="00B94D02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eastAsia="uk-UA"/>
        </w:rPr>
      </w:pPr>
    </w:p>
    <w:p w:rsidR="00B57088" w:rsidRPr="009909DC" w:rsidRDefault="00B57088" w:rsidP="00B94D02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eastAsia="uk-UA"/>
        </w:rPr>
      </w:pPr>
      <w:r w:rsidRPr="000E6BF2">
        <w:rPr>
          <w:rFonts w:eastAsia="Times New Roman"/>
          <w:color w:val="000000"/>
          <w:szCs w:val="28"/>
          <w:lang w:eastAsia="uk-UA"/>
        </w:rPr>
        <w:t>Керівник Головного управління                                        С. Тихонюк</w:t>
      </w:r>
    </w:p>
    <w:p w:rsidR="00B57088" w:rsidRPr="009909DC" w:rsidRDefault="00B57088" w:rsidP="00B94D02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eastAsia="uk-UA"/>
        </w:rPr>
      </w:pPr>
    </w:p>
    <w:p w:rsidR="009909DC" w:rsidRPr="009909DC" w:rsidRDefault="009909DC" w:rsidP="00B94D02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eastAsia="uk-UA"/>
        </w:rPr>
      </w:pPr>
    </w:p>
    <w:p w:rsidR="00FA6A66" w:rsidRPr="00E62F37" w:rsidRDefault="00B57088" w:rsidP="00B94D02">
      <w:pPr>
        <w:spacing w:line="240" w:lineRule="auto"/>
        <w:ind w:firstLine="709"/>
        <w:jc w:val="both"/>
      </w:pPr>
      <w:proofErr w:type="spellStart"/>
      <w:r w:rsidRPr="009909DC">
        <w:rPr>
          <w:rFonts w:eastAsia="Times New Roman"/>
          <w:color w:val="000000"/>
          <w:sz w:val="20"/>
          <w:szCs w:val="20"/>
          <w:lang w:eastAsia="uk-UA"/>
        </w:rPr>
        <w:t>Вик</w:t>
      </w:r>
      <w:proofErr w:type="spellEnd"/>
      <w:r w:rsidRPr="009909DC">
        <w:rPr>
          <w:rFonts w:eastAsia="Times New Roman"/>
          <w:color w:val="000000"/>
          <w:sz w:val="20"/>
          <w:szCs w:val="20"/>
          <w:lang w:eastAsia="uk-UA"/>
        </w:rPr>
        <w:t>.: Т. Макійчук</w:t>
      </w:r>
      <w:r w:rsidR="00B94D02">
        <w:rPr>
          <w:rFonts w:eastAsia="Times New Roman"/>
          <w:color w:val="000000"/>
          <w:sz w:val="20"/>
          <w:szCs w:val="20"/>
          <w:lang w:eastAsia="uk-UA"/>
        </w:rPr>
        <w:t xml:space="preserve"> </w:t>
      </w:r>
    </w:p>
    <w:sectPr w:rsidR="00FA6A66" w:rsidRPr="00E62F37" w:rsidSect="00607600">
      <w:headerReference w:type="default" r:id="rId9"/>
      <w:headerReference w:type="first" r:id="rId10"/>
      <w:pgSz w:w="11906" w:h="16838"/>
      <w:pgMar w:top="1134" w:right="850" w:bottom="1134" w:left="1701" w:header="426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C50" w:rsidRDefault="00067C50" w:rsidP="00E62F37">
      <w:pPr>
        <w:spacing w:line="240" w:lineRule="auto"/>
      </w:pPr>
      <w:r>
        <w:separator/>
      </w:r>
    </w:p>
  </w:endnote>
  <w:endnote w:type="continuationSeparator" w:id="0">
    <w:p w:rsidR="00067C50" w:rsidRDefault="00067C50" w:rsidP="00E62F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C50" w:rsidRDefault="00067C50" w:rsidP="00E62F37">
      <w:pPr>
        <w:spacing w:line="240" w:lineRule="auto"/>
      </w:pPr>
      <w:r>
        <w:separator/>
      </w:r>
    </w:p>
  </w:footnote>
  <w:footnote w:type="continuationSeparator" w:id="0">
    <w:p w:rsidR="00067C50" w:rsidRDefault="00067C50" w:rsidP="00E62F3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3000311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9909DC" w:rsidRPr="00607600" w:rsidRDefault="00B27996">
        <w:pPr>
          <w:pStyle w:val="a3"/>
          <w:jc w:val="right"/>
          <w:rPr>
            <w:sz w:val="20"/>
            <w:szCs w:val="20"/>
          </w:rPr>
        </w:pPr>
        <w:r w:rsidRPr="00607600">
          <w:rPr>
            <w:sz w:val="20"/>
            <w:szCs w:val="20"/>
          </w:rPr>
          <w:fldChar w:fldCharType="begin"/>
        </w:r>
        <w:r w:rsidR="009909DC" w:rsidRPr="00607600">
          <w:rPr>
            <w:sz w:val="20"/>
            <w:szCs w:val="20"/>
          </w:rPr>
          <w:instrText>PAGE   \* MERGEFORMAT</w:instrText>
        </w:r>
        <w:r w:rsidRPr="00607600">
          <w:rPr>
            <w:sz w:val="20"/>
            <w:szCs w:val="20"/>
          </w:rPr>
          <w:fldChar w:fldCharType="separate"/>
        </w:r>
        <w:r w:rsidR="00B10599">
          <w:rPr>
            <w:noProof/>
            <w:sz w:val="20"/>
            <w:szCs w:val="20"/>
          </w:rPr>
          <w:t>2</w:t>
        </w:r>
        <w:r w:rsidRPr="00607600">
          <w:rPr>
            <w:sz w:val="20"/>
            <w:szCs w:val="20"/>
          </w:rPr>
          <w:fldChar w:fldCharType="end"/>
        </w:r>
      </w:p>
    </w:sdtContent>
  </w:sdt>
  <w:p w:rsidR="009909DC" w:rsidRDefault="009909D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4474518"/>
      <w:docPartObj>
        <w:docPartGallery w:val="Page Numbers (Top of Page)"/>
        <w:docPartUnique/>
      </w:docPartObj>
    </w:sdtPr>
    <w:sdtEndPr/>
    <w:sdtContent>
      <w:p w:rsidR="00E62F37" w:rsidRDefault="00E62F37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До реєстр. № 3573 від 02.06.2020</w:t>
        </w:r>
      </w:p>
      <w:p w:rsidR="00E62F37" w:rsidRDefault="00E62F37">
        <w:pPr>
          <w:pStyle w:val="a3"/>
          <w:jc w:val="right"/>
        </w:pPr>
        <w:r>
          <w:rPr>
            <w:sz w:val="20"/>
            <w:szCs w:val="20"/>
          </w:rPr>
          <w:t>Кабінет Міністрів України</w:t>
        </w:r>
        <w:r>
          <w:t xml:space="preserve"> </w:t>
        </w:r>
      </w:p>
    </w:sdtContent>
  </w:sdt>
  <w:p w:rsidR="00E62F37" w:rsidRDefault="00E62F3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F37"/>
    <w:rsid w:val="000043B1"/>
    <w:rsid w:val="00061557"/>
    <w:rsid w:val="00067C50"/>
    <w:rsid w:val="00083889"/>
    <w:rsid w:val="00085D57"/>
    <w:rsid w:val="0009094A"/>
    <w:rsid w:val="000C5E01"/>
    <w:rsid w:val="000C7651"/>
    <w:rsid w:val="000E289E"/>
    <w:rsid w:val="000E6BF2"/>
    <w:rsid w:val="00147AD7"/>
    <w:rsid w:val="00155B5D"/>
    <w:rsid w:val="001F6F89"/>
    <w:rsid w:val="0021270A"/>
    <w:rsid w:val="00247B5C"/>
    <w:rsid w:val="00262963"/>
    <w:rsid w:val="00263E2D"/>
    <w:rsid w:val="002D3A04"/>
    <w:rsid w:val="002F1331"/>
    <w:rsid w:val="0030669D"/>
    <w:rsid w:val="00306EFE"/>
    <w:rsid w:val="00372C09"/>
    <w:rsid w:val="003D0FE6"/>
    <w:rsid w:val="003D227A"/>
    <w:rsid w:val="003D3B11"/>
    <w:rsid w:val="0042064C"/>
    <w:rsid w:val="0043044F"/>
    <w:rsid w:val="004471BD"/>
    <w:rsid w:val="0046309A"/>
    <w:rsid w:val="004733B7"/>
    <w:rsid w:val="004E60C5"/>
    <w:rsid w:val="00580466"/>
    <w:rsid w:val="005971D2"/>
    <w:rsid w:val="005D4B33"/>
    <w:rsid w:val="00607600"/>
    <w:rsid w:val="0062249D"/>
    <w:rsid w:val="00652B55"/>
    <w:rsid w:val="00682E68"/>
    <w:rsid w:val="006A3672"/>
    <w:rsid w:val="00756157"/>
    <w:rsid w:val="00794011"/>
    <w:rsid w:val="007C0ECB"/>
    <w:rsid w:val="007D705D"/>
    <w:rsid w:val="007F1614"/>
    <w:rsid w:val="008173C5"/>
    <w:rsid w:val="008651AA"/>
    <w:rsid w:val="00870B2D"/>
    <w:rsid w:val="0092196C"/>
    <w:rsid w:val="00923F43"/>
    <w:rsid w:val="00941671"/>
    <w:rsid w:val="00966D68"/>
    <w:rsid w:val="009719EC"/>
    <w:rsid w:val="009909DC"/>
    <w:rsid w:val="00A21560"/>
    <w:rsid w:val="00A3187F"/>
    <w:rsid w:val="00A44598"/>
    <w:rsid w:val="00A84F0D"/>
    <w:rsid w:val="00AC343C"/>
    <w:rsid w:val="00AD1805"/>
    <w:rsid w:val="00B06C6D"/>
    <w:rsid w:val="00B10599"/>
    <w:rsid w:val="00B27996"/>
    <w:rsid w:val="00B57088"/>
    <w:rsid w:val="00B94D02"/>
    <w:rsid w:val="00C54574"/>
    <w:rsid w:val="00CA7EFB"/>
    <w:rsid w:val="00D204C7"/>
    <w:rsid w:val="00D25524"/>
    <w:rsid w:val="00D36B2C"/>
    <w:rsid w:val="00D64767"/>
    <w:rsid w:val="00E62F37"/>
    <w:rsid w:val="00E63B18"/>
    <w:rsid w:val="00E652B9"/>
    <w:rsid w:val="00F66224"/>
    <w:rsid w:val="00F9214B"/>
    <w:rsid w:val="00FA4B0F"/>
    <w:rsid w:val="00FA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92175D"/>
  <w15:docId w15:val="{24D691B5-E805-8542-98FC-D6A9F88E8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9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F37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62F37"/>
  </w:style>
  <w:style w:type="paragraph" w:styleId="a5">
    <w:name w:val="footer"/>
    <w:basedOn w:val="a"/>
    <w:link w:val="a6"/>
    <w:uiPriority w:val="99"/>
    <w:unhideWhenUsed/>
    <w:rsid w:val="00E62F37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62F37"/>
  </w:style>
  <w:style w:type="character" w:styleId="a7">
    <w:name w:val="Hyperlink"/>
    <w:basedOn w:val="a0"/>
    <w:uiPriority w:val="99"/>
    <w:unhideWhenUsed/>
    <w:rsid w:val="0094167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08388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94D0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B94D02"/>
    <w:rPr>
      <w:rFonts w:ascii="Segoe UI" w:hAnsi="Segoe UI" w:cs="Segoe UI"/>
      <w:sz w:val="18"/>
      <w:szCs w:val="18"/>
    </w:rPr>
  </w:style>
  <w:style w:type="character" w:customStyle="1" w:styleId="st96">
    <w:name w:val="st96"/>
    <w:uiPriority w:val="99"/>
    <w:rsid w:val="0042064C"/>
    <w:rPr>
      <w:rFonts w:ascii="Times New Roman" w:hAnsi="Times New Roman" w:cs="Times New Roman"/>
      <w:color w:val="0000FF"/>
    </w:rPr>
  </w:style>
  <w:style w:type="character" w:customStyle="1" w:styleId="st42">
    <w:name w:val="st42"/>
    <w:uiPriority w:val="99"/>
    <w:rsid w:val="0042064C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109-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2109-1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FCA73-80A5-44B9-BF6B-0A92CAC90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2498</Words>
  <Characters>1424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Макійчук Тетяна Миколаївна</dc:creator>
  <cp:lastModifiedBy>Кисельова Юлія Анатоліївна</cp:lastModifiedBy>
  <cp:revision>5</cp:revision>
  <cp:lastPrinted>2020-07-01T06:10:00Z</cp:lastPrinted>
  <dcterms:created xsi:type="dcterms:W3CDTF">2020-07-01T06:07:00Z</dcterms:created>
  <dcterms:modified xsi:type="dcterms:W3CDTF">2020-07-01T06:12:00Z</dcterms:modified>
</cp:coreProperties>
</file>