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1F1AEF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3A7955">
        <w:rPr>
          <w:bCs/>
          <w:i/>
          <w:szCs w:val="28"/>
        </w:rPr>
        <w:t>500</w:t>
      </w:r>
      <w:r w:rsidR="00214C4C">
        <w:rPr>
          <w:bCs/>
          <w:i/>
          <w:szCs w:val="28"/>
        </w:rPr>
        <w:t>-3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14C4C" w:rsidRPr="00214C4C" w:rsidRDefault="000B1256" w:rsidP="00214C4C">
      <w:pPr>
        <w:ind w:firstLine="851"/>
        <w:jc w:val="both"/>
        <w:rPr>
          <w:rFonts w:eastAsia="Times New Roman"/>
          <w:szCs w:val="28"/>
        </w:rPr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6B7B7E">
        <w:t xml:space="preserve">1 </w:t>
      </w:r>
      <w:r w:rsidR="00382BFB" w:rsidRPr="00214C4C">
        <w:t>липня</w:t>
      </w:r>
      <w:r w:rsidR="005F7D8B" w:rsidRPr="00214C4C">
        <w:t xml:space="preserve"> 2020 року (</w:t>
      </w:r>
      <w:r w:rsidRPr="00214C4C">
        <w:t>протокол №</w:t>
      </w:r>
      <w:r w:rsidR="006B7B7E">
        <w:t>44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D34A5A" w:rsidRPr="00214C4C">
        <w:t xml:space="preserve">про </w:t>
      </w:r>
      <w:r w:rsidR="00214C4C" w:rsidRPr="00214C4C">
        <w:rPr>
          <w:rFonts w:eastAsia="Times New Roman"/>
          <w:szCs w:val="28"/>
        </w:rPr>
        <w:t xml:space="preserve">внесення змін до статті 375 Кримінального кодексу України </w:t>
      </w:r>
    </w:p>
    <w:p w:rsidR="000B1256" w:rsidRPr="00214C4C" w:rsidRDefault="00214C4C" w:rsidP="00214C4C">
      <w:pPr>
        <w:jc w:val="both"/>
      </w:pPr>
      <w:r w:rsidRPr="00214C4C">
        <w:rPr>
          <w:rFonts w:eastAsia="Times New Roman"/>
          <w:szCs w:val="28"/>
        </w:rPr>
        <w:t>щодо умисного ухвалення завідомо незаконного або необґрунтованого рішення суду</w:t>
      </w:r>
      <w:r w:rsidR="00133BEB" w:rsidRPr="00214C4C">
        <w:t xml:space="preserve"> </w:t>
      </w:r>
      <w:r w:rsidR="001011E7" w:rsidRPr="00214C4C">
        <w:t>(реєстр. №</w:t>
      </w:r>
      <w:r w:rsidR="00133BEB" w:rsidRPr="00214C4C">
        <w:t>3</w:t>
      </w:r>
      <w:r w:rsidR="003A7955" w:rsidRPr="00214C4C">
        <w:t>500</w:t>
      </w:r>
      <w:r>
        <w:rPr>
          <w:lang w:val="ru-RU"/>
        </w:rPr>
        <w:t>-3</w:t>
      </w:r>
      <w:r w:rsidR="001011E7" w:rsidRPr="00214C4C">
        <w:t xml:space="preserve"> від </w:t>
      </w:r>
      <w:r w:rsidR="00382BFB" w:rsidRPr="00214C4C">
        <w:rPr>
          <w:lang w:val="ru-RU"/>
        </w:rPr>
        <w:t>0</w:t>
      </w:r>
      <w:r>
        <w:rPr>
          <w:lang w:val="ru-RU"/>
        </w:rPr>
        <w:t>4</w:t>
      </w:r>
      <w:r w:rsidR="001011E7" w:rsidRPr="00214C4C">
        <w:t>.</w:t>
      </w:r>
      <w:r w:rsidR="00AD7F7E" w:rsidRPr="00214C4C">
        <w:t>0</w:t>
      </w:r>
      <w:r w:rsidR="00382BFB" w:rsidRPr="00214C4C">
        <w:rPr>
          <w:lang w:val="ru-RU"/>
        </w:rPr>
        <w:t>6</w:t>
      </w:r>
      <w:r w:rsidR="001011E7" w:rsidRPr="00214C4C">
        <w:t>.20</w:t>
      </w:r>
      <w:r w:rsidR="00AD7F7E" w:rsidRPr="00214C4C">
        <w:t>20</w:t>
      </w:r>
      <w:r w:rsidR="001011E7" w:rsidRPr="00214C4C">
        <w:t>), поданий народним депутат</w:t>
      </w:r>
      <w:r>
        <w:t>о</w:t>
      </w:r>
      <w:r w:rsidR="001011E7" w:rsidRPr="00214C4C">
        <w:t xml:space="preserve">м України </w:t>
      </w:r>
      <w:r>
        <w:t>Радіною А.О</w:t>
      </w:r>
      <w:r w:rsidR="00382BFB" w:rsidRPr="00214C4C">
        <w:t>.</w:t>
      </w:r>
    </w:p>
    <w:p w:rsidR="00214C4C" w:rsidRDefault="00133BEB" w:rsidP="00214C4C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 w:rsidRPr="00214C4C">
        <w:rPr>
          <w:bCs/>
          <w:sz w:val="28"/>
          <w:szCs w:val="28"/>
          <w:lang w:val="uk-UA"/>
        </w:rPr>
        <w:t xml:space="preserve">Законопроектом пропонується </w:t>
      </w:r>
      <w:r w:rsidR="00214C4C">
        <w:rPr>
          <w:bCs/>
          <w:sz w:val="28"/>
          <w:szCs w:val="28"/>
          <w:lang w:val="uk-UA"/>
        </w:rPr>
        <w:t>визначити випадки умисного ухвалення завідомо незаконного або необґрунтованого рішення суду, за яким настає кримінальна відповідальність судді (суддів).</w:t>
      </w:r>
    </w:p>
    <w:p w:rsidR="00F50906" w:rsidRPr="00085FD2" w:rsidRDefault="00327080" w:rsidP="003A7955">
      <w:pPr>
        <w:ind w:firstLine="851"/>
        <w:jc w:val="both"/>
        <w:rPr>
          <w:bCs/>
        </w:rPr>
      </w:pPr>
      <w:r>
        <w:t xml:space="preserve">В </w:t>
      </w:r>
      <w:r w:rsidR="00F50906" w:rsidRPr="00085FD2">
        <w:t xml:space="preserve">експертному висновку </w:t>
      </w:r>
      <w:r w:rsidR="00F50906"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3A7955">
        <w:rPr>
          <w:bCs/>
        </w:rPr>
        <w:t>вплине на дохідну та видаткову частини державного бюджету</w:t>
      </w:r>
      <w:r w:rsidR="00F50906" w:rsidRPr="00085FD2">
        <w:rPr>
          <w:bCs/>
        </w:rPr>
        <w:t>.</w:t>
      </w:r>
    </w:p>
    <w:p w:rsidR="00F50906" w:rsidRPr="00085FD2" w:rsidRDefault="00F50906" w:rsidP="003A7955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</w:t>
      </w:r>
      <w:r w:rsidR="00327080">
        <w:rPr>
          <w:b w:val="0"/>
          <w:szCs w:val="28"/>
          <w:lang w:val="uk-UA"/>
        </w:rPr>
        <w:t>тиме</w:t>
      </w:r>
      <w:r w:rsidRPr="00085FD2">
        <w:rPr>
          <w:b w:val="0"/>
          <w:szCs w:val="28"/>
          <w:lang w:val="uk-UA"/>
        </w:rPr>
        <w:t xml:space="preserve"> </w:t>
      </w:r>
      <w:r w:rsidR="00327080">
        <w:rPr>
          <w:b w:val="0"/>
          <w:szCs w:val="28"/>
          <w:lang w:val="uk-UA"/>
        </w:rPr>
        <w:t xml:space="preserve">прямого </w:t>
      </w:r>
      <w:r w:rsidRPr="00085FD2">
        <w:rPr>
          <w:b w:val="0"/>
          <w:szCs w:val="28"/>
          <w:lang w:val="uk-UA"/>
        </w:rPr>
        <w:t>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  <w:bookmarkStart w:id="0" w:name="_GoBack"/>
      <w:bookmarkEnd w:id="0"/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4ED3"/>
    <w:rsid w:val="0026601C"/>
    <w:rsid w:val="002719D1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2268113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№3500-1</vt:lpstr>
    </vt:vector>
  </TitlesOfParts>
  <Company>VR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2020-06-26T05:28:00Z</cp:lastPrinted>
  <dcterms:created xsi:type="dcterms:W3CDTF">2020-06-26T05:28:00Z</dcterms:created>
  <dcterms:modified xsi:type="dcterms:W3CDTF">2020-07-01T09:38:00Z</dcterms:modified>
</cp:coreProperties>
</file>