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DE8" w:rsidRPr="00C51DE8" w:rsidRDefault="00C51DE8" w:rsidP="00C51DE8">
      <w:pPr>
        <w:widowControl w:val="0"/>
        <w:tabs>
          <w:tab w:val="left" w:pos="9230"/>
        </w:tabs>
        <w:autoSpaceDE w:val="0"/>
        <w:autoSpaceDN w:val="0"/>
        <w:adjustRightInd w:val="0"/>
        <w:spacing w:line="240" w:lineRule="auto"/>
        <w:ind w:firstLine="852"/>
        <w:jc w:val="right"/>
        <w:rPr>
          <w:rFonts w:eastAsia="Calibri"/>
          <w:sz w:val="24"/>
          <w:szCs w:val="24"/>
          <w:lang w:eastAsia="uk-UA"/>
        </w:rPr>
      </w:pPr>
      <w:r w:rsidRPr="00C51DE8">
        <w:rPr>
          <w:rFonts w:eastAsia="Calibri"/>
          <w:sz w:val="24"/>
          <w:szCs w:val="24"/>
          <w:lang w:eastAsia="uk-UA"/>
        </w:rPr>
        <w:t>До реєстр. № 3608</w:t>
      </w:r>
    </w:p>
    <w:p w:rsidR="00C51DE8" w:rsidRPr="00C51DE8" w:rsidRDefault="00C51DE8" w:rsidP="00C51DE8">
      <w:pPr>
        <w:widowControl w:val="0"/>
        <w:tabs>
          <w:tab w:val="left" w:pos="9230"/>
        </w:tabs>
        <w:autoSpaceDE w:val="0"/>
        <w:autoSpaceDN w:val="0"/>
        <w:adjustRightInd w:val="0"/>
        <w:spacing w:line="240" w:lineRule="auto"/>
        <w:ind w:firstLine="852"/>
        <w:jc w:val="right"/>
        <w:rPr>
          <w:rFonts w:eastAsia="Calibri"/>
          <w:sz w:val="24"/>
          <w:szCs w:val="24"/>
          <w:lang w:eastAsia="uk-UA"/>
        </w:rPr>
      </w:pPr>
      <w:r w:rsidRPr="00C51DE8">
        <w:rPr>
          <w:rFonts w:eastAsia="Calibri"/>
          <w:sz w:val="24"/>
          <w:szCs w:val="24"/>
          <w:lang w:eastAsia="uk-UA"/>
        </w:rPr>
        <w:t>від 05.06.2020</w:t>
      </w: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r w:rsidRPr="00C51DE8">
        <w:rPr>
          <w:rFonts w:eastAsia="Calibri"/>
          <w:b/>
          <w:szCs w:val="28"/>
          <w:lang w:eastAsia="uk-UA"/>
        </w:rPr>
        <w:t>ВЕРХОВНА РАДА УКРАЇНИ</w:t>
      </w:r>
    </w:p>
    <w:p w:rsid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Pr="00C51DE8" w:rsidRDefault="00C51DE8" w:rsidP="00C51DE8">
      <w:pPr>
        <w:widowControl w:val="0"/>
        <w:tabs>
          <w:tab w:val="left" w:pos="9230"/>
        </w:tabs>
        <w:autoSpaceDE w:val="0"/>
        <w:autoSpaceDN w:val="0"/>
        <w:adjustRightInd w:val="0"/>
        <w:spacing w:line="240" w:lineRule="auto"/>
        <w:ind w:firstLine="852"/>
        <w:jc w:val="right"/>
        <w:rPr>
          <w:rFonts w:eastAsia="Calibri"/>
          <w:b/>
          <w:szCs w:val="28"/>
          <w:lang w:eastAsia="uk-UA"/>
        </w:rPr>
      </w:pPr>
    </w:p>
    <w:p w:rsidR="00C51DE8" w:rsidRPr="00C51DE8" w:rsidRDefault="00C51DE8" w:rsidP="00C51DE8">
      <w:pPr>
        <w:widowControl w:val="0"/>
        <w:tabs>
          <w:tab w:val="left" w:pos="9230"/>
        </w:tabs>
        <w:autoSpaceDE w:val="0"/>
        <w:autoSpaceDN w:val="0"/>
        <w:adjustRightInd w:val="0"/>
        <w:spacing w:line="240" w:lineRule="auto"/>
        <w:ind w:firstLine="852"/>
        <w:jc w:val="center"/>
        <w:rPr>
          <w:rFonts w:eastAsia="Calibri"/>
          <w:b/>
          <w:bCs/>
          <w:szCs w:val="28"/>
          <w:lang w:eastAsia="uk-UA"/>
        </w:rPr>
      </w:pPr>
      <w:r w:rsidRPr="00C51DE8">
        <w:rPr>
          <w:rFonts w:eastAsia="Calibri"/>
          <w:b/>
          <w:bCs/>
          <w:szCs w:val="28"/>
          <w:lang w:eastAsia="uk-UA"/>
        </w:rPr>
        <w:t>ВИСНОВОК</w:t>
      </w:r>
    </w:p>
    <w:p w:rsidR="00C51DE8" w:rsidRPr="00C51DE8" w:rsidRDefault="00C51DE8" w:rsidP="00C51DE8">
      <w:pPr>
        <w:widowControl w:val="0"/>
        <w:tabs>
          <w:tab w:val="left" w:pos="9230"/>
        </w:tabs>
        <w:autoSpaceDE w:val="0"/>
        <w:autoSpaceDN w:val="0"/>
        <w:adjustRightInd w:val="0"/>
        <w:spacing w:line="240" w:lineRule="auto"/>
        <w:ind w:firstLine="852"/>
        <w:jc w:val="center"/>
        <w:rPr>
          <w:rFonts w:eastAsia="Calibri"/>
          <w:b/>
          <w:bCs/>
          <w:szCs w:val="28"/>
          <w:lang w:eastAsia="uk-UA"/>
        </w:rPr>
      </w:pPr>
    </w:p>
    <w:p w:rsidR="00C51DE8" w:rsidRPr="00C51DE8" w:rsidRDefault="00C51DE8" w:rsidP="00C51DE8">
      <w:pPr>
        <w:widowControl w:val="0"/>
        <w:tabs>
          <w:tab w:val="left" w:pos="9230"/>
        </w:tabs>
        <w:autoSpaceDE w:val="0"/>
        <w:autoSpaceDN w:val="0"/>
        <w:adjustRightInd w:val="0"/>
        <w:spacing w:line="240" w:lineRule="auto"/>
        <w:ind w:firstLine="851"/>
        <w:rPr>
          <w:rFonts w:eastAsia="Calibri"/>
          <w:b/>
          <w:bCs/>
          <w:szCs w:val="28"/>
          <w:lang w:eastAsia="uk-UA"/>
        </w:rPr>
      </w:pPr>
      <w:r w:rsidRPr="00C51DE8">
        <w:rPr>
          <w:rFonts w:eastAsia="Calibri"/>
          <w:b/>
          <w:bCs/>
          <w:szCs w:val="28"/>
          <w:lang w:eastAsia="uk-UA"/>
        </w:rPr>
        <w:t xml:space="preserve">на проект Закону України «Про внесення змін до Регламенту Верховної Ради України щодо графіку проведення пленарних засідань», внесений народними депутатами України Фроловим П.В., Корнієнком О.С., </w:t>
      </w:r>
      <w:proofErr w:type="spellStart"/>
      <w:r w:rsidRPr="00C51DE8">
        <w:rPr>
          <w:rFonts w:eastAsia="Calibri"/>
          <w:b/>
          <w:bCs/>
          <w:szCs w:val="28"/>
          <w:lang w:eastAsia="uk-UA"/>
        </w:rPr>
        <w:t>Железняком</w:t>
      </w:r>
      <w:proofErr w:type="spellEnd"/>
      <w:r w:rsidRPr="00C51DE8">
        <w:rPr>
          <w:rFonts w:eastAsia="Calibri"/>
          <w:b/>
          <w:bCs/>
          <w:szCs w:val="28"/>
          <w:lang w:eastAsia="uk-UA"/>
        </w:rPr>
        <w:t xml:space="preserve"> Я.І., </w:t>
      </w:r>
      <w:proofErr w:type="spellStart"/>
      <w:r w:rsidRPr="00C51DE8">
        <w:rPr>
          <w:rFonts w:eastAsia="Calibri"/>
          <w:b/>
          <w:bCs/>
          <w:szCs w:val="28"/>
          <w:lang w:eastAsia="uk-UA"/>
        </w:rPr>
        <w:t>Батенком</w:t>
      </w:r>
      <w:proofErr w:type="spellEnd"/>
      <w:r w:rsidRPr="00C51DE8">
        <w:rPr>
          <w:rFonts w:eastAsia="Calibri"/>
          <w:b/>
          <w:bCs/>
          <w:szCs w:val="28"/>
          <w:lang w:eastAsia="uk-UA"/>
        </w:rPr>
        <w:t xml:space="preserve"> Т.І., Геращенко </w:t>
      </w:r>
      <w:proofErr w:type="spellStart"/>
      <w:r w:rsidRPr="00C51DE8">
        <w:rPr>
          <w:rFonts w:eastAsia="Calibri"/>
          <w:b/>
          <w:bCs/>
          <w:szCs w:val="28"/>
          <w:lang w:eastAsia="uk-UA"/>
        </w:rPr>
        <w:t>І.В.Крульком</w:t>
      </w:r>
      <w:proofErr w:type="spellEnd"/>
      <w:r w:rsidRPr="00C51DE8">
        <w:rPr>
          <w:rFonts w:eastAsia="Calibri"/>
          <w:b/>
          <w:bCs/>
          <w:szCs w:val="28"/>
          <w:lang w:eastAsia="uk-UA"/>
        </w:rPr>
        <w:t xml:space="preserve"> І.І., </w:t>
      </w:r>
      <w:proofErr w:type="spellStart"/>
      <w:r w:rsidRPr="00C51DE8">
        <w:rPr>
          <w:rFonts w:eastAsia="Calibri"/>
          <w:b/>
          <w:bCs/>
          <w:szCs w:val="28"/>
          <w:lang w:eastAsia="uk-UA"/>
        </w:rPr>
        <w:t>Рабіновичем</w:t>
      </w:r>
      <w:proofErr w:type="spellEnd"/>
      <w:r w:rsidRPr="00C51DE8">
        <w:rPr>
          <w:rFonts w:eastAsia="Calibri"/>
          <w:b/>
          <w:bCs/>
          <w:szCs w:val="28"/>
          <w:lang w:eastAsia="uk-UA"/>
        </w:rPr>
        <w:t xml:space="preserve"> В.З. та іншими (всього 47 підписів) (реєстр. № 3608 від 05.06.2020)</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b/>
          <w:bCs/>
          <w:szCs w:val="28"/>
          <w:lang w:eastAsia="uk-UA"/>
        </w:rPr>
      </w:pP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 xml:space="preserve"> За дорученням  Голови Верховної Ради України Разумкова Д.О. від                            10 червня 2020 року Комітет</w:t>
      </w:r>
      <w:r>
        <w:rPr>
          <w:rFonts w:eastAsia="Calibri"/>
          <w:szCs w:val="28"/>
          <w:lang w:eastAsia="uk-UA"/>
        </w:rPr>
        <w:t xml:space="preserve"> на засідання 1 липня </w:t>
      </w:r>
      <w:proofErr w:type="spellStart"/>
      <w:r>
        <w:rPr>
          <w:rFonts w:eastAsia="Calibri"/>
          <w:szCs w:val="28"/>
          <w:lang w:eastAsia="uk-UA"/>
        </w:rPr>
        <w:t>ц.р</w:t>
      </w:r>
      <w:proofErr w:type="spellEnd"/>
      <w:r>
        <w:rPr>
          <w:rFonts w:eastAsia="Calibri"/>
          <w:szCs w:val="28"/>
          <w:lang w:eastAsia="uk-UA"/>
        </w:rPr>
        <w:t>. (протокол № 41)</w:t>
      </w:r>
      <w:r w:rsidRPr="00C51DE8">
        <w:rPr>
          <w:rFonts w:eastAsia="Calibri"/>
          <w:szCs w:val="28"/>
          <w:lang w:eastAsia="uk-UA"/>
        </w:rPr>
        <w:t xml:space="preserve"> попередньо розгляну</w:t>
      </w:r>
      <w:r>
        <w:rPr>
          <w:rFonts w:eastAsia="Calibri"/>
          <w:szCs w:val="28"/>
          <w:lang w:eastAsia="uk-UA"/>
        </w:rPr>
        <w:t>в</w:t>
      </w:r>
      <w:r w:rsidRPr="00C51DE8">
        <w:rPr>
          <w:rFonts w:eastAsia="Calibri"/>
          <w:szCs w:val="28"/>
          <w:lang w:eastAsia="uk-UA"/>
        </w:rPr>
        <w:t xml:space="preserve"> проект Закону України «Про внесення змін до Регламенту Верховної Ради України щодо графіку проведення пленарних засідань», внесений народними депутатами України Фроловим П.В., Корнієнком О.С., </w:t>
      </w:r>
      <w:proofErr w:type="spellStart"/>
      <w:r w:rsidRPr="00C51DE8">
        <w:rPr>
          <w:rFonts w:eastAsia="Calibri"/>
          <w:szCs w:val="28"/>
          <w:lang w:eastAsia="uk-UA"/>
        </w:rPr>
        <w:t>Железняком</w:t>
      </w:r>
      <w:proofErr w:type="spellEnd"/>
      <w:r w:rsidRPr="00C51DE8">
        <w:rPr>
          <w:rFonts w:eastAsia="Calibri"/>
          <w:szCs w:val="28"/>
          <w:lang w:eastAsia="uk-UA"/>
        </w:rPr>
        <w:t xml:space="preserve"> Я.І., </w:t>
      </w:r>
      <w:proofErr w:type="spellStart"/>
      <w:r w:rsidRPr="00C51DE8">
        <w:rPr>
          <w:rFonts w:eastAsia="Calibri"/>
          <w:szCs w:val="28"/>
          <w:lang w:eastAsia="uk-UA"/>
        </w:rPr>
        <w:t>Батенком</w:t>
      </w:r>
      <w:proofErr w:type="spellEnd"/>
      <w:r w:rsidRPr="00C51DE8">
        <w:rPr>
          <w:rFonts w:eastAsia="Calibri"/>
          <w:szCs w:val="28"/>
          <w:lang w:eastAsia="uk-UA"/>
        </w:rPr>
        <w:t xml:space="preserve"> Т.І., Геращенко </w:t>
      </w:r>
      <w:proofErr w:type="spellStart"/>
      <w:r w:rsidRPr="00C51DE8">
        <w:rPr>
          <w:rFonts w:eastAsia="Calibri"/>
          <w:szCs w:val="28"/>
          <w:lang w:eastAsia="uk-UA"/>
        </w:rPr>
        <w:t>І.В.Крульком</w:t>
      </w:r>
      <w:proofErr w:type="spellEnd"/>
      <w:r w:rsidRPr="00C51DE8">
        <w:rPr>
          <w:rFonts w:eastAsia="Calibri"/>
          <w:szCs w:val="28"/>
          <w:lang w:eastAsia="uk-UA"/>
        </w:rPr>
        <w:t xml:space="preserve"> І.І., </w:t>
      </w:r>
      <w:proofErr w:type="spellStart"/>
      <w:r w:rsidRPr="00C51DE8">
        <w:rPr>
          <w:rFonts w:eastAsia="Calibri"/>
          <w:szCs w:val="28"/>
          <w:lang w:eastAsia="uk-UA"/>
        </w:rPr>
        <w:t>Рабіновичем</w:t>
      </w:r>
      <w:proofErr w:type="spellEnd"/>
      <w:r w:rsidRPr="00C51DE8">
        <w:rPr>
          <w:rFonts w:eastAsia="Calibri"/>
          <w:szCs w:val="28"/>
          <w:lang w:eastAsia="uk-UA"/>
        </w:rPr>
        <w:t xml:space="preserve"> В.З. та іншими (всього 47 підписів) (реєстр. № 3608 від 05.06.2020), та висновок Головного науково-експертного управління Апарату Верховної Ради України від 25 червня 2020 року.</w:t>
      </w:r>
    </w:p>
    <w:p w:rsidR="00C51DE8" w:rsidRPr="00C51DE8" w:rsidRDefault="00C51DE8" w:rsidP="00C51DE8">
      <w:pPr>
        <w:widowControl w:val="0"/>
        <w:tabs>
          <w:tab w:val="num" w:pos="709"/>
        </w:tabs>
        <w:autoSpaceDE w:val="0"/>
        <w:autoSpaceDN w:val="0"/>
        <w:spacing w:line="240" w:lineRule="auto"/>
        <w:ind w:firstLine="709"/>
        <w:rPr>
          <w:rFonts w:eastAsia="Calibri"/>
          <w:szCs w:val="28"/>
          <w:lang w:eastAsia="ru-RU"/>
        </w:rPr>
      </w:pPr>
      <w:r w:rsidRPr="00C51DE8">
        <w:rPr>
          <w:rFonts w:eastAsia="Calibri"/>
          <w:szCs w:val="28"/>
          <w:lang w:eastAsia="ru-RU"/>
        </w:rPr>
        <w:t xml:space="preserve">Метою внесеного законопроекту, як зазначено у пояснювальній записці до нього, є «оптимізація графіку проведення пленарних засідань Верховної Ради», і для досягнення зазначеної мети авторами законопроекту пропонується </w:t>
      </w:r>
      <w:proofErr w:type="spellStart"/>
      <w:r w:rsidRPr="00C51DE8">
        <w:rPr>
          <w:rFonts w:eastAsia="Calibri"/>
          <w:szCs w:val="28"/>
          <w:lang w:eastAsia="ru-RU"/>
        </w:rPr>
        <w:t>внести</w:t>
      </w:r>
      <w:proofErr w:type="spellEnd"/>
      <w:r w:rsidRPr="00C51DE8">
        <w:rPr>
          <w:rFonts w:eastAsia="Calibri"/>
          <w:szCs w:val="28"/>
          <w:lang w:eastAsia="ru-RU"/>
        </w:rPr>
        <w:t xml:space="preserve"> зміни до статей 19, 24, 25, 26, 47 Регламенту Верховної Ради України.</w:t>
      </w:r>
    </w:p>
    <w:p w:rsidR="00C51DE8" w:rsidRPr="00C51DE8" w:rsidRDefault="00C51DE8" w:rsidP="003D348B">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 xml:space="preserve">Згідно з частиною третьою статті 93 Регламенту Верховної Ради України, та в межах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 19-ІХ, </w:t>
      </w:r>
      <w:r>
        <w:rPr>
          <w:rFonts w:eastAsia="Calibri"/>
          <w:szCs w:val="28"/>
          <w:lang w:eastAsia="uk-UA"/>
        </w:rPr>
        <w:t xml:space="preserve">Комітет </w:t>
      </w:r>
      <w:r w:rsidRPr="00C51DE8">
        <w:rPr>
          <w:rFonts w:eastAsia="Calibri"/>
          <w:szCs w:val="28"/>
          <w:lang w:eastAsia="uk-UA"/>
        </w:rPr>
        <w:t>зазнач</w:t>
      </w:r>
      <w:r>
        <w:rPr>
          <w:rFonts w:eastAsia="Calibri"/>
          <w:szCs w:val="28"/>
          <w:lang w:eastAsia="uk-UA"/>
        </w:rPr>
        <w:t>ив</w:t>
      </w:r>
      <w:r w:rsidRPr="00C51DE8">
        <w:rPr>
          <w:rFonts w:eastAsia="Calibri"/>
          <w:szCs w:val="28"/>
          <w:lang w:eastAsia="uk-UA"/>
        </w:rPr>
        <w:t xml:space="preserve">, що законопроект (реєстр. № 3608) </w:t>
      </w:r>
      <w:proofErr w:type="spellStart"/>
      <w:r w:rsidRPr="00C51DE8">
        <w:rPr>
          <w:rFonts w:eastAsia="Calibri"/>
          <w:szCs w:val="28"/>
          <w:lang w:eastAsia="uk-UA"/>
        </w:rPr>
        <w:t>внесено</w:t>
      </w:r>
      <w:proofErr w:type="spellEnd"/>
      <w:r w:rsidRPr="00C51DE8">
        <w:rPr>
          <w:rFonts w:eastAsia="Calibri"/>
          <w:szCs w:val="28"/>
          <w:lang w:eastAsia="uk-UA"/>
        </w:rPr>
        <w:t xml:space="preserve"> на реєстрацію з дотриманням частини першої статті 89, частини другої статті 90 та частин першої, другої і шостої статті 91 Регламенту Верховної Ради України, за підписами осіб, які мають право законодавчої ініціативи, разом з проектом постанови, яку пропонується Верховній Раді України прийняти за результатами його розгляду, списком авторів законопроекту, пропозицією щодо кандидатури доповідача на пленарному засіданні та пояснювальною запискою. </w:t>
      </w:r>
    </w:p>
    <w:p w:rsidR="003D348B" w:rsidRPr="003D348B" w:rsidRDefault="003D348B" w:rsidP="003D348B">
      <w:pPr>
        <w:pStyle w:val="a7"/>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lastRenderedPageBreak/>
        <w:tab/>
      </w:r>
      <w:r w:rsidRPr="003D348B">
        <w:rPr>
          <w:rFonts w:ascii="Times New Roman" w:eastAsia="Calibri" w:hAnsi="Times New Roman" w:cs="Times New Roman"/>
          <w:sz w:val="28"/>
          <w:szCs w:val="28"/>
          <w:lang w:eastAsia="uk-UA"/>
        </w:rPr>
        <w:t>На пленарному засіданні 17 червня 2020 року Верховною Радою України законопроект (реєстр. № 36</w:t>
      </w:r>
      <w:r>
        <w:rPr>
          <w:rFonts w:ascii="Times New Roman" w:eastAsia="Calibri" w:hAnsi="Times New Roman" w:cs="Times New Roman"/>
          <w:sz w:val="28"/>
          <w:szCs w:val="28"/>
          <w:lang w:eastAsia="uk-UA"/>
        </w:rPr>
        <w:t>08</w:t>
      </w:r>
      <w:r w:rsidRPr="003D348B">
        <w:rPr>
          <w:rFonts w:ascii="Times New Roman" w:eastAsia="Calibri" w:hAnsi="Times New Roman" w:cs="Times New Roman"/>
          <w:sz w:val="28"/>
          <w:szCs w:val="28"/>
          <w:lang w:eastAsia="uk-UA"/>
        </w:rPr>
        <w:t>) включено до порядку денного третьої сесії Верховної Ради України дев’ятого скликання та, відповідно до положень статті 101 Регламенту Верховної Ради України, прийнято рішення визнати цей законопроект невідкладним, скоротивши строки внесення альтернативних законопроектів.</w:t>
      </w:r>
    </w:p>
    <w:p w:rsidR="00C51DE8" w:rsidRPr="00C51DE8" w:rsidRDefault="00C51DE8" w:rsidP="003D348B">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По суті поданого законопроекту</w:t>
      </w:r>
      <w:r>
        <w:rPr>
          <w:rFonts w:eastAsia="Calibri"/>
          <w:szCs w:val="28"/>
          <w:lang w:eastAsia="uk-UA"/>
        </w:rPr>
        <w:t xml:space="preserve"> Комітет</w:t>
      </w:r>
      <w:r w:rsidRPr="00C51DE8">
        <w:rPr>
          <w:rFonts w:eastAsia="Calibri"/>
          <w:szCs w:val="28"/>
          <w:lang w:eastAsia="uk-UA"/>
        </w:rPr>
        <w:t xml:space="preserve"> зазнач</w:t>
      </w:r>
      <w:r>
        <w:rPr>
          <w:rFonts w:eastAsia="Calibri"/>
          <w:szCs w:val="28"/>
          <w:lang w:eastAsia="uk-UA"/>
        </w:rPr>
        <w:t>ив</w:t>
      </w:r>
      <w:r w:rsidRPr="00C51DE8">
        <w:rPr>
          <w:rFonts w:eastAsia="Calibri"/>
          <w:szCs w:val="28"/>
          <w:lang w:eastAsia="uk-UA"/>
        </w:rPr>
        <w:t xml:space="preserve"> таке.</w:t>
      </w:r>
    </w:p>
    <w:p w:rsidR="00C51DE8" w:rsidRPr="00C51DE8" w:rsidRDefault="00C51DE8" w:rsidP="003D348B">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Відповідно до частини п’ятої статті 83 Конституції України порядок роботи Верховної Ради України встановлюється Конституцією України та Регламентом Верховної Ради України.</w:t>
      </w:r>
    </w:p>
    <w:p w:rsidR="00C51DE8" w:rsidRPr="00C51DE8" w:rsidRDefault="00C51DE8" w:rsidP="003D348B">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Авторами законопроекту пропонується передбачити одне пленарне засідання в день з 10 до 15 години, а у п’ятницю  - до 16 години, з перервою з 12 години до 12 години 30 хвилин. Понеділок та час після завершення пленарних засідань відводиться для самостійної роботи народних депутатів України, пов’язаної із здійсненням депутатських повноважень, а у разі необхідності – проведення засідань комітетів, тимчасових спеціальних комісій і тимчасових слідчих комісій (депутатських фракцій (депутатських груп). При цьому, Верховна Рада України може прийняти рішення щодо одноразової зміни тривалості пленарного засідання після 15 години, відповідно у п’ятницю – після 16 години, більш як на 15 хвилин на цьому пленарному засіданні до перерви з 12 години до                 12 години 30 хвилин (запропоновані зміни до частин третьої та п’ятої статті                        19 Регламенту Верховної Ради України).</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Також, зміни пропонуються і в статті 24, 25, 26 Регламенту Верховної Ради України, в яких виключається слова «ранкове» та «вечірнє» в контексті пленарних засідань, та змінюється час у п’ятницю для стислих (до трьох хвилин) оголошень запитів і прийняття рішень на підтримку та направлення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 України, а також для виступів народних депутатів України «з різних питань» -                         з 14 години до завершення пленарного засідання.</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Крім того, в частині шостій статті 47 Регламенту Верховної Ради України пропонується передбачити, що рішення Верховної Ради України щодо проектів законів, постанов, інших актів Верховної Ради України приймаються лише з питань, включених до порядку денного пленарного засідання Верховної Ради України до перерви з 12 години до 12 години 30 хвилин (в чинній редакції – до початку пленарного засідання).</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 xml:space="preserve">Перш за все </w:t>
      </w:r>
      <w:r>
        <w:rPr>
          <w:rFonts w:eastAsia="Calibri"/>
          <w:szCs w:val="28"/>
          <w:lang w:eastAsia="uk-UA"/>
        </w:rPr>
        <w:t xml:space="preserve">Комітет </w:t>
      </w:r>
      <w:r w:rsidRPr="00C51DE8">
        <w:rPr>
          <w:rFonts w:eastAsia="Calibri"/>
          <w:szCs w:val="28"/>
          <w:lang w:eastAsia="uk-UA"/>
        </w:rPr>
        <w:t>звер</w:t>
      </w:r>
      <w:r>
        <w:rPr>
          <w:rFonts w:eastAsia="Calibri"/>
          <w:szCs w:val="28"/>
          <w:lang w:eastAsia="uk-UA"/>
        </w:rPr>
        <w:t>нув</w:t>
      </w:r>
      <w:r w:rsidRPr="00C51DE8">
        <w:rPr>
          <w:rFonts w:eastAsia="Calibri"/>
          <w:szCs w:val="28"/>
          <w:lang w:eastAsia="uk-UA"/>
        </w:rPr>
        <w:t xml:space="preserve"> увагу на скорочення робочого часу пленарних засідань в день на одну годину. Так, в чинній редакції </w:t>
      </w:r>
      <w:r w:rsidRPr="00C51DE8">
        <w:rPr>
          <w:rFonts w:eastAsia="Calibri"/>
          <w:szCs w:val="28"/>
          <w:lang w:eastAsia="ru-RU"/>
        </w:rPr>
        <w:t>Регламенту Верховної Ради України</w:t>
      </w:r>
      <w:r w:rsidRPr="00C51DE8">
        <w:rPr>
          <w:rFonts w:eastAsia="Calibri"/>
          <w:szCs w:val="28"/>
          <w:lang w:eastAsia="uk-UA"/>
        </w:rPr>
        <w:t xml:space="preserve"> передбачено, що народні депутати </w:t>
      </w:r>
      <w:r w:rsidRPr="00C51DE8">
        <w:rPr>
          <w:rFonts w:eastAsia="Calibri"/>
          <w:szCs w:val="28"/>
          <w:lang w:eastAsia="ru-RU"/>
        </w:rPr>
        <w:t>України</w:t>
      </w:r>
      <w:r w:rsidRPr="00C51DE8">
        <w:rPr>
          <w:rFonts w:eastAsia="Calibri"/>
          <w:szCs w:val="28"/>
          <w:lang w:eastAsia="uk-UA"/>
        </w:rPr>
        <w:t xml:space="preserve"> працюють </w:t>
      </w:r>
      <w:r w:rsidRPr="00C51DE8">
        <w:rPr>
          <w:rFonts w:eastAsia="Calibri"/>
          <w:b/>
          <w:szCs w:val="28"/>
          <w:lang w:eastAsia="uk-UA"/>
        </w:rPr>
        <w:t>5 годин 30 хвилин</w:t>
      </w:r>
      <w:r w:rsidRPr="00C51DE8">
        <w:rPr>
          <w:rFonts w:eastAsia="Calibri"/>
          <w:szCs w:val="28"/>
          <w:lang w:eastAsia="uk-UA"/>
        </w:rPr>
        <w:t xml:space="preserve">: ранкове пленарне засідання з 10 години до 14 години, враховуючи перерву з                       12 години до 12 години 30 хвилин, та після перерви на обід, з 14 години до 16 години. Водночас, у запропонованій редакції частини першої статті 19 </w:t>
      </w:r>
      <w:r w:rsidRPr="00C51DE8">
        <w:rPr>
          <w:rFonts w:eastAsia="Calibri"/>
          <w:szCs w:val="28"/>
          <w:lang w:eastAsia="ru-RU"/>
        </w:rPr>
        <w:t>Регламенту Верховної Ради України</w:t>
      </w:r>
      <w:r w:rsidRPr="00C51DE8">
        <w:rPr>
          <w:rFonts w:eastAsia="Calibri"/>
          <w:szCs w:val="28"/>
          <w:lang w:eastAsia="uk-UA"/>
        </w:rPr>
        <w:t xml:space="preserve"> передбачено, що народні депутати </w:t>
      </w:r>
      <w:r w:rsidRPr="00C51DE8">
        <w:rPr>
          <w:rFonts w:eastAsia="Calibri"/>
          <w:szCs w:val="28"/>
          <w:lang w:eastAsia="ru-RU"/>
        </w:rPr>
        <w:t>України</w:t>
      </w:r>
      <w:r w:rsidRPr="00C51DE8">
        <w:rPr>
          <w:rFonts w:eastAsia="Calibri"/>
          <w:szCs w:val="28"/>
          <w:lang w:eastAsia="uk-UA"/>
        </w:rPr>
        <w:t xml:space="preserve"> працюватимуть </w:t>
      </w:r>
      <w:r w:rsidRPr="00C51DE8">
        <w:rPr>
          <w:rFonts w:eastAsia="Calibri"/>
          <w:b/>
          <w:szCs w:val="28"/>
          <w:lang w:eastAsia="uk-UA"/>
        </w:rPr>
        <w:lastRenderedPageBreak/>
        <w:t xml:space="preserve">4 години 30 хвилин </w:t>
      </w:r>
      <w:r w:rsidRPr="00C51DE8">
        <w:rPr>
          <w:rFonts w:eastAsia="Calibri"/>
          <w:szCs w:val="28"/>
          <w:lang w:eastAsia="uk-UA"/>
        </w:rPr>
        <w:t>(крім п’ятниці) – з 10 години до 15 години з перервою з                         12 години до 12 години 30 хвилин.</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 xml:space="preserve">Також, </w:t>
      </w:r>
      <w:r>
        <w:rPr>
          <w:rFonts w:eastAsia="Calibri"/>
          <w:szCs w:val="28"/>
          <w:lang w:eastAsia="uk-UA"/>
        </w:rPr>
        <w:t>Комітет зауважив</w:t>
      </w:r>
      <w:r w:rsidRPr="00C51DE8">
        <w:rPr>
          <w:rFonts w:eastAsia="Calibri"/>
          <w:szCs w:val="28"/>
          <w:lang w:eastAsia="uk-UA"/>
        </w:rPr>
        <w:t xml:space="preserve">, що відповідно до частини першої  статті 66 Кодексу законів про працю України працівникам надається перерва для відпочинку і харчування тривалістю не більше двох годин. Перерва не включається в робочий час. Перерва для відпочинку і харчування повинна надаватись, як правило, через чотири години після початку роботи. </w:t>
      </w:r>
    </w:p>
    <w:p w:rsidR="00C51DE8" w:rsidRPr="00C51DE8" w:rsidRDefault="00C51DE8" w:rsidP="00C51DE8">
      <w:pPr>
        <w:shd w:val="clear" w:color="auto" w:fill="FFFFFF"/>
        <w:spacing w:line="240" w:lineRule="auto"/>
        <w:rPr>
          <w:rFonts w:eastAsia="Times New Roman"/>
          <w:szCs w:val="28"/>
          <w:lang w:eastAsia="uk-UA"/>
        </w:rPr>
      </w:pPr>
      <w:r>
        <w:rPr>
          <w:rFonts w:eastAsia="Times New Roman"/>
          <w:szCs w:val="28"/>
          <w:lang w:eastAsia="uk-UA"/>
        </w:rPr>
        <w:tab/>
        <w:t>Комітет з</w:t>
      </w:r>
      <w:r w:rsidRPr="00C51DE8">
        <w:rPr>
          <w:rFonts w:eastAsia="Times New Roman"/>
          <w:szCs w:val="28"/>
          <w:lang w:eastAsia="uk-UA"/>
        </w:rPr>
        <w:t>азнач</w:t>
      </w:r>
      <w:r>
        <w:rPr>
          <w:rFonts w:eastAsia="Times New Roman"/>
          <w:szCs w:val="28"/>
          <w:lang w:eastAsia="uk-UA"/>
        </w:rPr>
        <w:t>ив</w:t>
      </w:r>
      <w:r w:rsidRPr="00C51DE8">
        <w:rPr>
          <w:rFonts w:eastAsia="Times New Roman"/>
          <w:szCs w:val="28"/>
          <w:lang w:eastAsia="uk-UA"/>
        </w:rPr>
        <w:t xml:space="preserve">, що перерва в 30 хвилин (з 12 години до 12 години 30 хвилин) не може рахуватися перервою для відпочинку і харчування, адже загалом, як показує практика, зазначена перерва використовується народними депутатами </w:t>
      </w:r>
      <w:r w:rsidRPr="00C51DE8">
        <w:rPr>
          <w:rFonts w:eastAsia="Times New Roman"/>
          <w:szCs w:val="28"/>
          <w:lang w:eastAsia="ru-RU"/>
        </w:rPr>
        <w:t xml:space="preserve">України для брифінгів та кулуарного спілкування із засобами масової інформації. Тому, безперервна робота </w:t>
      </w:r>
      <w:r w:rsidRPr="00C51DE8">
        <w:rPr>
          <w:rFonts w:eastAsia="Times New Roman"/>
          <w:szCs w:val="28"/>
          <w:lang w:eastAsia="uk-UA"/>
        </w:rPr>
        <w:t xml:space="preserve">народних депутатів України з 10 до 15 години, а у п’ятницю до 16 години є предметом доцільності з точки зору можливого навантаження на народних депутатів України, а відтак і їх самопочуття та відповідної ефективності в роботі. Разом з тим, відповідно до Закону України "Про захист населення від інфекційних </w:t>
      </w:r>
      <w:proofErr w:type="spellStart"/>
      <w:r w:rsidRPr="00C51DE8">
        <w:rPr>
          <w:rFonts w:eastAsia="Times New Roman"/>
          <w:szCs w:val="28"/>
          <w:lang w:eastAsia="uk-UA"/>
        </w:rPr>
        <w:t>хвороб</w:t>
      </w:r>
      <w:proofErr w:type="spellEnd"/>
      <w:r w:rsidRPr="00C51DE8">
        <w:rPr>
          <w:rFonts w:eastAsia="Times New Roman"/>
          <w:szCs w:val="28"/>
          <w:lang w:eastAsia="uk-UA"/>
        </w:rPr>
        <w:t xml:space="preserve">" карантину для здійснення заходів, спрямованих на запобігання поширенню, локалізації та ліквідації спалахів, епідемій та пандемій </w:t>
      </w:r>
      <w:proofErr w:type="spellStart"/>
      <w:r w:rsidRPr="00C51DE8">
        <w:rPr>
          <w:rFonts w:eastAsia="Times New Roman"/>
          <w:szCs w:val="28"/>
          <w:lang w:eastAsia="uk-UA"/>
        </w:rPr>
        <w:t>коронавірусної</w:t>
      </w:r>
      <w:proofErr w:type="spellEnd"/>
      <w:r w:rsidRPr="00C51DE8">
        <w:rPr>
          <w:rFonts w:eastAsia="Times New Roman"/>
          <w:szCs w:val="28"/>
          <w:lang w:eastAsia="uk-UA"/>
        </w:rPr>
        <w:t xml:space="preserve"> хвороби (COVID-19)», Постанови Кабінету Міністрів України</w:t>
      </w:r>
      <w:r w:rsidRPr="00C51DE8">
        <w:rPr>
          <w:rFonts w:eastAsia="Times New Roman"/>
          <w:sz w:val="24"/>
          <w:szCs w:val="24"/>
          <w:lang w:eastAsia="uk-UA"/>
        </w:rPr>
        <w:t xml:space="preserve"> «</w:t>
      </w:r>
      <w:r w:rsidRPr="00C51DE8">
        <w:rPr>
          <w:rFonts w:eastAsia="Times New Roman"/>
          <w:szCs w:val="28"/>
          <w:lang w:eastAsia="uk-UA"/>
        </w:rPr>
        <w:t xml:space="preserve">Про запобігання поширенню на території України гострої респіраторної хвороби COVID-19, спричиненої </w:t>
      </w:r>
      <w:proofErr w:type="spellStart"/>
      <w:r w:rsidRPr="00C51DE8">
        <w:rPr>
          <w:rFonts w:eastAsia="Times New Roman"/>
          <w:szCs w:val="28"/>
          <w:lang w:eastAsia="uk-UA"/>
        </w:rPr>
        <w:t>коронавірусом</w:t>
      </w:r>
      <w:proofErr w:type="spellEnd"/>
      <w:r w:rsidRPr="00C51DE8">
        <w:rPr>
          <w:rFonts w:eastAsia="Times New Roman"/>
          <w:szCs w:val="28"/>
          <w:lang w:eastAsia="uk-UA"/>
        </w:rPr>
        <w:t>» № 211 від 11 березня 2020 року із змінами, встановлені певні санітарно-епідеміологічні, санітарно-гігієнічні норми, спрямовані на мінімізацію спілкування та перебування великої кількості людей разом.</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Times New Roman"/>
          <w:szCs w:val="28"/>
          <w:lang w:eastAsia="uk-UA"/>
        </w:rPr>
        <w:t xml:space="preserve">Також </w:t>
      </w:r>
      <w:r>
        <w:rPr>
          <w:rFonts w:eastAsia="Times New Roman"/>
          <w:szCs w:val="28"/>
          <w:lang w:eastAsia="uk-UA"/>
        </w:rPr>
        <w:t xml:space="preserve">Комітет </w:t>
      </w:r>
      <w:r w:rsidRPr="00C51DE8">
        <w:rPr>
          <w:rFonts w:eastAsia="Times New Roman"/>
          <w:szCs w:val="28"/>
          <w:lang w:eastAsia="uk-UA"/>
        </w:rPr>
        <w:t>звер</w:t>
      </w:r>
      <w:r>
        <w:rPr>
          <w:rFonts w:eastAsia="Times New Roman"/>
          <w:szCs w:val="28"/>
          <w:lang w:eastAsia="uk-UA"/>
        </w:rPr>
        <w:t>нув</w:t>
      </w:r>
      <w:r w:rsidRPr="00C51DE8">
        <w:rPr>
          <w:rFonts w:eastAsia="Times New Roman"/>
          <w:szCs w:val="28"/>
          <w:lang w:eastAsia="uk-UA"/>
        </w:rPr>
        <w:t xml:space="preserve"> увагу на те, що в частині шостій статті 47 Регламенту</w:t>
      </w:r>
      <w:r w:rsidRPr="00C51DE8">
        <w:rPr>
          <w:rFonts w:eastAsia="Calibri"/>
          <w:szCs w:val="28"/>
          <w:lang w:eastAsia="uk-UA"/>
        </w:rPr>
        <w:t xml:space="preserve"> Верховної Ради України пропонується, що рішення Верховної Ради </w:t>
      </w:r>
      <w:r w:rsidRPr="00C51DE8">
        <w:rPr>
          <w:rFonts w:eastAsia="Calibri"/>
          <w:szCs w:val="28"/>
          <w:lang w:eastAsia="ru-RU"/>
        </w:rPr>
        <w:t>України</w:t>
      </w:r>
      <w:r w:rsidRPr="00C51DE8">
        <w:rPr>
          <w:rFonts w:eastAsia="Calibri"/>
          <w:szCs w:val="28"/>
          <w:lang w:eastAsia="uk-UA"/>
        </w:rPr>
        <w:t xml:space="preserve"> щодо проектів законів, постанов, інших актів Верховної Ради </w:t>
      </w:r>
      <w:r w:rsidRPr="00C51DE8">
        <w:rPr>
          <w:rFonts w:eastAsia="Calibri"/>
          <w:szCs w:val="28"/>
          <w:lang w:eastAsia="ru-RU"/>
        </w:rPr>
        <w:t>України</w:t>
      </w:r>
      <w:r w:rsidRPr="00C51DE8">
        <w:rPr>
          <w:rFonts w:eastAsia="Calibri"/>
          <w:szCs w:val="28"/>
          <w:lang w:eastAsia="uk-UA"/>
        </w:rPr>
        <w:t xml:space="preserve"> приймаються лише з питань, включених до порядку денного пленарного засідання Верховної Ради до перерви з 12 години до 12 години 30 хвилин. Нині чинна редакція зазначеної статті передбачає, що для того щоб можна було розглянути законопроект на вечірньому пленарному засіданні, рішення про його розгляд має бути прийнято до початку пленарного засідання, тобто на ранковому пленарному засіданні.</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 xml:space="preserve">Що стосується всіх наступних запропонованих у поданому законопроекті змін до Регламенту Верховної Ради України, маємо зазначити, що вони спрямовані на приведення у відповідність до </w:t>
      </w:r>
      <w:r w:rsidR="003D348B">
        <w:rPr>
          <w:rFonts w:eastAsia="Calibri"/>
          <w:szCs w:val="28"/>
          <w:lang w:eastAsia="uk-UA"/>
        </w:rPr>
        <w:t xml:space="preserve">новел </w:t>
      </w:r>
      <w:r w:rsidRPr="00C51DE8">
        <w:rPr>
          <w:rFonts w:eastAsia="Calibri"/>
          <w:szCs w:val="28"/>
          <w:lang w:eastAsia="uk-UA"/>
        </w:rPr>
        <w:t xml:space="preserve">законопроекту положення Регламенту Верховної Ради України, де йдеться про ранкові або вечірні пленарні засідання. </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t xml:space="preserve">Загалом </w:t>
      </w:r>
      <w:r>
        <w:rPr>
          <w:rFonts w:eastAsia="Calibri"/>
          <w:szCs w:val="28"/>
          <w:lang w:eastAsia="uk-UA"/>
        </w:rPr>
        <w:t xml:space="preserve">Комітет </w:t>
      </w:r>
      <w:r w:rsidRPr="00C51DE8">
        <w:rPr>
          <w:rFonts w:eastAsia="Calibri"/>
          <w:szCs w:val="28"/>
          <w:lang w:eastAsia="uk-UA"/>
        </w:rPr>
        <w:t>зазначи</w:t>
      </w:r>
      <w:r>
        <w:rPr>
          <w:rFonts w:eastAsia="Calibri"/>
          <w:szCs w:val="28"/>
          <w:lang w:eastAsia="uk-UA"/>
        </w:rPr>
        <w:t>в</w:t>
      </w:r>
      <w:r w:rsidRPr="00C51DE8">
        <w:rPr>
          <w:rFonts w:eastAsia="Calibri"/>
          <w:szCs w:val="28"/>
          <w:lang w:eastAsia="uk-UA"/>
        </w:rPr>
        <w:t xml:space="preserve">, що питання робочого часу народних депутатів </w:t>
      </w:r>
      <w:r w:rsidRPr="00C51DE8">
        <w:rPr>
          <w:rFonts w:eastAsia="Calibri"/>
          <w:szCs w:val="28"/>
          <w:lang w:eastAsia="ru-RU"/>
        </w:rPr>
        <w:t>України</w:t>
      </w:r>
      <w:r w:rsidRPr="00C51DE8">
        <w:rPr>
          <w:rFonts w:eastAsia="Calibri"/>
          <w:szCs w:val="28"/>
          <w:lang w:eastAsia="uk-UA"/>
        </w:rPr>
        <w:t xml:space="preserve"> є питанням доцільності і прогнозованої ефективності в роботі </w:t>
      </w:r>
      <w:r w:rsidRPr="00C51DE8">
        <w:rPr>
          <w:rFonts w:eastAsia="Calibri"/>
          <w:szCs w:val="28"/>
          <w:lang w:eastAsia="ru-RU"/>
        </w:rPr>
        <w:t>Верховної Ради України</w:t>
      </w:r>
      <w:r w:rsidRPr="00C51DE8">
        <w:rPr>
          <w:rFonts w:eastAsia="Calibri"/>
          <w:szCs w:val="28"/>
          <w:lang w:eastAsia="uk-UA"/>
        </w:rPr>
        <w:t xml:space="preserve">, тому, виходячи з предмета відання Комітету, визначеного Постановою </w:t>
      </w:r>
      <w:r w:rsidRPr="00C51DE8">
        <w:rPr>
          <w:rFonts w:eastAsia="Calibri"/>
          <w:szCs w:val="28"/>
          <w:lang w:eastAsia="ru-RU"/>
        </w:rPr>
        <w:t>Верховної Ради України</w:t>
      </w:r>
      <w:r w:rsidRPr="00C51DE8">
        <w:rPr>
          <w:rFonts w:eastAsia="Calibri"/>
          <w:szCs w:val="28"/>
          <w:lang w:eastAsia="uk-UA"/>
        </w:rPr>
        <w:t xml:space="preserve"> «Про перелік, кількісний склад і предмети відання комітетів </w:t>
      </w:r>
      <w:r w:rsidRPr="00C51DE8">
        <w:rPr>
          <w:rFonts w:eastAsia="Calibri"/>
          <w:szCs w:val="28"/>
          <w:lang w:eastAsia="ru-RU"/>
        </w:rPr>
        <w:t>Верховної Ради України</w:t>
      </w:r>
      <w:r w:rsidRPr="00C51DE8">
        <w:rPr>
          <w:rFonts w:eastAsia="Calibri"/>
          <w:szCs w:val="28"/>
          <w:lang w:eastAsia="uk-UA"/>
        </w:rPr>
        <w:t xml:space="preserve"> дев’ятого скликання» від 29 серпня 2019 року № 19-ІХ, зазначаємо, що новели, запропоновані у поданому законопроекті, не суперечать положенням чинного </w:t>
      </w:r>
      <w:r w:rsidRPr="00C51DE8">
        <w:rPr>
          <w:rFonts w:eastAsia="Calibri"/>
          <w:szCs w:val="28"/>
          <w:lang w:eastAsia="ru-RU"/>
        </w:rPr>
        <w:t>Регламенту Верховної Ради України</w:t>
      </w:r>
      <w:r w:rsidRPr="00C51DE8">
        <w:rPr>
          <w:rFonts w:eastAsia="Calibri"/>
          <w:szCs w:val="28"/>
          <w:lang w:eastAsia="uk-UA"/>
        </w:rPr>
        <w:t>.</w:t>
      </w:r>
    </w:p>
    <w:p w:rsidR="00C51DE8" w:rsidRPr="00C51DE8" w:rsidRDefault="00C51DE8" w:rsidP="00C51DE8">
      <w:pPr>
        <w:widowControl w:val="0"/>
        <w:tabs>
          <w:tab w:val="left" w:pos="9230"/>
        </w:tabs>
        <w:autoSpaceDE w:val="0"/>
        <w:autoSpaceDN w:val="0"/>
        <w:adjustRightInd w:val="0"/>
        <w:spacing w:line="240" w:lineRule="auto"/>
        <w:ind w:firstLine="851"/>
        <w:rPr>
          <w:rFonts w:eastAsia="Calibri"/>
          <w:szCs w:val="28"/>
          <w:lang w:eastAsia="uk-UA"/>
        </w:rPr>
      </w:pPr>
      <w:r w:rsidRPr="00C51DE8">
        <w:rPr>
          <w:rFonts w:eastAsia="Calibri"/>
          <w:szCs w:val="28"/>
          <w:lang w:eastAsia="uk-UA"/>
        </w:rPr>
        <w:lastRenderedPageBreak/>
        <w:t xml:space="preserve">Водночас, </w:t>
      </w:r>
      <w:r w:rsidR="003D348B">
        <w:rPr>
          <w:rFonts w:eastAsia="Calibri"/>
          <w:szCs w:val="28"/>
          <w:lang w:eastAsia="uk-UA"/>
        </w:rPr>
        <w:t xml:space="preserve">Комітет звернув увагу на те, що </w:t>
      </w:r>
      <w:r w:rsidRPr="00C51DE8">
        <w:rPr>
          <w:rFonts w:eastAsia="Calibri"/>
          <w:szCs w:val="28"/>
          <w:lang w:eastAsia="uk-UA"/>
        </w:rPr>
        <w:t xml:space="preserve">частиною п’ятою статті 3 Закону України «Про тимчасові слідчі комісії і тимчасові спеціальні комісії Верховної Ради України» передбачено, що питання про заслуховування звіту, висновків і пропозицій слідчої комісії, спеціальної комісії відповідно до порядку, встановленого цим Законом, і в термін, визначений у постанові Верховної Ради України про утворення відповідної комісії, позачергово без голосування включається до порядку денного пленарних засідань Верховної Ради України наступного дня пленарних засідань після дня подання звіту, висновків і пропозицій та розглядається першим на </w:t>
      </w:r>
      <w:r w:rsidRPr="00C51DE8">
        <w:rPr>
          <w:rFonts w:eastAsia="Calibri"/>
          <w:szCs w:val="28"/>
          <w:u w:val="single"/>
          <w:lang w:eastAsia="uk-UA"/>
        </w:rPr>
        <w:t xml:space="preserve">ранковому </w:t>
      </w:r>
      <w:r w:rsidRPr="00C51DE8">
        <w:rPr>
          <w:rFonts w:eastAsia="Calibri"/>
          <w:szCs w:val="28"/>
          <w:lang w:eastAsia="uk-UA"/>
        </w:rPr>
        <w:t>пленарному засіданні.</w:t>
      </w:r>
    </w:p>
    <w:p w:rsidR="00C51DE8" w:rsidRPr="00C51DE8" w:rsidRDefault="00C51DE8" w:rsidP="00C51DE8">
      <w:pPr>
        <w:tabs>
          <w:tab w:val="left" w:pos="0"/>
        </w:tabs>
        <w:spacing w:line="240" w:lineRule="auto"/>
        <w:ind w:firstLine="709"/>
        <w:rPr>
          <w:rFonts w:eastAsia="Calibri"/>
          <w:szCs w:val="28"/>
          <w:lang w:eastAsia="uk-UA"/>
        </w:rPr>
      </w:pPr>
      <w:r w:rsidRPr="00C51DE8">
        <w:rPr>
          <w:rFonts w:eastAsia="Calibri"/>
          <w:szCs w:val="28"/>
          <w:lang w:eastAsia="uk-UA"/>
        </w:rPr>
        <w:t>Відтак, необхідно</w:t>
      </w:r>
      <w:r w:rsidR="003D348B">
        <w:rPr>
          <w:rFonts w:eastAsia="Calibri"/>
          <w:szCs w:val="28"/>
          <w:lang w:eastAsia="uk-UA"/>
        </w:rPr>
        <w:t xml:space="preserve"> буде</w:t>
      </w:r>
      <w:r w:rsidRPr="00C51DE8">
        <w:rPr>
          <w:rFonts w:eastAsia="Calibri"/>
          <w:szCs w:val="28"/>
          <w:lang w:eastAsia="uk-UA"/>
        </w:rPr>
        <w:t xml:space="preserve"> </w:t>
      </w:r>
      <w:proofErr w:type="spellStart"/>
      <w:r w:rsidRPr="00C51DE8">
        <w:rPr>
          <w:rFonts w:eastAsia="Calibri"/>
          <w:szCs w:val="28"/>
          <w:lang w:eastAsia="uk-UA"/>
        </w:rPr>
        <w:t>внести</w:t>
      </w:r>
      <w:proofErr w:type="spellEnd"/>
      <w:r w:rsidRPr="00C51DE8">
        <w:rPr>
          <w:rFonts w:eastAsia="Calibri"/>
          <w:szCs w:val="28"/>
          <w:lang w:eastAsia="uk-UA"/>
        </w:rPr>
        <w:t xml:space="preserve"> зміни до зазначеної частини статті 3 Закону та виключити слово «ранковому».</w:t>
      </w:r>
    </w:p>
    <w:p w:rsidR="00C51DE8" w:rsidRPr="00C51DE8" w:rsidRDefault="00C51DE8" w:rsidP="00C51DE8">
      <w:pPr>
        <w:tabs>
          <w:tab w:val="left" w:pos="0"/>
        </w:tabs>
        <w:spacing w:line="240" w:lineRule="auto"/>
        <w:ind w:firstLine="709"/>
        <w:rPr>
          <w:rFonts w:eastAsia="Calibri"/>
          <w:szCs w:val="28"/>
          <w:lang w:eastAsia="uk-UA"/>
        </w:rPr>
      </w:pPr>
      <w:r w:rsidRPr="00C51DE8">
        <w:rPr>
          <w:rFonts w:eastAsia="Calibri"/>
          <w:szCs w:val="28"/>
          <w:lang w:eastAsia="uk-UA"/>
        </w:rPr>
        <w:t xml:space="preserve">При розгляді законопроекту (реєстр. № 3608) </w:t>
      </w:r>
      <w:r>
        <w:rPr>
          <w:rFonts w:eastAsia="Calibri"/>
          <w:szCs w:val="28"/>
          <w:lang w:eastAsia="uk-UA"/>
        </w:rPr>
        <w:t xml:space="preserve">Комітетом </w:t>
      </w:r>
      <w:r w:rsidRPr="00C51DE8">
        <w:rPr>
          <w:rFonts w:eastAsia="Calibri"/>
          <w:szCs w:val="28"/>
          <w:lang w:eastAsia="uk-UA"/>
        </w:rPr>
        <w:t xml:space="preserve">взято до уваги висновок Головного науково-експертного управління Апарату </w:t>
      </w:r>
      <w:r w:rsidRPr="00C51DE8">
        <w:rPr>
          <w:rFonts w:eastAsia="Calibri"/>
          <w:szCs w:val="28"/>
          <w:lang w:eastAsia="ru-RU"/>
        </w:rPr>
        <w:t>Верховної Ради України</w:t>
      </w:r>
      <w:r w:rsidRPr="00C51DE8">
        <w:rPr>
          <w:rFonts w:eastAsia="Calibri"/>
          <w:szCs w:val="28"/>
          <w:lang w:eastAsia="uk-UA"/>
        </w:rPr>
        <w:t>, в якому висловлено деякі зауваження до зазначеного законопроекту.</w:t>
      </w:r>
    </w:p>
    <w:p w:rsidR="00C51DE8" w:rsidRPr="00C51DE8" w:rsidRDefault="00C51DE8" w:rsidP="00C51DE8">
      <w:pPr>
        <w:widowControl w:val="0"/>
        <w:tabs>
          <w:tab w:val="left" w:pos="9230"/>
        </w:tabs>
        <w:autoSpaceDE w:val="0"/>
        <w:autoSpaceDN w:val="0"/>
        <w:adjustRightInd w:val="0"/>
        <w:spacing w:line="240" w:lineRule="auto"/>
        <w:ind w:firstLine="852"/>
        <w:rPr>
          <w:rFonts w:eastAsia="Calibri"/>
          <w:szCs w:val="28"/>
          <w:lang w:eastAsia="uk-UA"/>
        </w:rPr>
      </w:pPr>
      <w:r>
        <w:rPr>
          <w:rFonts w:eastAsia="Calibri"/>
          <w:szCs w:val="28"/>
          <w:lang w:eastAsia="uk-UA"/>
        </w:rPr>
        <w:t>Враховуючи викладене,</w:t>
      </w:r>
      <w:r w:rsidRPr="00C51DE8">
        <w:rPr>
          <w:rFonts w:eastAsia="Calibri"/>
          <w:szCs w:val="28"/>
          <w:lang w:eastAsia="uk-UA"/>
        </w:rPr>
        <w:t xml:space="preserve"> Комітет ухвали</w:t>
      </w:r>
      <w:r>
        <w:rPr>
          <w:rFonts w:eastAsia="Calibri"/>
          <w:szCs w:val="28"/>
          <w:lang w:eastAsia="uk-UA"/>
        </w:rPr>
        <w:t>в</w:t>
      </w:r>
      <w:r w:rsidRPr="00C51DE8">
        <w:rPr>
          <w:rFonts w:eastAsia="Calibri"/>
          <w:szCs w:val="28"/>
          <w:lang w:eastAsia="uk-UA"/>
        </w:rPr>
        <w:t xml:space="preserve"> висновок на проект Закону України «Про внесення змін до Регламенту Верховної Ради України щодо</w:t>
      </w:r>
      <w:r w:rsidRPr="00C51DE8">
        <w:rPr>
          <w:rFonts w:eastAsia="Calibri"/>
          <w:b/>
          <w:bCs/>
          <w:szCs w:val="28"/>
          <w:lang w:eastAsia="uk-UA"/>
        </w:rPr>
        <w:t xml:space="preserve"> </w:t>
      </w:r>
      <w:r w:rsidRPr="00C51DE8">
        <w:rPr>
          <w:rFonts w:eastAsia="Calibri"/>
          <w:bCs/>
          <w:szCs w:val="28"/>
          <w:lang w:eastAsia="uk-UA"/>
        </w:rPr>
        <w:t>графіку проведення пленарних засідань</w:t>
      </w:r>
      <w:r w:rsidRPr="00C51DE8">
        <w:rPr>
          <w:rFonts w:eastAsia="Calibri"/>
          <w:szCs w:val="28"/>
          <w:lang w:eastAsia="uk-UA"/>
        </w:rPr>
        <w:t>» (реєстр. № 3608), та</w:t>
      </w:r>
      <w:r>
        <w:rPr>
          <w:rFonts w:eastAsia="Calibri"/>
          <w:szCs w:val="28"/>
          <w:lang w:eastAsia="uk-UA"/>
        </w:rPr>
        <w:t xml:space="preserve"> прийняв рішення</w:t>
      </w:r>
      <w:r w:rsidRPr="00C51DE8">
        <w:rPr>
          <w:rFonts w:eastAsia="Calibri"/>
          <w:szCs w:val="28"/>
          <w:lang w:eastAsia="uk-UA"/>
        </w:rPr>
        <w:t xml:space="preserve"> </w:t>
      </w:r>
      <w:bookmarkStart w:id="0" w:name="_GoBack"/>
      <w:r w:rsidRPr="00C51DE8">
        <w:rPr>
          <w:rFonts w:eastAsia="Calibri"/>
          <w:szCs w:val="28"/>
          <w:lang w:eastAsia="uk-UA"/>
        </w:rPr>
        <w:t xml:space="preserve">рекомендувати Верховній Раді України, відповідно до пункту 1 частини першої статті 114, за результатами розгляду зазначеного законопроекту у першому читанні прийняти його за основу, і згідно з частиною другою </w:t>
      </w:r>
      <w:r w:rsidR="003D348B">
        <w:rPr>
          <w:rFonts w:eastAsia="Calibri"/>
          <w:szCs w:val="28"/>
          <w:lang w:eastAsia="uk-UA"/>
        </w:rPr>
        <w:t>цієї</w:t>
      </w:r>
      <w:r w:rsidRPr="00C51DE8">
        <w:rPr>
          <w:rFonts w:eastAsia="Calibri"/>
          <w:szCs w:val="28"/>
          <w:lang w:eastAsia="uk-UA"/>
        </w:rPr>
        <w:t xml:space="preserve"> статті прийняти його в цілому, за умови дотримання вимог частини четвертої статті 102 Регламенту Верховної Ради,  із  врахуванням пропозицій, викладени</w:t>
      </w:r>
      <w:r w:rsidR="003D348B">
        <w:rPr>
          <w:rFonts w:eastAsia="Calibri"/>
          <w:szCs w:val="28"/>
          <w:lang w:eastAsia="uk-UA"/>
        </w:rPr>
        <w:t>х</w:t>
      </w:r>
      <w:r w:rsidRPr="00C51DE8">
        <w:rPr>
          <w:rFonts w:eastAsia="Calibri"/>
          <w:szCs w:val="28"/>
          <w:lang w:eastAsia="uk-UA"/>
        </w:rPr>
        <w:t xml:space="preserve"> </w:t>
      </w:r>
      <w:r w:rsidR="003D348B">
        <w:rPr>
          <w:rFonts w:eastAsia="Calibri"/>
          <w:szCs w:val="28"/>
          <w:lang w:eastAsia="uk-UA"/>
        </w:rPr>
        <w:t>у</w:t>
      </w:r>
      <w:r w:rsidRPr="00C51DE8">
        <w:rPr>
          <w:rFonts w:eastAsia="Calibri"/>
          <w:szCs w:val="28"/>
          <w:lang w:eastAsia="uk-UA"/>
        </w:rPr>
        <w:t xml:space="preserve"> цьому висновку.</w:t>
      </w:r>
    </w:p>
    <w:bookmarkEnd w:id="0"/>
    <w:p w:rsidR="00C51DE8" w:rsidRDefault="00C51DE8" w:rsidP="00C51DE8">
      <w:pPr>
        <w:rPr>
          <w:lang w:eastAsia="ru-RU"/>
        </w:rPr>
      </w:pPr>
      <w:r>
        <w:rPr>
          <w:lang w:eastAsia="ru-RU"/>
        </w:rPr>
        <w:tab/>
      </w:r>
      <w:r>
        <w:rPr>
          <w:lang w:eastAsia="ru-RU"/>
        </w:rPr>
        <w:t xml:space="preserve">Співдоповідачем з зазначеного питання на пленарному засіданні </w:t>
      </w:r>
      <w:r w:rsidRPr="008E53FD">
        <w:rPr>
          <w:lang w:eastAsia="ru-RU"/>
        </w:rPr>
        <w:t>Верховної Ради України</w:t>
      </w:r>
      <w:r>
        <w:rPr>
          <w:lang w:eastAsia="ru-RU"/>
        </w:rPr>
        <w:t xml:space="preserve"> визначено</w:t>
      </w:r>
      <w:r w:rsidR="003D348B">
        <w:rPr>
          <w:lang w:eastAsia="ru-RU"/>
        </w:rPr>
        <w:t xml:space="preserve"> </w:t>
      </w:r>
      <w:r w:rsidR="003D348B" w:rsidRPr="0091388D">
        <w:rPr>
          <w:szCs w:val="28"/>
        </w:rPr>
        <w:t>голову підкомітету</w:t>
      </w:r>
      <w:r w:rsidR="003D348B">
        <w:rPr>
          <w:szCs w:val="28"/>
        </w:rPr>
        <w:t xml:space="preserve"> з питань </w:t>
      </w:r>
      <w:r w:rsidR="003D348B" w:rsidRPr="003D348B">
        <w:rPr>
          <w:szCs w:val="28"/>
        </w:rPr>
        <w:t>Регламенту Верховної Ради України</w:t>
      </w:r>
      <w:r w:rsidR="003D348B" w:rsidRPr="0091388D">
        <w:rPr>
          <w:szCs w:val="28"/>
        </w:rPr>
        <w:t xml:space="preserve"> </w:t>
      </w:r>
      <w:r w:rsidR="003D348B">
        <w:rPr>
          <w:szCs w:val="28"/>
        </w:rPr>
        <w:t>–</w:t>
      </w:r>
      <w:r w:rsidR="003D348B" w:rsidRPr="0091388D">
        <w:rPr>
          <w:szCs w:val="28"/>
        </w:rPr>
        <w:t xml:space="preserve"> народного депутата України Фролова П.В</w:t>
      </w:r>
      <w:r>
        <w:rPr>
          <w:lang w:eastAsia="ru-RU"/>
        </w:rPr>
        <w:t>.</w:t>
      </w:r>
    </w:p>
    <w:p w:rsidR="00C51DE8" w:rsidRDefault="00C51DE8" w:rsidP="00C51DE8">
      <w:pPr>
        <w:rPr>
          <w:lang w:eastAsia="ru-RU"/>
        </w:rPr>
      </w:pPr>
    </w:p>
    <w:p w:rsidR="00C51DE8" w:rsidRDefault="00C51DE8" w:rsidP="00C51DE8">
      <w:pPr>
        <w:rPr>
          <w:lang w:eastAsia="ru-RU"/>
        </w:rPr>
      </w:pPr>
      <w:r>
        <w:rPr>
          <w:lang w:eastAsia="ru-RU"/>
        </w:rPr>
        <w:tab/>
      </w:r>
    </w:p>
    <w:p w:rsidR="00C51DE8" w:rsidRPr="008E53FD" w:rsidRDefault="00C51DE8" w:rsidP="00C51DE8">
      <w:pPr>
        <w:rPr>
          <w:lang w:eastAsia="ru-RU"/>
        </w:rPr>
      </w:pPr>
      <w:r>
        <w:rPr>
          <w:lang w:eastAsia="ru-RU"/>
        </w:rPr>
        <w:tab/>
        <w:t xml:space="preserve">Голова </w:t>
      </w:r>
      <w:r w:rsidRPr="000A2C19">
        <w:rPr>
          <w:lang w:eastAsia="ru-RU"/>
        </w:rPr>
        <w:t>Комітету</w:t>
      </w:r>
      <w:r>
        <w:rPr>
          <w:lang w:eastAsia="ru-RU"/>
        </w:rPr>
        <w:t xml:space="preserve"> </w:t>
      </w:r>
      <w:r>
        <w:rPr>
          <w:lang w:eastAsia="ru-RU"/>
        </w:rPr>
        <w:tab/>
      </w:r>
      <w:r>
        <w:rPr>
          <w:lang w:eastAsia="ru-RU"/>
        </w:rPr>
        <w:tab/>
      </w:r>
      <w:r>
        <w:rPr>
          <w:lang w:eastAsia="ru-RU"/>
        </w:rPr>
        <w:tab/>
      </w:r>
      <w:r>
        <w:rPr>
          <w:lang w:eastAsia="ru-RU"/>
        </w:rPr>
        <w:tab/>
      </w:r>
      <w:r>
        <w:rPr>
          <w:lang w:eastAsia="ru-RU"/>
        </w:rPr>
        <w:tab/>
      </w:r>
      <w:r>
        <w:rPr>
          <w:lang w:eastAsia="ru-RU"/>
        </w:rPr>
        <w:tab/>
        <w:t xml:space="preserve">        </w:t>
      </w:r>
      <w:r w:rsidRPr="000A2C19">
        <w:rPr>
          <w:b/>
          <w:lang w:eastAsia="ru-RU"/>
        </w:rPr>
        <w:t>С.В.КАЛЬЧЕНКО</w:t>
      </w:r>
    </w:p>
    <w:sectPr w:rsidR="00C51DE8" w:rsidRPr="008E53FD" w:rsidSect="00EA2D08">
      <w:footerReference w:type="default" r:id="rId4"/>
      <w:pgSz w:w="12240" w:h="15840"/>
      <w:pgMar w:top="850" w:right="850" w:bottom="850" w:left="1417" w:header="708" w:footer="708" w:gutter="0"/>
      <w:cols w:space="720"/>
      <w:noEndnote/>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D08" w:rsidRDefault="004E6616">
    <w:pPr>
      <w:pStyle w:val="a3"/>
      <w:jc w:val="center"/>
    </w:pPr>
    <w:r>
      <w:fldChar w:fldCharType="begin"/>
    </w:r>
    <w:r>
      <w:instrText>PAGE   \* MERGEFORMAT</w:instrText>
    </w:r>
    <w:r>
      <w:fldChar w:fldCharType="separate"/>
    </w:r>
    <w:r>
      <w:rPr>
        <w:noProof/>
      </w:rPr>
      <w:t>3</w:t>
    </w:r>
    <w:r>
      <w:fldChar w:fldCharType="end"/>
    </w:r>
  </w:p>
  <w:p w:rsidR="00EA2D08" w:rsidRDefault="004E6616">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DE8"/>
    <w:rsid w:val="0028566C"/>
    <w:rsid w:val="002E4910"/>
    <w:rsid w:val="003D348B"/>
    <w:rsid w:val="004D6690"/>
    <w:rsid w:val="004E6616"/>
    <w:rsid w:val="00510B2A"/>
    <w:rsid w:val="00746EDA"/>
    <w:rsid w:val="007A272C"/>
    <w:rsid w:val="007D750D"/>
    <w:rsid w:val="008E55D7"/>
    <w:rsid w:val="00A579BD"/>
    <w:rsid w:val="00A7669F"/>
    <w:rsid w:val="00C51DE8"/>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8B736"/>
  <w15:chartTrackingRefBased/>
  <w15:docId w15:val="{7EE2182A-B920-4D92-BB08-738732700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51DE8"/>
    <w:pPr>
      <w:tabs>
        <w:tab w:val="center" w:pos="4819"/>
        <w:tab w:val="right" w:pos="9639"/>
      </w:tabs>
      <w:spacing w:line="240" w:lineRule="auto"/>
    </w:pPr>
  </w:style>
  <w:style w:type="character" w:customStyle="1" w:styleId="a4">
    <w:name w:val="Нижній колонтитул Знак"/>
    <w:basedOn w:val="a0"/>
    <w:link w:val="a3"/>
    <w:uiPriority w:val="99"/>
    <w:semiHidden/>
    <w:rsid w:val="00C51DE8"/>
  </w:style>
  <w:style w:type="paragraph" w:styleId="a5">
    <w:name w:val="Balloon Text"/>
    <w:basedOn w:val="a"/>
    <w:link w:val="a6"/>
    <w:uiPriority w:val="99"/>
    <w:semiHidden/>
    <w:unhideWhenUsed/>
    <w:rsid w:val="00C51DE8"/>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C51DE8"/>
    <w:rPr>
      <w:rFonts w:ascii="Segoe UI" w:hAnsi="Segoe UI" w:cs="Segoe UI"/>
      <w:sz w:val="18"/>
      <w:szCs w:val="18"/>
    </w:rPr>
  </w:style>
  <w:style w:type="paragraph" w:styleId="a7">
    <w:name w:val="Plain Text"/>
    <w:basedOn w:val="a"/>
    <w:link w:val="a8"/>
    <w:uiPriority w:val="99"/>
    <w:semiHidden/>
    <w:unhideWhenUsed/>
    <w:rsid w:val="003D348B"/>
    <w:pPr>
      <w:spacing w:line="240" w:lineRule="auto"/>
      <w:jc w:val="left"/>
    </w:pPr>
    <w:rPr>
      <w:rFonts w:ascii="Calibri" w:hAnsi="Calibri" w:cstheme="minorBidi"/>
      <w:sz w:val="22"/>
      <w:szCs w:val="21"/>
    </w:rPr>
  </w:style>
  <w:style w:type="character" w:customStyle="1" w:styleId="a8">
    <w:name w:val="Текст Знак"/>
    <w:basedOn w:val="a0"/>
    <w:link w:val="a7"/>
    <w:uiPriority w:val="99"/>
    <w:semiHidden/>
    <w:rsid w:val="003D348B"/>
    <w:rPr>
      <w:rFonts w:ascii="Calibr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2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6431</Words>
  <Characters>3667</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3</cp:revision>
  <cp:lastPrinted>2020-07-01T13:53:00Z</cp:lastPrinted>
  <dcterms:created xsi:type="dcterms:W3CDTF">2020-07-01T08:26:00Z</dcterms:created>
  <dcterms:modified xsi:type="dcterms:W3CDTF">2020-07-01T14:35:00Z</dcterms:modified>
</cp:coreProperties>
</file>