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85B" w:rsidRPr="007E4854" w:rsidRDefault="0027185B" w:rsidP="0027185B">
      <w:pPr>
        <w:spacing w:after="0" w:line="240" w:lineRule="auto"/>
        <w:ind w:left="5664"/>
        <w:jc w:val="center"/>
        <w:rPr>
          <w:rFonts w:ascii="Times New Roman" w:eastAsia="Times New Roman" w:hAnsi="Times New Roman"/>
          <w:sz w:val="24"/>
          <w:szCs w:val="24"/>
          <w:lang w:val="uk-UA" w:eastAsia="ru-RU"/>
        </w:rPr>
      </w:pPr>
      <w:bookmarkStart w:id="0" w:name="_GoBack"/>
      <w:bookmarkEnd w:id="0"/>
      <w:r w:rsidRPr="0027185B">
        <w:rPr>
          <w:rFonts w:ascii="Times New Roman" w:eastAsia="Times New Roman" w:hAnsi="Times New Roman"/>
          <w:sz w:val="24"/>
          <w:szCs w:val="24"/>
          <w:lang w:val="uk-UA" w:eastAsia="ru-RU"/>
        </w:rPr>
        <w:t>До реєстр. № 3608</w:t>
      </w:r>
    </w:p>
    <w:p w:rsidR="0027185B" w:rsidRPr="007E4854" w:rsidRDefault="0027185B" w:rsidP="0027185B">
      <w:pPr>
        <w:spacing w:after="0" w:line="240" w:lineRule="auto"/>
        <w:ind w:left="5664"/>
        <w:jc w:val="center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7E4854">
        <w:rPr>
          <w:rFonts w:ascii="Times New Roman" w:eastAsia="Times New Roman" w:hAnsi="Times New Roman"/>
          <w:sz w:val="24"/>
          <w:szCs w:val="24"/>
          <w:lang w:val="uk-UA" w:eastAsia="ru-RU"/>
        </w:rPr>
        <w:t>(друге читання)</w:t>
      </w:r>
    </w:p>
    <w:p w:rsidR="0027185B" w:rsidRPr="007E4854" w:rsidRDefault="0027185B" w:rsidP="0027185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7185B" w:rsidRDefault="0027185B" w:rsidP="0027185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6E68EA" w:rsidRPr="00376C2E" w:rsidRDefault="006E68EA" w:rsidP="0027185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27185B" w:rsidRPr="007E4854" w:rsidRDefault="0027185B" w:rsidP="0027185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7E4854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ЗАУВАЖЕННЯ </w:t>
      </w:r>
    </w:p>
    <w:p w:rsidR="0027185B" w:rsidRPr="007E4854" w:rsidRDefault="0027185B" w:rsidP="0027185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7E4854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до проекту Закону України </w:t>
      </w:r>
    </w:p>
    <w:p w:rsidR="0027185B" w:rsidRPr="007E4854" w:rsidRDefault="0027185B" w:rsidP="0027185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E4854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«</w:t>
      </w:r>
      <w:r w:rsidRPr="0027185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Про внесення змін до Регламенту Верховної Ради України щодо графіку проведення пленарних засідань</w:t>
      </w:r>
      <w:r w:rsidRPr="007E485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»</w:t>
      </w:r>
      <w:r w:rsidRPr="007E4854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</w:t>
      </w:r>
    </w:p>
    <w:p w:rsidR="0027185B" w:rsidRPr="007E4854" w:rsidRDefault="0027185B" w:rsidP="0027185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7E4854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(реєстраційний № </w:t>
      </w:r>
      <w:r w:rsidRPr="0027185B">
        <w:rPr>
          <w:rFonts w:ascii="Times New Roman" w:eastAsia="Times New Roman" w:hAnsi="Times New Roman"/>
          <w:sz w:val="28"/>
          <w:szCs w:val="24"/>
          <w:lang w:val="uk-UA" w:eastAsia="ru-RU"/>
        </w:rPr>
        <w:t>3608</w:t>
      </w:r>
      <w:r w:rsidRPr="007E4854">
        <w:rPr>
          <w:rFonts w:ascii="Times New Roman" w:eastAsia="Times New Roman" w:hAnsi="Times New Roman"/>
          <w:sz w:val="28"/>
          <w:szCs w:val="24"/>
          <w:lang w:val="uk-UA" w:eastAsia="ru-RU"/>
        </w:rPr>
        <w:t>)</w:t>
      </w:r>
    </w:p>
    <w:p w:rsidR="0027185B" w:rsidRPr="007E4854" w:rsidRDefault="0027185B" w:rsidP="0027185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7185B" w:rsidRPr="007E4854" w:rsidRDefault="0027185B" w:rsidP="0027185B">
      <w:pPr>
        <w:spacing w:after="12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</w:pPr>
      <w:r w:rsidRPr="007E4854"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  <w:t xml:space="preserve">У Головному юридичному управлінні розглянуто проект Закону України </w:t>
      </w:r>
      <w:r w:rsidRPr="007E485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«</w:t>
      </w:r>
      <w:r w:rsidRPr="0027185B"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  <w:t>Про внесення змін до Регламенту Верховної Ради України щодо графіку проведення пленарних засідань</w:t>
      </w:r>
      <w:r w:rsidRPr="007E485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»</w:t>
      </w:r>
      <w:r w:rsidRPr="007E4854"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  <w:t>, підготовлений Комітетом з питань Регламенту, депутатської етики та організації роботи Верховної Ради України до розгляду парламентом у другому читанні.</w:t>
      </w:r>
    </w:p>
    <w:p w:rsidR="0062225A" w:rsidRPr="0062225A" w:rsidRDefault="0062225A" w:rsidP="0062225A">
      <w:pPr>
        <w:spacing w:after="12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2225A">
        <w:rPr>
          <w:rFonts w:ascii="Times New Roman" w:hAnsi="Times New Roman"/>
          <w:sz w:val="28"/>
          <w:szCs w:val="28"/>
          <w:lang w:val="uk-UA"/>
        </w:rPr>
        <w:t>Щодо положень законопроекту слід зазначити таке.</w:t>
      </w:r>
    </w:p>
    <w:p w:rsidR="007F7143" w:rsidRDefault="0027185B" w:rsidP="0027185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7185B">
        <w:rPr>
          <w:rFonts w:ascii="Times New Roman" w:hAnsi="Times New Roman"/>
          <w:sz w:val="28"/>
          <w:szCs w:val="28"/>
          <w:lang w:val="uk-UA"/>
        </w:rPr>
        <w:t xml:space="preserve">1. </w:t>
      </w:r>
      <w:r w:rsidR="007F7143">
        <w:rPr>
          <w:rFonts w:ascii="Times New Roman" w:hAnsi="Times New Roman"/>
          <w:sz w:val="28"/>
          <w:szCs w:val="28"/>
          <w:lang w:val="uk-UA"/>
        </w:rPr>
        <w:t>Оновленою редакцією частини третьої статті 19 Регламенту пропонується встановити, що у</w:t>
      </w:r>
      <w:r w:rsidR="007F7143" w:rsidRPr="007F7143">
        <w:rPr>
          <w:rFonts w:ascii="Times New Roman" w:hAnsi="Times New Roman"/>
          <w:sz w:val="28"/>
          <w:szCs w:val="28"/>
          <w:lang w:val="uk-UA"/>
        </w:rPr>
        <w:t xml:space="preserve"> вівторок, середу, четвер та п’ятницю тижня, відведеного для пленарних засідань, пленарне засідання триває з 10 до 15 години (у п’ятницю - до 16 години) з перервою з 12 години до 12 години 30 хвилин. Понеділок та час, після завершення пленарних засідань</w:t>
      </w:r>
      <w:r w:rsidR="003E7F76">
        <w:rPr>
          <w:rFonts w:ascii="Times New Roman" w:hAnsi="Times New Roman"/>
          <w:sz w:val="28"/>
          <w:szCs w:val="28"/>
          <w:lang w:val="uk-UA"/>
        </w:rPr>
        <w:t>,</w:t>
      </w:r>
      <w:r w:rsidR="007F7143" w:rsidRPr="007F7143">
        <w:rPr>
          <w:rFonts w:ascii="Times New Roman" w:hAnsi="Times New Roman"/>
          <w:sz w:val="28"/>
          <w:szCs w:val="28"/>
          <w:lang w:val="uk-UA"/>
        </w:rPr>
        <w:t xml:space="preserve"> відводяться для самостійної роботи народних депутатів</w:t>
      </w:r>
      <w:r w:rsidR="003E7F76"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 w:rsidR="007F7143" w:rsidRPr="007F7143">
        <w:rPr>
          <w:rFonts w:ascii="Times New Roman" w:hAnsi="Times New Roman"/>
          <w:sz w:val="28"/>
          <w:szCs w:val="28"/>
          <w:lang w:val="uk-UA"/>
        </w:rPr>
        <w:t>, пов'язаної із здійсненням депутатських повноважень, а у разі необхідності - проведення засідань комітетів, тимчасових спеціальних комісій і тимчасових слідчих комісій, депутатських фракцій (депутатських груп)</w:t>
      </w:r>
      <w:r w:rsidR="007F7143">
        <w:rPr>
          <w:rFonts w:ascii="Times New Roman" w:hAnsi="Times New Roman"/>
          <w:sz w:val="28"/>
          <w:szCs w:val="28"/>
          <w:lang w:val="uk-UA"/>
        </w:rPr>
        <w:t>.</w:t>
      </w:r>
    </w:p>
    <w:p w:rsidR="007F7143" w:rsidRDefault="007F7143" w:rsidP="0027185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Необхідно зауважити, що наведені п</w:t>
      </w:r>
      <w:r w:rsidR="0027185B" w:rsidRPr="0027185B">
        <w:rPr>
          <w:rFonts w:ascii="Times New Roman" w:hAnsi="Times New Roman"/>
          <w:sz w:val="28"/>
          <w:szCs w:val="28"/>
          <w:lang w:val="uk-UA"/>
        </w:rPr>
        <w:t xml:space="preserve">оложення проекту </w:t>
      </w:r>
      <w:r>
        <w:rPr>
          <w:rFonts w:ascii="Times New Roman" w:hAnsi="Times New Roman"/>
          <w:sz w:val="28"/>
          <w:szCs w:val="28"/>
          <w:lang w:val="uk-UA"/>
        </w:rPr>
        <w:t>у разі ухвалення відповідного закону можуть призвести до суттєвого ускладнення</w:t>
      </w:r>
      <w:r w:rsidR="0027185B" w:rsidRPr="0027185B">
        <w:rPr>
          <w:rFonts w:ascii="Times New Roman" w:hAnsi="Times New Roman"/>
          <w:sz w:val="28"/>
          <w:szCs w:val="28"/>
          <w:lang w:val="uk-UA"/>
        </w:rPr>
        <w:t xml:space="preserve"> планування роботи Верховної Ради України та її органів, оскільки</w:t>
      </w:r>
      <w:r>
        <w:rPr>
          <w:rFonts w:ascii="Times New Roman" w:hAnsi="Times New Roman"/>
          <w:sz w:val="28"/>
          <w:szCs w:val="28"/>
          <w:lang w:val="uk-UA"/>
        </w:rPr>
        <w:t>, фактично,</w:t>
      </w:r>
      <w:r w:rsidR="0027185B" w:rsidRPr="0027185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E68EA">
        <w:rPr>
          <w:rFonts w:ascii="Times New Roman" w:hAnsi="Times New Roman"/>
          <w:sz w:val="28"/>
          <w:szCs w:val="28"/>
          <w:lang w:val="uk-UA"/>
        </w:rPr>
        <w:t>скасовується</w:t>
      </w:r>
      <w:r w:rsidR="0027185B" w:rsidRPr="0027185B">
        <w:rPr>
          <w:rFonts w:ascii="Times New Roman" w:hAnsi="Times New Roman"/>
          <w:sz w:val="28"/>
          <w:szCs w:val="28"/>
          <w:lang w:val="uk-UA"/>
        </w:rPr>
        <w:t xml:space="preserve"> потижнева класифікація</w:t>
      </w:r>
      <w:r>
        <w:rPr>
          <w:rFonts w:ascii="Times New Roman" w:hAnsi="Times New Roman"/>
          <w:sz w:val="28"/>
          <w:szCs w:val="28"/>
          <w:lang w:val="uk-UA"/>
        </w:rPr>
        <w:t xml:space="preserve"> видів</w:t>
      </w:r>
      <w:r w:rsidR="006E68EA">
        <w:rPr>
          <w:rFonts w:ascii="Times New Roman" w:hAnsi="Times New Roman"/>
          <w:sz w:val="28"/>
          <w:szCs w:val="28"/>
          <w:lang w:val="uk-UA"/>
        </w:rPr>
        <w:t xml:space="preserve"> парламентської</w:t>
      </w:r>
      <w:r>
        <w:rPr>
          <w:rFonts w:ascii="Times New Roman" w:hAnsi="Times New Roman"/>
          <w:sz w:val="28"/>
          <w:szCs w:val="28"/>
          <w:lang w:val="uk-UA"/>
        </w:rPr>
        <w:t xml:space="preserve"> діяльності. Так,</w:t>
      </w:r>
      <w:r w:rsidR="0027185B" w:rsidRPr="0027185B">
        <w:rPr>
          <w:rFonts w:ascii="Times New Roman" w:hAnsi="Times New Roman"/>
          <w:sz w:val="28"/>
          <w:szCs w:val="28"/>
          <w:lang w:val="uk-UA"/>
        </w:rPr>
        <w:t xml:space="preserve"> протягом одного тижня щодня можна проводити пленарне засідання, засідання комітетів</w:t>
      </w:r>
      <w:r>
        <w:rPr>
          <w:rFonts w:ascii="Times New Roman" w:hAnsi="Times New Roman"/>
          <w:sz w:val="28"/>
          <w:szCs w:val="28"/>
          <w:lang w:val="uk-UA"/>
        </w:rPr>
        <w:t xml:space="preserve"> (тимчасових комісій)</w:t>
      </w:r>
      <w:r w:rsidR="0027185B" w:rsidRPr="0027185B">
        <w:rPr>
          <w:rFonts w:ascii="Times New Roman" w:hAnsi="Times New Roman"/>
          <w:sz w:val="28"/>
          <w:szCs w:val="28"/>
          <w:lang w:val="uk-UA"/>
        </w:rPr>
        <w:t xml:space="preserve"> і протягом цього ж тижня можна займатися іншою роботою, наприклад працювати з виборцями.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7185B" w:rsidRDefault="00774F19" w:rsidP="00042D16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Також з</w:t>
      </w:r>
      <w:r w:rsidR="007F7143">
        <w:rPr>
          <w:rFonts w:ascii="Times New Roman" w:hAnsi="Times New Roman"/>
          <w:sz w:val="28"/>
          <w:szCs w:val="28"/>
          <w:lang w:val="uk-UA"/>
        </w:rPr>
        <w:t>а такої ситуації</w:t>
      </w:r>
      <w:r w:rsidR="00042D1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F7143">
        <w:rPr>
          <w:rFonts w:ascii="Times New Roman" w:hAnsi="Times New Roman"/>
          <w:sz w:val="28"/>
          <w:szCs w:val="28"/>
          <w:lang w:val="uk-UA"/>
        </w:rPr>
        <w:t xml:space="preserve">є доволі сумнівною, зокрема з огляду на положення пункту 10 </w:t>
      </w:r>
      <w:r w:rsidR="007F7143" w:rsidRPr="007F7143">
        <w:rPr>
          <w:rFonts w:ascii="Times New Roman" w:hAnsi="Times New Roman"/>
          <w:sz w:val="28"/>
          <w:szCs w:val="28"/>
          <w:lang w:val="uk-UA"/>
        </w:rPr>
        <w:t xml:space="preserve">Рекомендацій Місії Європейського Парламенту, наданих Верховній Раді України з метою підвищення її інституційної спроможності (визнані </w:t>
      </w:r>
      <w:r w:rsidR="007F7143" w:rsidRPr="007F7143">
        <w:rPr>
          <w:rFonts w:ascii="Times New Roman" w:hAnsi="Times New Roman"/>
          <w:sz w:val="28"/>
          <w:szCs w:val="28"/>
          <w:lang w:val="uk-UA"/>
        </w:rPr>
        <w:lastRenderedPageBreak/>
        <w:t>Постановою Верховної Рад</w:t>
      </w:r>
      <w:r w:rsidR="007F7143">
        <w:rPr>
          <w:rFonts w:ascii="Times New Roman" w:hAnsi="Times New Roman"/>
          <w:sz w:val="28"/>
          <w:szCs w:val="28"/>
          <w:lang w:val="uk-UA"/>
        </w:rPr>
        <w:t>и України від 17.03.2016 року), доцільність існування тижнів, відведених виключно для роботи в органах парламенту</w:t>
      </w:r>
      <w:r w:rsidR="00042D16">
        <w:rPr>
          <w:rFonts w:ascii="Times New Roman" w:hAnsi="Times New Roman"/>
          <w:sz w:val="28"/>
          <w:szCs w:val="28"/>
          <w:lang w:val="uk-UA"/>
        </w:rPr>
        <w:t>.</w:t>
      </w:r>
    </w:p>
    <w:p w:rsidR="00774F19" w:rsidRDefault="00FD5A91" w:rsidP="00042D16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</w:t>
      </w:r>
      <w:r w:rsidR="00774F19">
        <w:rPr>
          <w:rFonts w:ascii="Times New Roman" w:hAnsi="Times New Roman"/>
          <w:sz w:val="28"/>
          <w:szCs w:val="28"/>
          <w:lang w:val="uk-UA"/>
        </w:rPr>
        <w:t>. З</w:t>
      </w:r>
      <w:r w:rsidR="00042D16">
        <w:rPr>
          <w:rFonts w:ascii="Times New Roman" w:hAnsi="Times New Roman"/>
          <w:sz w:val="28"/>
          <w:szCs w:val="28"/>
          <w:lang w:val="uk-UA"/>
        </w:rPr>
        <w:t>аконопроектом визначено, що відповідний закон наб</w:t>
      </w:r>
      <w:r w:rsidR="006E68EA">
        <w:rPr>
          <w:rFonts w:ascii="Times New Roman" w:hAnsi="Times New Roman"/>
          <w:sz w:val="28"/>
          <w:szCs w:val="28"/>
          <w:lang w:val="uk-UA"/>
        </w:rPr>
        <w:t>ере</w:t>
      </w:r>
      <w:r w:rsidR="00042D16">
        <w:rPr>
          <w:rFonts w:ascii="Times New Roman" w:hAnsi="Times New Roman"/>
          <w:sz w:val="28"/>
          <w:szCs w:val="28"/>
          <w:lang w:val="uk-UA"/>
        </w:rPr>
        <w:t xml:space="preserve"> чинності з дня, наступного за днем його опублікування. </w:t>
      </w:r>
    </w:p>
    <w:p w:rsidR="00042D16" w:rsidRDefault="00042D16" w:rsidP="00042D16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Водночас, натепер, Верховною Радою України вже затверджено календарний план проведення четвертої сесії Верховної Ради України поточного скликання, </w:t>
      </w:r>
      <w:r w:rsidR="006E68EA">
        <w:rPr>
          <w:rFonts w:ascii="Times New Roman" w:hAnsi="Times New Roman"/>
          <w:sz w:val="28"/>
          <w:szCs w:val="28"/>
          <w:lang w:val="uk-UA"/>
        </w:rPr>
        <w:t>що традиційно підготовлений на основі положень чинної редакції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71485">
        <w:rPr>
          <w:rFonts w:ascii="Times New Roman" w:hAnsi="Times New Roman"/>
          <w:sz w:val="28"/>
          <w:szCs w:val="28"/>
          <w:lang w:val="uk-UA"/>
        </w:rPr>
        <w:t>статті 19 Регламенту.</w:t>
      </w:r>
    </w:p>
    <w:p w:rsidR="00774F19" w:rsidRDefault="006E68EA" w:rsidP="003E398A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з</w:t>
      </w:r>
      <w:r w:rsidR="005A74EB">
        <w:rPr>
          <w:rFonts w:ascii="Times New Roman" w:hAnsi="Times New Roman"/>
          <w:sz w:val="28"/>
          <w:szCs w:val="28"/>
          <w:lang w:val="uk-UA"/>
        </w:rPr>
        <w:t>в’язку з цим варто нагадати, що</w:t>
      </w:r>
      <w:r w:rsidR="00774F19" w:rsidRPr="00774F1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E398A">
        <w:rPr>
          <w:rFonts w:ascii="Times New Roman" w:hAnsi="Times New Roman"/>
          <w:sz w:val="28"/>
          <w:szCs w:val="28"/>
          <w:lang w:val="uk-UA"/>
        </w:rPr>
        <w:t>основою</w:t>
      </w:r>
      <w:r w:rsidR="00774F19" w:rsidRPr="00774F19">
        <w:rPr>
          <w:rFonts w:ascii="Times New Roman" w:hAnsi="Times New Roman"/>
          <w:sz w:val="28"/>
          <w:szCs w:val="28"/>
          <w:lang w:val="uk-UA"/>
        </w:rPr>
        <w:t xml:space="preserve"> механізму обліку робочого часу парламентаріїв </w:t>
      </w:r>
      <w:r w:rsidR="003E398A">
        <w:rPr>
          <w:rFonts w:ascii="Times New Roman" w:hAnsi="Times New Roman"/>
          <w:sz w:val="28"/>
          <w:szCs w:val="28"/>
          <w:lang w:val="uk-UA"/>
        </w:rPr>
        <w:t>є</w:t>
      </w:r>
      <w:r w:rsidR="00774F19" w:rsidRPr="00774F19">
        <w:rPr>
          <w:rFonts w:ascii="Times New Roman" w:hAnsi="Times New Roman"/>
          <w:sz w:val="28"/>
          <w:szCs w:val="28"/>
          <w:lang w:val="uk-UA"/>
        </w:rPr>
        <w:t xml:space="preserve"> дні проведення пленарних засідань.</w:t>
      </w:r>
      <w:r w:rsidR="00774F1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C21E5">
        <w:rPr>
          <w:rFonts w:ascii="Times New Roman" w:hAnsi="Times New Roman"/>
          <w:sz w:val="28"/>
          <w:szCs w:val="28"/>
          <w:lang w:val="uk-UA"/>
        </w:rPr>
        <w:t>Згідно з розпорядженням Голови Верховної Ради України «</w:t>
      </w:r>
      <w:r w:rsidR="003E398A">
        <w:rPr>
          <w:rFonts w:ascii="Times New Roman" w:hAnsi="Times New Roman"/>
          <w:sz w:val="28"/>
          <w:szCs w:val="28"/>
          <w:lang w:val="uk-UA"/>
        </w:rPr>
        <w:t>Про порядок обліку робочого часу та здійснення виплат, передбачених статтями 32 і 33 Закону України «Про статус народного депутата України</w:t>
      </w:r>
      <w:r w:rsidR="009C21E5">
        <w:rPr>
          <w:rFonts w:ascii="Times New Roman" w:hAnsi="Times New Roman"/>
          <w:sz w:val="28"/>
          <w:szCs w:val="28"/>
          <w:lang w:val="uk-UA"/>
        </w:rPr>
        <w:t>»</w:t>
      </w:r>
      <w:r w:rsidR="003E398A">
        <w:rPr>
          <w:rFonts w:ascii="Times New Roman" w:hAnsi="Times New Roman"/>
          <w:sz w:val="28"/>
          <w:szCs w:val="28"/>
          <w:lang w:val="uk-UA"/>
        </w:rPr>
        <w:t xml:space="preserve"> від 3 грудня 2019 року </w:t>
      </w:r>
      <w:r w:rsidR="003E398A" w:rsidRPr="003E398A">
        <w:rPr>
          <w:rFonts w:ascii="Times New Roman" w:hAnsi="Times New Roman"/>
          <w:sz w:val="28"/>
          <w:szCs w:val="28"/>
          <w:lang w:val="uk-UA"/>
        </w:rPr>
        <w:t>у дні проведення пленарних засідань відмітка про відпрацьований час вноситься за умови участі не менш як у 70 відсотках голосувань при прийнятті рішень парламентом на кожному пленарному засіданні.</w:t>
      </w:r>
      <w:r w:rsidR="009C21E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4F19">
        <w:rPr>
          <w:rFonts w:ascii="Times New Roman" w:hAnsi="Times New Roman"/>
          <w:sz w:val="28"/>
          <w:szCs w:val="28"/>
          <w:lang w:val="uk-UA"/>
        </w:rPr>
        <w:t xml:space="preserve">Відтак, </w:t>
      </w:r>
      <w:r w:rsidR="003E398A">
        <w:rPr>
          <w:rFonts w:ascii="Times New Roman" w:hAnsi="Times New Roman"/>
          <w:sz w:val="28"/>
          <w:szCs w:val="28"/>
          <w:lang w:val="uk-UA"/>
        </w:rPr>
        <w:t>очевидно, у зв’язку з втратою категорією «</w:t>
      </w:r>
      <w:r w:rsidR="003E398A" w:rsidRPr="003E398A">
        <w:rPr>
          <w:rFonts w:ascii="Times New Roman" w:hAnsi="Times New Roman"/>
          <w:sz w:val="28"/>
          <w:szCs w:val="28"/>
          <w:lang w:val="uk-UA"/>
        </w:rPr>
        <w:t>дні проведення пленарних засідань</w:t>
      </w:r>
      <w:r w:rsidR="003E398A">
        <w:rPr>
          <w:rFonts w:ascii="Times New Roman" w:hAnsi="Times New Roman"/>
          <w:sz w:val="28"/>
          <w:szCs w:val="28"/>
          <w:lang w:val="uk-UA"/>
        </w:rPr>
        <w:t xml:space="preserve">» своєї універсальності під час пленарних тижнів слід уточнити </w:t>
      </w:r>
      <w:r w:rsidR="00774F19" w:rsidRPr="00774F19">
        <w:rPr>
          <w:rFonts w:ascii="Times New Roman" w:hAnsi="Times New Roman"/>
          <w:sz w:val="28"/>
          <w:szCs w:val="28"/>
          <w:lang w:val="uk-UA"/>
        </w:rPr>
        <w:t>унормування</w:t>
      </w:r>
      <w:r w:rsidR="00774F19">
        <w:rPr>
          <w:rFonts w:ascii="Times New Roman" w:hAnsi="Times New Roman"/>
          <w:sz w:val="28"/>
          <w:szCs w:val="28"/>
          <w:lang w:val="uk-UA"/>
        </w:rPr>
        <w:t xml:space="preserve"> цього питання</w:t>
      </w:r>
      <w:r w:rsidR="00774F19" w:rsidRPr="00774F19">
        <w:rPr>
          <w:rFonts w:ascii="Times New Roman" w:hAnsi="Times New Roman"/>
          <w:sz w:val="28"/>
          <w:szCs w:val="28"/>
          <w:lang w:val="uk-UA"/>
        </w:rPr>
        <w:t xml:space="preserve"> на підзаконному рівні</w:t>
      </w:r>
      <w:r w:rsidR="00523E2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4F19" w:rsidRPr="00774F19">
        <w:rPr>
          <w:rFonts w:ascii="Times New Roman" w:hAnsi="Times New Roman"/>
          <w:sz w:val="28"/>
          <w:szCs w:val="28"/>
          <w:lang w:val="uk-UA"/>
        </w:rPr>
        <w:t>до введення в дію положень законопроекту у разі його прийняття як закону.</w:t>
      </w:r>
      <w:r w:rsidR="00774F19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71485" w:rsidRPr="002158CA" w:rsidRDefault="00571485" w:rsidP="00042D16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158CA">
        <w:rPr>
          <w:rFonts w:ascii="Times New Roman" w:hAnsi="Times New Roman"/>
          <w:sz w:val="28"/>
          <w:szCs w:val="28"/>
          <w:lang w:val="uk-UA"/>
        </w:rPr>
        <w:t xml:space="preserve">Інакше кажучи, пункт 2 законопроекту </w:t>
      </w:r>
      <w:r w:rsidR="003E398A" w:rsidRPr="002158CA">
        <w:rPr>
          <w:rFonts w:ascii="Times New Roman" w:hAnsi="Times New Roman"/>
          <w:sz w:val="28"/>
          <w:szCs w:val="28"/>
          <w:lang w:val="uk-UA"/>
        </w:rPr>
        <w:t>може бути викладений</w:t>
      </w:r>
      <w:r w:rsidRPr="002158CA">
        <w:rPr>
          <w:rFonts w:ascii="Times New Roman" w:hAnsi="Times New Roman"/>
          <w:sz w:val="28"/>
          <w:szCs w:val="28"/>
          <w:lang w:val="uk-UA"/>
        </w:rPr>
        <w:t xml:space="preserve"> у такій редакції – «Цей Закон набирає чинності з першого дня п’ятої сесії Верховної Ради України дев’ятого скликання».</w:t>
      </w:r>
    </w:p>
    <w:p w:rsidR="00774F19" w:rsidRDefault="00FD5A91" w:rsidP="00042D16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 </w:t>
      </w:r>
      <w:r w:rsidR="00BA7211">
        <w:rPr>
          <w:rFonts w:ascii="Times New Roman" w:hAnsi="Times New Roman"/>
          <w:sz w:val="28"/>
          <w:szCs w:val="28"/>
          <w:lang w:val="uk-UA"/>
        </w:rPr>
        <w:t>У частині шостій статті 47 пропонується визначити, що р</w:t>
      </w:r>
      <w:r w:rsidR="00BA7211" w:rsidRPr="00BA7211">
        <w:rPr>
          <w:rFonts w:ascii="Times New Roman" w:hAnsi="Times New Roman"/>
          <w:sz w:val="28"/>
          <w:szCs w:val="28"/>
          <w:lang w:val="uk-UA"/>
        </w:rPr>
        <w:t>ішення Верховної Ради</w:t>
      </w:r>
      <w:r w:rsidR="00BA7211"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 w:rsidR="00BA7211" w:rsidRPr="00BA7211">
        <w:rPr>
          <w:rFonts w:ascii="Times New Roman" w:hAnsi="Times New Roman"/>
          <w:sz w:val="28"/>
          <w:szCs w:val="28"/>
          <w:lang w:val="uk-UA"/>
        </w:rPr>
        <w:t xml:space="preserve"> щодо проектів законів, постанов, інших актів Верховної Ради</w:t>
      </w:r>
      <w:r w:rsidR="00BA7211"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 w:rsidR="00BA7211" w:rsidRPr="00BA7211">
        <w:rPr>
          <w:rFonts w:ascii="Times New Roman" w:hAnsi="Times New Roman"/>
          <w:sz w:val="28"/>
          <w:szCs w:val="28"/>
          <w:lang w:val="uk-UA"/>
        </w:rPr>
        <w:t xml:space="preserve"> приймаються лише з питань, включених до порядку денного пленарного засідання Верховної Ради до перерви з 12 години до 12 години 30 хвилин</w:t>
      </w:r>
      <w:r w:rsidR="00BA7211">
        <w:rPr>
          <w:rFonts w:ascii="Times New Roman" w:hAnsi="Times New Roman"/>
          <w:sz w:val="28"/>
          <w:szCs w:val="28"/>
          <w:lang w:val="uk-UA"/>
        </w:rPr>
        <w:t>.</w:t>
      </w:r>
    </w:p>
    <w:p w:rsidR="0027185B" w:rsidRDefault="00BA7211" w:rsidP="004D641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 огляду на зміст цієї пропозиції необхідно зауважити, що суб’єктом ухвалення пропозицій щодо порядку денного пленарних засідань є Погоджувальна рада депутатських фракцій (депутатських груп) (стаття 73 Регламенту). Таким чином, засідання Погоджувальної ради, фактично, організовуватимуться </w:t>
      </w:r>
      <w:r w:rsidR="002158CA">
        <w:rPr>
          <w:rFonts w:ascii="Times New Roman" w:hAnsi="Times New Roman"/>
          <w:sz w:val="28"/>
          <w:szCs w:val="28"/>
          <w:lang w:val="uk-UA"/>
        </w:rPr>
        <w:t>або вранці до початку пленарного засідання, або ввечері – після. Наведене</w:t>
      </w:r>
      <w:r>
        <w:rPr>
          <w:rFonts w:ascii="Times New Roman" w:hAnsi="Times New Roman"/>
          <w:sz w:val="28"/>
          <w:szCs w:val="28"/>
          <w:lang w:val="uk-UA"/>
        </w:rPr>
        <w:t xml:space="preserve"> може, по-перше, призвести до виникнення низки техніко-організаційних неузгодженостей, а по-друге, вплинути на дотримання принципу верховенства права у діяльності українського парламенту, </w:t>
      </w:r>
      <w:r w:rsidRPr="004D641B">
        <w:rPr>
          <w:rFonts w:ascii="Times New Roman" w:hAnsi="Times New Roman"/>
          <w:sz w:val="28"/>
          <w:szCs w:val="28"/>
          <w:lang w:val="uk-UA"/>
        </w:rPr>
        <w:t>оскільки</w:t>
      </w:r>
      <w:r w:rsidR="00376C2E">
        <w:rPr>
          <w:rFonts w:ascii="Times New Roman" w:hAnsi="Times New Roman"/>
          <w:sz w:val="28"/>
          <w:szCs w:val="28"/>
          <w:lang w:val="uk-UA"/>
        </w:rPr>
        <w:t>,</w:t>
      </w:r>
      <w:r w:rsidRPr="004D641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185B" w:rsidRPr="004D641B">
        <w:rPr>
          <w:rFonts w:ascii="Times New Roman" w:hAnsi="Times New Roman"/>
          <w:sz w:val="28"/>
          <w:szCs w:val="28"/>
          <w:lang w:val="uk-UA"/>
        </w:rPr>
        <w:t>як наголосив Конституційний Суд України у своєму Рішенні від 22 травня 2018 року № 5-р/2018, у Доповіді «Верховенство права», схваленій Європейською Комісією «За демократію через право» на 86-му пленарному засіданні (Венеція, 25-26 березня 2011 року) (CDL-AD(2011)003rev)</w:t>
      </w:r>
      <w:r w:rsidR="00376C2E">
        <w:rPr>
          <w:rFonts w:ascii="Times New Roman" w:hAnsi="Times New Roman"/>
          <w:sz w:val="28"/>
          <w:szCs w:val="28"/>
          <w:lang w:val="uk-UA"/>
        </w:rPr>
        <w:t>,</w:t>
      </w:r>
      <w:r w:rsidR="0027185B" w:rsidRPr="004D641B">
        <w:rPr>
          <w:rFonts w:ascii="Times New Roman" w:hAnsi="Times New Roman"/>
          <w:sz w:val="28"/>
          <w:szCs w:val="28"/>
          <w:lang w:val="uk-UA"/>
        </w:rPr>
        <w:t xml:space="preserve"> зазначено, що юридична визначеність вимагає, щоб юридичні норми були чіткими і точними та спрямованими на забезпечення того, щоб ситуації та правовідносини залишались передбачуваними (пункт 46</w:t>
      </w:r>
      <w:r w:rsidRPr="004D641B">
        <w:rPr>
          <w:rFonts w:ascii="Times New Roman" w:hAnsi="Times New Roman"/>
          <w:sz w:val="28"/>
          <w:szCs w:val="28"/>
          <w:lang w:val="uk-UA"/>
        </w:rPr>
        <w:t>)</w:t>
      </w:r>
      <w:r w:rsidR="0027185B" w:rsidRPr="004D641B">
        <w:rPr>
          <w:rFonts w:ascii="Times New Roman" w:hAnsi="Times New Roman"/>
          <w:sz w:val="28"/>
          <w:szCs w:val="28"/>
          <w:lang w:val="uk-UA"/>
        </w:rPr>
        <w:t>.</w:t>
      </w:r>
    </w:p>
    <w:p w:rsidR="006E68EA" w:rsidRPr="004D641B" w:rsidRDefault="006E68EA" w:rsidP="004D641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4. Законопроект має недоліки техніко-юридичного характеру. Так, у першому реченні частини третьої статті 25 Регламенту залишається поняття ранкового пленарного засідання Верховної Ради України. Аналогічне застереження стосується і статті 3 Закону України «</w:t>
      </w:r>
      <w:r w:rsidRPr="006E68EA">
        <w:rPr>
          <w:rFonts w:ascii="Times New Roman" w:hAnsi="Times New Roman"/>
          <w:sz w:val="28"/>
          <w:szCs w:val="28"/>
          <w:lang w:val="uk-UA"/>
        </w:rPr>
        <w:t>Про тимчасові слідчі комісії і тимчасові спеціальні комісії Верховної Ради України</w:t>
      </w:r>
      <w:r>
        <w:rPr>
          <w:rFonts w:ascii="Times New Roman" w:hAnsi="Times New Roman"/>
          <w:sz w:val="28"/>
          <w:szCs w:val="28"/>
          <w:lang w:val="uk-UA"/>
        </w:rPr>
        <w:t>».</w:t>
      </w:r>
    </w:p>
    <w:p w:rsidR="003E7F76" w:rsidRDefault="003E7F76" w:rsidP="004D641B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27185B" w:rsidRPr="007970B8" w:rsidRDefault="0027185B" w:rsidP="004D641B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 w:rsidRPr="007970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Узагальнюючий висновок:</w:t>
      </w:r>
      <w:r w:rsidRPr="007970B8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</w:t>
      </w:r>
      <w:r w:rsidRPr="007970B8">
        <w:rPr>
          <w:rFonts w:ascii="Times New Roman" w:eastAsia="Times New Roman" w:hAnsi="Times New Roman"/>
          <w:sz w:val="28"/>
          <w:szCs w:val="20"/>
          <w:lang w:val="uk-UA" w:eastAsia="ru-RU"/>
        </w:rPr>
        <w:t>законопроект може бути прийнятий у другому читанні з урахуванням зауважень Головного юридичного управління.</w:t>
      </w:r>
    </w:p>
    <w:p w:rsidR="0027185B" w:rsidRPr="0027185B" w:rsidRDefault="0027185B" w:rsidP="0027185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3E7F76" w:rsidRDefault="003E7F76" w:rsidP="0027185B">
      <w:pPr>
        <w:spacing w:after="0" w:line="240" w:lineRule="auto"/>
        <w:ind w:left="4395" w:hanging="4395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27185B" w:rsidRPr="007970B8" w:rsidRDefault="0027185B" w:rsidP="0027185B">
      <w:pPr>
        <w:spacing w:after="0" w:line="240" w:lineRule="auto"/>
        <w:ind w:left="4395" w:hanging="4395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970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Перший заступник керівника </w:t>
      </w:r>
    </w:p>
    <w:p w:rsidR="00CE6A4B" w:rsidRPr="004D641B" w:rsidRDefault="0027185B" w:rsidP="004D641B">
      <w:pPr>
        <w:spacing w:after="0" w:line="240" w:lineRule="auto"/>
        <w:ind w:left="4395" w:hanging="4395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970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Головного управління </w:t>
      </w:r>
      <w:r w:rsidRPr="007970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7970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 xml:space="preserve"> </w:t>
      </w:r>
      <w:r w:rsidRPr="007970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7970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 xml:space="preserve">  </w:t>
      </w:r>
      <w:r w:rsidRPr="007970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7970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 xml:space="preserve">  А. НИЖНИК  </w:t>
      </w:r>
    </w:p>
    <w:sectPr w:rsidR="00CE6A4B" w:rsidRPr="004D641B" w:rsidSect="004D641B">
      <w:headerReference w:type="default" r:id="rId10"/>
      <w:headerReference w:type="first" r:id="rId11"/>
      <w:pgSz w:w="11906" w:h="16838"/>
      <w:pgMar w:top="851" w:right="851" w:bottom="851" w:left="1418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7EE1" w:rsidRDefault="00197EE1" w:rsidP="005E306B">
      <w:pPr>
        <w:spacing w:after="0" w:line="240" w:lineRule="auto"/>
      </w:pPr>
      <w:r>
        <w:separator/>
      </w:r>
    </w:p>
  </w:endnote>
  <w:endnote w:type="continuationSeparator" w:id="0">
    <w:p w:rsidR="00197EE1" w:rsidRDefault="00197EE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7EE1" w:rsidRDefault="00197EE1" w:rsidP="005E306B">
      <w:pPr>
        <w:spacing w:after="0" w:line="240" w:lineRule="auto"/>
      </w:pPr>
      <w:r>
        <w:separator/>
      </w:r>
    </w:p>
  </w:footnote>
  <w:footnote w:type="continuationSeparator" w:id="0">
    <w:p w:rsidR="00197EE1" w:rsidRDefault="00197EE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7469743"/>
      <w:docPartObj>
        <w:docPartGallery w:val="Page Numbers (Top of Page)"/>
        <w:docPartUnique/>
      </w:docPartObj>
    </w:sdtPr>
    <w:sdtEndPr/>
    <w:sdtContent>
      <w:p w:rsidR="00F7312C" w:rsidRDefault="00F7312C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1ADA" w:rsidRPr="00621ADA">
          <w:rPr>
            <w:noProof/>
            <w:lang w:val="uk-UA"/>
          </w:rPr>
          <w:t>3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2D16"/>
    <w:rsid w:val="000B6CE8"/>
    <w:rsid w:val="000C6C03"/>
    <w:rsid w:val="000F1586"/>
    <w:rsid w:val="0011040F"/>
    <w:rsid w:val="00141617"/>
    <w:rsid w:val="0019108F"/>
    <w:rsid w:val="001966F0"/>
    <w:rsid w:val="00197EE1"/>
    <w:rsid w:val="001D1645"/>
    <w:rsid w:val="001D3C24"/>
    <w:rsid w:val="002158CA"/>
    <w:rsid w:val="00235CD7"/>
    <w:rsid w:val="00244F96"/>
    <w:rsid w:val="0027185B"/>
    <w:rsid w:val="002A5D4C"/>
    <w:rsid w:val="002B5FC1"/>
    <w:rsid w:val="002D0561"/>
    <w:rsid w:val="002E0A18"/>
    <w:rsid w:val="002E31BF"/>
    <w:rsid w:val="002E44DA"/>
    <w:rsid w:val="00376C2E"/>
    <w:rsid w:val="003D1CBA"/>
    <w:rsid w:val="003E398A"/>
    <w:rsid w:val="003E7F76"/>
    <w:rsid w:val="00451750"/>
    <w:rsid w:val="00464162"/>
    <w:rsid w:val="004D641B"/>
    <w:rsid w:val="004E4F5C"/>
    <w:rsid w:val="004F7B8A"/>
    <w:rsid w:val="0050620F"/>
    <w:rsid w:val="00523E29"/>
    <w:rsid w:val="0055005A"/>
    <w:rsid w:val="0056352F"/>
    <w:rsid w:val="00571485"/>
    <w:rsid w:val="005A4728"/>
    <w:rsid w:val="005A74EB"/>
    <w:rsid w:val="005B71F5"/>
    <w:rsid w:val="005C688A"/>
    <w:rsid w:val="005E306B"/>
    <w:rsid w:val="005F20B5"/>
    <w:rsid w:val="00601922"/>
    <w:rsid w:val="00621ADA"/>
    <w:rsid w:val="0062225A"/>
    <w:rsid w:val="00626A3E"/>
    <w:rsid w:val="00634A7D"/>
    <w:rsid w:val="0066623D"/>
    <w:rsid w:val="006E68EA"/>
    <w:rsid w:val="006F10E8"/>
    <w:rsid w:val="00713E93"/>
    <w:rsid w:val="0073224C"/>
    <w:rsid w:val="00774F19"/>
    <w:rsid w:val="007E2C1E"/>
    <w:rsid w:val="007F5D91"/>
    <w:rsid w:val="007F7143"/>
    <w:rsid w:val="0080545D"/>
    <w:rsid w:val="00945B68"/>
    <w:rsid w:val="00956175"/>
    <w:rsid w:val="00957D31"/>
    <w:rsid w:val="00987737"/>
    <w:rsid w:val="009A720A"/>
    <w:rsid w:val="009C21E5"/>
    <w:rsid w:val="00A00059"/>
    <w:rsid w:val="00A833C8"/>
    <w:rsid w:val="00AB2F21"/>
    <w:rsid w:val="00AD7F82"/>
    <w:rsid w:val="00AE3B1D"/>
    <w:rsid w:val="00BA7211"/>
    <w:rsid w:val="00BB477D"/>
    <w:rsid w:val="00BD0801"/>
    <w:rsid w:val="00BF1E95"/>
    <w:rsid w:val="00BF572D"/>
    <w:rsid w:val="00C058C7"/>
    <w:rsid w:val="00C11FB6"/>
    <w:rsid w:val="00C27AE9"/>
    <w:rsid w:val="00CC39A1"/>
    <w:rsid w:val="00CD4A38"/>
    <w:rsid w:val="00CE3E1B"/>
    <w:rsid w:val="00CE6A4B"/>
    <w:rsid w:val="00D242C2"/>
    <w:rsid w:val="00D57E1B"/>
    <w:rsid w:val="00DD6C75"/>
    <w:rsid w:val="00E50354"/>
    <w:rsid w:val="00F01A33"/>
    <w:rsid w:val="00F10BB4"/>
    <w:rsid w:val="00F44513"/>
    <w:rsid w:val="00F55423"/>
    <w:rsid w:val="00F614E8"/>
    <w:rsid w:val="00F7312C"/>
    <w:rsid w:val="00F91DD3"/>
    <w:rsid w:val="00FC3DF4"/>
    <w:rsid w:val="00FD5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No Spacing"/>
    <w:uiPriority w:val="99"/>
    <w:qFormat/>
    <w:rsid w:val="0027185B"/>
    <w:rPr>
      <w:rFonts w:ascii="Times New Roman" w:hAnsi="Times New Roman"/>
      <w:sz w:val="28"/>
      <w:lang w:val="ru-RU"/>
    </w:rPr>
  </w:style>
  <w:style w:type="paragraph" w:styleId="ab">
    <w:name w:val="List Paragraph"/>
    <w:basedOn w:val="a"/>
    <w:uiPriority w:val="34"/>
    <w:qFormat/>
    <w:rsid w:val="007F71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592F3-146C-4074-A6C6-7113F1CF90F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ED1076B-79E7-4573-A29F-DA77BAB79D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65C6BF-C05E-4A9E-BACD-FE495B96D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A94F585-D136-4806-9435-ABF7F43FC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3326</Words>
  <Characters>1897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Гойда Алла Гнатівна</dc:creator>
  <cp:keywords/>
  <dc:description/>
  <cp:lastModifiedBy>Гойда Алла Гнатівна</cp:lastModifiedBy>
  <cp:revision>2</cp:revision>
  <dcterms:created xsi:type="dcterms:W3CDTF">2020-09-08T11:37:00Z</dcterms:created>
  <dcterms:modified xsi:type="dcterms:W3CDTF">2020-09-08T11:37:00Z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