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C43B6" w:rsidRPr="00FA195C" w:rsidRDefault="004C43B6" w:rsidP="00FA195C">
      <w:pPr>
        <w:jc w:val="both"/>
        <w:rPr>
          <w:rFonts w:ascii="Times New Roman" w:hAnsi="Times New Roman" w:cs="Times New Roman"/>
          <w:sz w:val="28"/>
          <w:szCs w:val="28"/>
          <w:lang w:val="uk-UA"/>
        </w:rPr>
      </w:pPr>
    </w:p>
    <w:p w:rsidR="007D7809" w:rsidRPr="00FA195C" w:rsidRDefault="007D7809" w:rsidP="00FA195C">
      <w:pPr>
        <w:ind w:firstLine="709"/>
        <w:jc w:val="both"/>
        <w:rPr>
          <w:rFonts w:ascii="Times New Roman" w:hAnsi="Times New Roman" w:cs="Times New Roman"/>
          <w:sz w:val="28"/>
          <w:szCs w:val="28"/>
          <w:lang w:val="uk-UA"/>
        </w:rPr>
      </w:pPr>
    </w:p>
    <w:p w:rsidR="00007113" w:rsidRDefault="00007113" w:rsidP="00FA195C">
      <w:pPr>
        <w:ind w:firstLine="709"/>
        <w:jc w:val="center"/>
        <w:rPr>
          <w:rFonts w:ascii="Times New Roman" w:hAnsi="Times New Roman" w:cs="Times New Roman"/>
          <w:b/>
          <w:sz w:val="28"/>
          <w:szCs w:val="28"/>
          <w:lang w:val="uk-UA"/>
        </w:rPr>
      </w:pPr>
    </w:p>
    <w:p w:rsidR="00007113" w:rsidRDefault="00007113" w:rsidP="00FA195C">
      <w:pPr>
        <w:ind w:firstLine="709"/>
        <w:jc w:val="center"/>
        <w:rPr>
          <w:rFonts w:ascii="Times New Roman" w:hAnsi="Times New Roman" w:cs="Times New Roman"/>
          <w:b/>
          <w:sz w:val="28"/>
          <w:szCs w:val="28"/>
          <w:lang w:val="uk-UA"/>
        </w:rPr>
      </w:pPr>
    </w:p>
    <w:p w:rsidR="00007113" w:rsidRDefault="00007113" w:rsidP="00FA195C">
      <w:pPr>
        <w:ind w:firstLine="709"/>
        <w:jc w:val="center"/>
        <w:rPr>
          <w:rFonts w:ascii="Times New Roman" w:hAnsi="Times New Roman" w:cs="Times New Roman"/>
          <w:b/>
          <w:sz w:val="28"/>
          <w:szCs w:val="28"/>
          <w:lang w:val="uk-UA"/>
        </w:rPr>
      </w:pPr>
    </w:p>
    <w:p w:rsidR="00007113" w:rsidRDefault="00007113" w:rsidP="00FA195C">
      <w:pPr>
        <w:ind w:firstLine="709"/>
        <w:jc w:val="center"/>
        <w:rPr>
          <w:rFonts w:ascii="Times New Roman" w:hAnsi="Times New Roman" w:cs="Times New Roman"/>
          <w:b/>
          <w:sz w:val="28"/>
          <w:szCs w:val="28"/>
          <w:lang w:val="uk-UA"/>
        </w:rPr>
      </w:pPr>
    </w:p>
    <w:p w:rsidR="007D7809" w:rsidRPr="00FA195C" w:rsidRDefault="007D7809" w:rsidP="00007113">
      <w:pPr>
        <w:jc w:val="center"/>
        <w:rPr>
          <w:rFonts w:ascii="Times New Roman" w:hAnsi="Times New Roman" w:cs="Times New Roman"/>
          <w:b/>
          <w:sz w:val="28"/>
          <w:szCs w:val="28"/>
          <w:lang w:val="uk-UA"/>
        </w:rPr>
      </w:pPr>
      <w:r w:rsidRPr="00FA195C">
        <w:rPr>
          <w:rFonts w:ascii="Times New Roman" w:hAnsi="Times New Roman" w:cs="Times New Roman"/>
          <w:b/>
          <w:sz w:val="28"/>
          <w:szCs w:val="28"/>
          <w:lang w:val="uk-UA"/>
        </w:rPr>
        <w:t>ВИСНОВОК</w:t>
      </w:r>
    </w:p>
    <w:p w:rsidR="007D7809" w:rsidRPr="00FA195C" w:rsidRDefault="007D7809" w:rsidP="00007113">
      <w:pPr>
        <w:jc w:val="center"/>
        <w:rPr>
          <w:rFonts w:ascii="Times New Roman" w:hAnsi="Times New Roman" w:cs="Times New Roman"/>
          <w:b/>
          <w:sz w:val="28"/>
          <w:szCs w:val="28"/>
          <w:lang w:val="uk-UA"/>
        </w:rPr>
      </w:pPr>
      <w:r w:rsidRPr="00FA195C">
        <w:rPr>
          <w:rFonts w:ascii="Times New Roman" w:hAnsi="Times New Roman" w:cs="Times New Roman"/>
          <w:b/>
          <w:sz w:val="28"/>
          <w:szCs w:val="28"/>
          <w:lang w:val="uk-UA"/>
        </w:rPr>
        <w:t>на проект Закону України</w:t>
      </w:r>
    </w:p>
    <w:p w:rsidR="007D7809" w:rsidRPr="00FA195C" w:rsidRDefault="007D7809" w:rsidP="00007113">
      <w:pPr>
        <w:jc w:val="center"/>
        <w:rPr>
          <w:rFonts w:ascii="Times New Roman" w:hAnsi="Times New Roman" w:cs="Times New Roman"/>
          <w:b/>
          <w:sz w:val="28"/>
          <w:szCs w:val="28"/>
          <w:lang w:val="uk-UA"/>
        </w:rPr>
      </w:pPr>
      <w:r w:rsidRPr="00FA195C">
        <w:rPr>
          <w:rFonts w:ascii="Times New Roman" w:hAnsi="Times New Roman" w:cs="Times New Roman"/>
          <w:b/>
          <w:sz w:val="28"/>
          <w:szCs w:val="28"/>
          <w:lang w:val="uk-UA"/>
        </w:rPr>
        <w:t xml:space="preserve">«Про народовладдя через всеукраїнський референдум» </w:t>
      </w:r>
      <w:r w:rsidRPr="00FA195C">
        <w:rPr>
          <w:rFonts w:ascii="Times New Roman" w:hAnsi="Times New Roman" w:cs="Times New Roman"/>
          <w:b/>
          <w:sz w:val="28"/>
          <w:szCs w:val="28"/>
          <w:lang w:val="uk-UA"/>
        </w:rPr>
        <w:br/>
      </w:r>
    </w:p>
    <w:p w:rsidR="007D7809" w:rsidRPr="00FA195C" w:rsidRDefault="007D7809" w:rsidP="00FA195C">
      <w:pPr>
        <w:ind w:firstLine="709"/>
        <w:jc w:val="both"/>
        <w:rPr>
          <w:rFonts w:ascii="Times New Roman" w:hAnsi="Times New Roman" w:cs="Times New Roman"/>
          <w:sz w:val="28"/>
          <w:szCs w:val="28"/>
          <w:lang w:val="uk-UA"/>
        </w:rPr>
      </w:pPr>
      <w:r w:rsidRPr="00FA195C">
        <w:rPr>
          <w:rFonts w:ascii="Times New Roman" w:hAnsi="Times New Roman" w:cs="Times New Roman"/>
          <w:sz w:val="28"/>
          <w:szCs w:val="28"/>
          <w:lang w:val="uk-UA"/>
        </w:rPr>
        <w:t>У Головному управлінні розглянуто поданий законопроект, який розроблено «з метою врегулювання правовідносин, пов’язаних з ініціюванням, призначенням (проголошенням), підготовкою, проведенням, встановленням результатів та правовими наслідками всеукраїнського референдуму» (п. 2 пояснювальної записки).</w:t>
      </w:r>
    </w:p>
    <w:p w:rsidR="007D7809" w:rsidRPr="00FA195C" w:rsidRDefault="007D7809" w:rsidP="00FA195C">
      <w:pPr>
        <w:ind w:firstLine="709"/>
        <w:jc w:val="both"/>
        <w:rPr>
          <w:rFonts w:ascii="Times New Roman" w:hAnsi="Times New Roman" w:cs="Times New Roman"/>
          <w:sz w:val="28"/>
          <w:szCs w:val="28"/>
          <w:lang w:val="uk-UA"/>
        </w:rPr>
      </w:pPr>
      <w:r w:rsidRPr="00FA195C">
        <w:rPr>
          <w:rFonts w:ascii="Times New Roman" w:hAnsi="Times New Roman" w:cs="Times New Roman"/>
          <w:sz w:val="28"/>
          <w:szCs w:val="28"/>
          <w:lang w:val="uk-UA"/>
        </w:rPr>
        <w:t>Головне управління підтримує необхідність прийняття закону, який врегулює питання організації та проведення всеукраїнського референдуму, адже відсутність законодавчого механізму реалізації конституційного права громадян брати участь в управлінні</w:t>
      </w:r>
      <w:r w:rsidRPr="00FA195C">
        <w:rPr>
          <w:rFonts w:ascii="Times New Roman" w:hAnsi="Times New Roman" w:cs="Times New Roman"/>
          <w:bCs/>
          <w:sz w:val="28"/>
          <w:szCs w:val="28"/>
          <w:lang w:val="uk-UA"/>
        </w:rPr>
        <w:t xml:space="preserve"> державними справами через  всеукраїнський референдум (ст. 38 Конституції України) є істотною прогалиною вітчизняного законодавства.</w:t>
      </w:r>
    </w:p>
    <w:p w:rsidR="007D7809" w:rsidRPr="00FA195C" w:rsidRDefault="007D7809" w:rsidP="00FA195C">
      <w:pPr>
        <w:ind w:firstLine="709"/>
        <w:jc w:val="both"/>
        <w:rPr>
          <w:rFonts w:ascii="Times New Roman" w:hAnsi="Times New Roman" w:cs="Times New Roman"/>
          <w:sz w:val="28"/>
          <w:szCs w:val="28"/>
          <w:lang w:val="uk-UA"/>
        </w:rPr>
      </w:pPr>
      <w:r w:rsidRPr="00FA195C">
        <w:rPr>
          <w:rFonts w:ascii="Times New Roman" w:hAnsi="Times New Roman" w:cs="Times New Roman"/>
          <w:sz w:val="28"/>
          <w:szCs w:val="28"/>
          <w:lang w:val="uk-UA"/>
        </w:rPr>
        <w:t xml:space="preserve">Проект передбачає комплексне </w:t>
      </w:r>
      <w:r w:rsidRPr="00A34ABB">
        <w:rPr>
          <w:rFonts w:ascii="Times New Roman" w:hAnsi="Times New Roman" w:cs="Times New Roman"/>
          <w:sz w:val="28"/>
          <w:szCs w:val="28"/>
          <w:lang w:val="uk-UA"/>
        </w:rPr>
        <w:t xml:space="preserve">врегулювання організації та проведення всеукраїнського референдуму, </w:t>
      </w:r>
      <w:r w:rsidR="00007113" w:rsidRPr="00A34ABB">
        <w:rPr>
          <w:rFonts w:ascii="Times New Roman" w:hAnsi="Times New Roman" w:cs="Times New Roman"/>
          <w:sz w:val="28"/>
          <w:szCs w:val="28"/>
          <w:lang w:val="uk-UA"/>
        </w:rPr>
        <w:t xml:space="preserve">і, </w:t>
      </w:r>
      <w:r w:rsidRPr="00A34ABB">
        <w:rPr>
          <w:rFonts w:ascii="Times New Roman" w:hAnsi="Times New Roman" w:cs="Times New Roman"/>
          <w:sz w:val="28"/>
          <w:szCs w:val="28"/>
          <w:lang w:val="uk-UA"/>
        </w:rPr>
        <w:t>зокрема</w:t>
      </w:r>
      <w:r w:rsidR="00007113" w:rsidRPr="00A34ABB">
        <w:rPr>
          <w:rFonts w:ascii="Times New Roman" w:hAnsi="Times New Roman" w:cs="Times New Roman"/>
          <w:sz w:val="28"/>
          <w:szCs w:val="28"/>
          <w:lang w:val="uk-UA"/>
        </w:rPr>
        <w:t>,</w:t>
      </w:r>
      <w:r w:rsidRPr="00A34ABB">
        <w:rPr>
          <w:rFonts w:ascii="Times New Roman" w:hAnsi="Times New Roman" w:cs="Times New Roman"/>
          <w:sz w:val="28"/>
          <w:szCs w:val="28"/>
          <w:lang w:val="uk-UA"/>
        </w:rPr>
        <w:t xml:space="preserve"> регламентує: питання предмету референдуму, суб’єктів призначення (проголошення) всеукраїнського референдуму, форм</w:t>
      </w:r>
      <w:r w:rsidR="00007113" w:rsidRPr="00A34ABB">
        <w:rPr>
          <w:rFonts w:ascii="Times New Roman" w:hAnsi="Times New Roman" w:cs="Times New Roman"/>
          <w:sz w:val="28"/>
          <w:szCs w:val="28"/>
          <w:lang w:val="uk-UA"/>
        </w:rPr>
        <w:t>у</w:t>
      </w:r>
      <w:r w:rsidRPr="00A34ABB">
        <w:rPr>
          <w:rFonts w:ascii="Times New Roman" w:hAnsi="Times New Roman" w:cs="Times New Roman"/>
          <w:sz w:val="28"/>
          <w:szCs w:val="28"/>
          <w:lang w:val="uk-UA"/>
        </w:rPr>
        <w:t xml:space="preserve"> питання всеукраїнського референдуму, обмеження щодо призначення (проголошення) всеукраїнського референдуму, контроль щодо відповідності Конституції України питання всеук</w:t>
      </w:r>
      <w:r w:rsidR="00FC1B31" w:rsidRPr="00A34ABB">
        <w:rPr>
          <w:rFonts w:ascii="Times New Roman" w:hAnsi="Times New Roman" w:cs="Times New Roman"/>
          <w:sz w:val="28"/>
          <w:szCs w:val="28"/>
          <w:lang w:val="uk-UA"/>
        </w:rPr>
        <w:t>раїнського референдуму (</w:t>
      </w:r>
      <w:r w:rsidR="00A91C3F" w:rsidRPr="00A34ABB">
        <w:rPr>
          <w:rFonts w:ascii="Times New Roman" w:hAnsi="Times New Roman" w:cs="Times New Roman"/>
          <w:sz w:val="28"/>
          <w:szCs w:val="28"/>
          <w:lang w:val="uk-UA"/>
        </w:rPr>
        <w:t xml:space="preserve">ст. ст. </w:t>
      </w:r>
      <w:r w:rsidR="00FC1B31" w:rsidRPr="00A34ABB">
        <w:rPr>
          <w:rFonts w:ascii="Times New Roman" w:hAnsi="Times New Roman" w:cs="Times New Roman"/>
          <w:sz w:val="28"/>
          <w:szCs w:val="28"/>
          <w:lang w:val="uk-UA"/>
        </w:rPr>
        <w:t>3</w:t>
      </w:r>
      <w:r w:rsidRPr="00A34ABB">
        <w:rPr>
          <w:rFonts w:ascii="Times New Roman" w:hAnsi="Times New Roman" w:cs="Times New Roman"/>
          <w:sz w:val="28"/>
          <w:szCs w:val="28"/>
          <w:lang w:val="uk-UA"/>
        </w:rPr>
        <w:t>, 15, 19, 20, 21 Розділ</w:t>
      </w:r>
      <w:r w:rsidR="00A91C3F" w:rsidRPr="00A34ABB">
        <w:rPr>
          <w:rFonts w:ascii="Times New Roman" w:hAnsi="Times New Roman" w:cs="Times New Roman"/>
          <w:sz w:val="28"/>
          <w:szCs w:val="28"/>
          <w:lang w:val="uk-UA"/>
        </w:rPr>
        <w:t>у</w:t>
      </w:r>
      <w:r w:rsidRPr="00A34ABB">
        <w:rPr>
          <w:rFonts w:ascii="Times New Roman" w:hAnsi="Times New Roman" w:cs="Times New Roman"/>
          <w:sz w:val="28"/>
          <w:szCs w:val="28"/>
          <w:lang w:val="uk-UA"/>
        </w:rPr>
        <w:t xml:space="preserve"> I); порядок призначення (проголошення) всеукраїнського референдуму (Розділ II); порядок організації та проведення всеукраїнського референдуму (Розділ III); формування</w:t>
      </w:r>
      <w:r w:rsidRPr="00FA195C">
        <w:rPr>
          <w:rFonts w:ascii="Times New Roman" w:hAnsi="Times New Roman" w:cs="Times New Roman"/>
          <w:sz w:val="28"/>
          <w:szCs w:val="28"/>
          <w:lang w:val="uk-UA"/>
        </w:rPr>
        <w:t xml:space="preserve"> та організацію роботи комісій з всеукраїнського референдуму (Розділ IV); форму</w:t>
      </w:r>
      <w:r w:rsidR="00A91C3F">
        <w:rPr>
          <w:rFonts w:ascii="Times New Roman" w:hAnsi="Times New Roman" w:cs="Times New Roman"/>
          <w:sz w:val="28"/>
          <w:szCs w:val="28"/>
          <w:lang w:val="uk-UA"/>
        </w:rPr>
        <w:t xml:space="preserve">вання списків </w:t>
      </w:r>
      <w:r w:rsidRPr="00FA195C">
        <w:rPr>
          <w:rFonts w:ascii="Times New Roman" w:hAnsi="Times New Roman" w:cs="Times New Roman"/>
          <w:sz w:val="28"/>
          <w:szCs w:val="28"/>
          <w:lang w:val="uk-UA"/>
        </w:rPr>
        <w:t>виборців (Розділ V); фінансове і матеріально-технічне забезпечення підготовки та проведення всеукраїнського референдуму (Розділ VI); гарантії діяльності суб'єктів процесу всеукраїнського референдуму, міжнародних спостерігачів (Розділ VII); інформаційне забезпечення всеукраїнського референдуму (Розділ VIII); агітацію всеукраїнського референдуму (Розділ IX); голосування та встановлення результатів всеукраїнського референдуму (Розділ X); правові наслідки всеукраїнського референдуму (Розділ XI); оскарження порушень законодавства про всеукраїнський референдум (Розділ XII).</w:t>
      </w:r>
    </w:p>
    <w:p w:rsidR="007D7809" w:rsidRPr="00FA195C" w:rsidRDefault="007D7809" w:rsidP="00FA195C">
      <w:pPr>
        <w:ind w:firstLine="709"/>
        <w:jc w:val="both"/>
        <w:rPr>
          <w:rFonts w:ascii="Times New Roman" w:hAnsi="Times New Roman" w:cs="Times New Roman"/>
          <w:bCs/>
          <w:sz w:val="28"/>
          <w:szCs w:val="28"/>
          <w:lang w:val="uk-UA"/>
        </w:rPr>
      </w:pPr>
      <w:r w:rsidRPr="00FA195C">
        <w:rPr>
          <w:rFonts w:ascii="Times New Roman" w:hAnsi="Times New Roman" w:cs="Times New Roman"/>
          <w:sz w:val="28"/>
          <w:szCs w:val="28"/>
          <w:lang w:val="uk-UA"/>
        </w:rPr>
        <w:t xml:space="preserve">Крім того, у </w:t>
      </w:r>
      <w:r w:rsidR="00A34ABB">
        <w:rPr>
          <w:rFonts w:ascii="Times New Roman" w:hAnsi="Times New Roman" w:cs="Times New Roman"/>
          <w:sz w:val="28"/>
          <w:szCs w:val="28"/>
          <w:lang w:val="uk-UA"/>
        </w:rPr>
        <w:t xml:space="preserve">прикінцевих </w:t>
      </w:r>
      <w:r w:rsidRPr="00FA195C">
        <w:rPr>
          <w:rFonts w:ascii="Times New Roman" w:hAnsi="Times New Roman" w:cs="Times New Roman"/>
          <w:sz w:val="28"/>
          <w:szCs w:val="28"/>
          <w:lang w:val="uk-UA"/>
        </w:rPr>
        <w:t xml:space="preserve">положеннях законопроекту передбачено внесення окремих змін до </w:t>
      </w:r>
      <w:r w:rsidR="00007113">
        <w:rPr>
          <w:rFonts w:ascii="Times New Roman" w:hAnsi="Times New Roman" w:cs="Times New Roman"/>
          <w:sz w:val="28"/>
          <w:szCs w:val="28"/>
          <w:lang w:val="uk-UA"/>
        </w:rPr>
        <w:t>з</w:t>
      </w:r>
      <w:r w:rsidRPr="00FA195C">
        <w:rPr>
          <w:rFonts w:ascii="Times New Roman" w:hAnsi="Times New Roman" w:cs="Times New Roman"/>
          <w:sz w:val="28"/>
          <w:szCs w:val="28"/>
          <w:lang w:val="uk-UA"/>
        </w:rPr>
        <w:t xml:space="preserve">аконів України «Про Конституційний Суд України», </w:t>
      </w:r>
      <w:r w:rsidRPr="00FA195C">
        <w:rPr>
          <w:rFonts w:ascii="Times New Roman" w:hAnsi="Times New Roman" w:cs="Times New Roman"/>
          <w:bCs/>
          <w:sz w:val="28"/>
          <w:szCs w:val="28"/>
          <w:lang w:val="uk-UA"/>
        </w:rPr>
        <w:t xml:space="preserve">«Про запобігання корупції», «Про Центральну виборчу комісію», </w:t>
      </w:r>
      <w:r w:rsidRPr="00FA195C">
        <w:rPr>
          <w:rFonts w:ascii="Times New Roman" w:hAnsi="Times New Roman" w:cs="Times New Roman"/>
          <w:bCs/>
          <w:sz w:val="28"/>
          <w:szCs w:val="28"/>
          <w:lang w:val="uk-UA"/>
        </w:rPr>
        <w:lastRenderedPageBreak/>
        <w:t>«Про політичні партії в Україні» та до Кодексу адміністративного судочинства України.</w:t>
      </w:r>
    </w:p>
    <w:p w:rsidR="007D7809" w:rsidRPr="00FA195C" w:rsidRDefault="007D7809" w:rsidP="00FA195C">
      <w:pPr>
        <w:ind w:firstLine="709"/>
        <w:jc w:val="both"/>
        <w:rPr>
          <w:rFonts w:ascii="Times New Roman" w:hAnsi="Times New Roman" w:cs="Times New Roman"/>
          <w:bCs/>
          <w:sz w:val="28"/>
          <w:szCs w:val="28"/>
          <w:lang w:val="uk-UA"/>
        </w:rPr>
      </w:pPr>
      <w:r w:rsidRPr="00FA195C">
        <w:rPr>
          <w:rFonts w:ascii="Times New Roman" w:hAnsi="Times New Roman" w:cs="Times New Roman"/>
          <w:bCs/>
          <w:sz w:val="28"/>
          <w:szCs w:val="28"/>
          <w:lang w:val="uk-UA"/>
        </w:rPr>
        <w:t xml:space="preserve">За результатами аналізу поданого законопроекту </w:t>
      </w:r>
      <w:r w:rsidR="00007113">
        <w:rPr>
          <w:rFonts w:ascii="Times New Roman" w:hAnsi="Times New Roman" w:cs="Times New Roman"/>
          <w:bCs/>
          <w:sz w:val="28"/>
          <w:szCs w:val="28"/>
          <w:lang w:val="uk-UA"/>
        </w:rPr>
        <w:t>Головне у</w:t>
      </w:r>
      <w:r w:rsidRPr="00FA195C">
        <w:rPr>
          <w:rFonts w:ascii="Times New Roman" w:hAnsi="Times New Roman" w:cs="Times New Roman"/>
          <w:bCs/>
          <w:sz w:val="28"/>
          <w:szCs w:val="28"/>
          <w:lang w:val="uk-UA"/>
        </w:rPr>
        <w:t>правління в цілому позитивно оцінює його комплексний характер та детальну регламентацію процедур організації та проведення референдуму (які значною мірою викладені за аналогією із процедурами Виборчого кодексу України).</w:t>
      </w:r>
    </w:p>
    <w:p w:rsidR="007D7809" w:rsidRDefault="007D7809" w:rsidP="00850A77">
      <w:pPr>
        <w:ind w:firstLine="709"/>
        <w:jc w:val="both"/>
        <w:rPr>
          <w:rFonts w:ascii="Times New Roman" w:hAnsi="Times New Roman" w:cs="Times New Roman"/>
          <w:bCs/>
          <w:sz w:val="28"/>
          <w:szCs w:val="28"/>
          <w:lang w:val="uk-UA"/>
        </w:rPr>
      </w:pPr>
      <w:r w:rsidRPr="00FA195C">
        <w:rPr>
          <w:rFonts w:ascii="Times New Roman" w:hAnsi="Times New Roman" w:cs="Times New Roman"/>
          <w:bCs/>
          <w:sz w:val="28"/>
          <w:szCs w:val="28"/>
          <w:lang w:val="uk-UA"/>
        </w:rPr>
        <w:t>Разом з тим, в межах стислого часу, наданого для підготовки цього висновку, вважаємо за необхідне висловити наступні міркування та зауваження.</w:t>
      </w:r>
    </w:p>
    <w:p w:rsidR="007D7809" w:rsidRPr="00A34ABB" w:rsidRDefault="00E64290" w:rsidP="00E64290">
      <w:pPr>
        <w:ind w:firstLine="708"/>
        <w:jc w:val="both"/>
        <w:rPr>
          <w:rFonts w:ascii="Times New Roman" w:hAnsi="Times New Roman" w:cs="Times New Roman"/>
          <w:bCs/>
          <w:sz w:val="28"/>
          <w:szCs w:val="28"/>
          <w:lang w:val="uk-UA"/>
        </w:rPr>
      </w:pPr>
      <w:r w:rsidRPr="008A49D0">
        <w:rPr>
          <w:rFonts w:ascii="Times New Roman" w:hAnsi="Times New Roman" w:cs="Times New Roman"/>
          <w:b/>
          <w:bCs/>
          <w:sz w:val="28"/>
          <w:szCs w:val="28"/>
          <w:lang w:val="uk-UA"/>
        </w:rPr>
        <w:t>1.</w:t>
      </w:r>
      <w:r>
        <w:rPr>
          <w:rFonts w:ascii="Times New Roman" w:hAnsi="Times New Roman" w:cs="Times New Roman"/>
          <w:bCs/>
          <w:sz w:val="28"/>
          <w:szCs w:val="28"/>
          <w:lang w:val="uk-UA"/>
        </w:rPr>
        <w:t xml:space="preserve"> </w:t>
      </w:r>
      <w:r w:rsidR="007D7809" w:rsidRPr="00FA195C">
        <w:rPr>
          <w:rFonts w:ascii="Times New Roman" w:hAnsi="Times New Roman" w:cs="Times New Roman"/>
          <w:bCs/>
          <w:sz w:val="28"/>
          <w:szCs w:val="28"/>
          <w:lang w:val="uk-UA"/>
        </w:rPr>
        <w:t xml:space="preserve">Відповідно до ст. 18 проекту «всеукраїнський референдум щодо зміни території України – це форма прийняття громадянами України, які мають право голосу, </w:t>
      </w:r>
      <w:r w:rsidR="007D7809" w:rsidRPr="00FA195C">
        <w:rPr>
          <w:rFonts w:ascii="Times New Roman" w:hAnsi="Times New Roman" w:cs="Times New Roman"/>
          <w:bCs/>
          <w:i/>
          <w:sz w:val="28"/>
          <w:szCs w:val="28"/>
          <w:lang w:val="uk-UA"/>
        </w:rPr>
        <w:t>рішення щодо затвердження прийнятого Верховною Радою України закону про ратифікацію міжнародного договору про зміну території України»</w:t>
      </w:r>
      <w:r w:rsidR="007D7809" w:rsidRPr="00FA195C">
        <w:rPr>
          <w:rFonts w:ascii="Times New Roman" w:hAnsi="Times New Roman" w:cs="Times New Roman"/>
          <w:bCs/>
          <w:sz w:val="28"/>
          <w:szCs w:val="28"/>
          <w:lang w:val="uk-UA"/>
        </w:rPr>
        <w:t>. Згідно</w:t>
      </w:r>
      <w:r w:rsidR="00C4215B" w:rsidRPr="00C4215B">
        <w:rPr>
          <w:rFonts w:ascii="Times New Roman" w:hAnsi="Times New Roman" w:cs="Times New Roman"/>
          <w:bCs/>
          <w:sz w:val="28"/>
          <w:szCs w:val="28"/>
        </w:rPr>
        <w:t xml:space="preserve"> </w:t>
      </w:r>
      <w:r w:rsidR="00C4215B">
        <w:rPr>
          <w:rFonts w:ascii="Times New Roman" w:hAnsi="Times New Roman" w:cs="Times New Roman"/>
          <w:bCs/>
          <w:sz w:val="28"/>
          <w:szCs w:val="28"/>
          <w:lang w:val="uk-UA"/>
        </w:rPr>
        <w:t>з</w:t>
      </w:r>
      <w:r w:rsidR="007D7809" w:rsidRPr="00FA195C">
        <w:rPr>
          <w:rFonts w:ascii="Times New Roman" w:hAnsi="Times New Roman" w:cs="Times New Roman"/>
          <w:bCs/>
          <w:sz w:val="28"/>
          <w:szCs w:val="28"/>
          <w:lang w:val="uk-UA"/>
        </w:rPr>
        <w:t xml:space="preserve"> ч. 6 ст. 116 проекту «закон про ратифікацію міжнародного договору, що передбачає зміну території України, винесений на все</w:t>
      </w:r>
      <w:r w:rsidR="007D7809" w:rsidRPr="00A34ABB">
        <w:rPr>
          <w:rFonts w:ascii="Times New Roman" w:hAnsi="Times New Roman" w:cs="Times New Roman"/>
          <w:bCs/>
          <w:sz w:val="28"/>
          <w:szCs w:val="28"/>
          <w:lang w:val="uk-UA"/>
        </w:rPr>
        <w:t>український референдум, вважається затвердженим</w:t>
      </w:r>
      <w:r w:rsidR="00C4215B" w:rsidRPr="00A34ABB">
        <w:rPr>
          <w:rFonts w:ascii="Times New Roman" w:hAnsi="Times New Roman" w:cs="Times New Roman"/>
          <w:bCs/>
          <w:sz w:val="28"/>
          <w:szCs w:val="28"/>
          <w:lang w:val="uk-UA"/>
        </w:rPr>
        <w:t xml:space="preserve"> </w:t>
      </w:r>
      <w:r w:rsidR="007D7809" w:rsidRPr="00A34ABB">
        <w:rPr>
          <w:rFonts w:ascii="Times New Roman" w:hAnsi="Times New Roman" w:cs="Times New Roman"/>
          <w:bCs/>
          <w:sz w:val="28"/>
          <w:szCs w:val="28"/>
          <w:lang w:val="uk-UA"/>
        </w:rPr>
        <w:t>…</w:t>
      </w:r>
      <w:r w:rsidR="00C4215B" w:rsidRPr="00A34ABB">
        <w:rPr>
          <w:rFonts w:ascii="Times New Roman" w:hAnsi="Times New Roman" w:cs="Times New Roman"/>
          <w:bCs/>
          <w:sz w:val="28"/>
          <w:szCs w:val="28"/>
          <w:lang w:val="uk-UA"/>
        </w:rPr>
        <w:t xml:space="preserve"> </w:t>
      </w:r>
      <w:r w:rsidR="007D7809" w:rsidRPr="00A34ABB">
        <w:rPr>
          <w:rFonts w:ascii="Times New Roman" w:hAnsi="Times New Roman" w:cs="Times New Roman"/>
          <w:bCs/>
          <w:sz w:val="28"/>
          <w:szCs w:val="28"/>
          <w:lang w:val="uk-UA"/>
        </w:rPr>
        <w:t xml:space="preserve">якщо за це проголосували більше половини виборців, які взяли участь у голосуванні». </w:t>
      </w:r>
    </w:p>
    <w:p w:rsidR="007D7809" w:rsidRPr="00A34ABB" w:rsidRDefault="007D7809" w:rsidP="00FA195C">
      <w:pPr>
        <w:ind w:firstLine="709"/>
        <w:jc w:val="both"/>
        <w:rPr>
          <w:rFonts w:ascii="Times New Roman" w:hAnsi="Times New Roman" w:cs="Times New Roman"/>
          <w:bCs/>
          <w:sz w:val="28"/>
          <w:szCs w:val="28"/>
          <w:lang w:val="uk-UA"/>
        </w:rPr>
      </w:pPr>
      <w:r w:rsidRPr="00A34ABB">
        <w:rPr>
          <w:rFonts w:ascii="Times New Roman" w:hAnsi="Times New Roman" w:cs="Times New Roman"/>
          <w:bCs/>
          <w:sz w:val="28"/>
          <w:szCs w:val="28"/>
          <w:lang w:val="uk-UA"/>
        </w:rPr>
        <w:t xml:space="preserve">Затверджений на всеукраїнському референдумі закон протягом п'яти днів після офіційного оголошення Центральною виборчою комісією результатів всеукраїнського референдуму офіційно оприлюднюється в порядку, встановленому Конституцією України та Законом України </w:t>
      </w:r>
      <w:r w:rsidR="00A91C3F" w:rsidRPr="00A34ABB">
        <w:rPr>
          <w:rFonts w:ascii="Times New Roman" w:hAnsi="Times New Roman" w:cs="Times New Roman"/>
          <w:bCs/>
          <w:sz w:val="28"/>
          <w:szCs w:val="28"/>
          <w:lang w:val="uk-UA"/>
        </w:rPr>
        <w:br/>
      </w:r>
      <w:r w:rsidR="00C4215B" w:rsidRPr="00A34ABB">
        <w:rPr>
          <w:rFonts w:ascii="Times New Roman" w:hAnsi="Times New Roman" w:cs="Times New Roman"/>
          <w:bCs/>
          <w:sz w:val="28"/>
          <w:szCs w:val="28"/>
          <w:lang w:val="uk-UA"/>
        </w:rPr>
        <w:t>«</w:t>
      </w:r>
      <w:r w:rsidRPr="00A34ABB">
        <w:rPr>
          <w:rFonts w:ascii="Times New Roman" w:hAnsi="Times New Roman" w:cs="Times New Roman"/>
          <w:bCs/>
          <w:sz w:val="28"/>
          <w:szCs w:val="28"/>
          <w:lang w:val="uk-UA"/>
        </w:rPr>
        <w:t>Про Регламент Верховної Ради України</w:t>
      </w:r>
      <w:r w:rsidR="00C4215B" w:rsidRPr="00A34ABB">
        <w:rPr>
          <w:rFonts w:ascii="Times New Roman" w:hAnsi="Times New Roman" w:cs="Times New Roman"/>
          <w:bCs/>
          <w:sz w:val="28"/>
          <w:szCs w:val="28"/>
          <w:lang w:val="uk-UA"/>
        </w:rPr>
        <w:t>»</w:t>
      </w:r>
      <w:r w:rsidRPr="00A34ABB">
        <w:rPr>
          <w:rFonts w:ascii="Times New Roman" w:hAnsi="Times New Roman" w:cs="Times New Roman"/>
          <w:bCs/>
          <w:sz w:val="28"/>
          <w:szCs w:val="28"/>
          <w:lang w:val="uk-UA"/>
        </w:rPr>
        <w:t xml:space="preserve"> (ч.</w:t>
      </w:r>
      <w:r w:rsidR="00C4215B" w:rsidRPr="00A34ABB">
        <w:rPr>
          <w:rFonts w:ascii="Times New Roman" w:hAnsi="Times New Roman" w:cs="Times New Roman"/>
          <w:bCs/>
          <w:sz w:val="28"/>
          <w:szCs w:val="28"/>
          <w:lang w:val="uk-UA"/>
        </w:rPr>
        <w:t xml:space="preserve"> </w:t>
      </w:r>
      <w:r w:rsidRPr="00A34ABB">
        <w:rPr>
          <w:rFonts w:ascii="Times New Roman" w:hAnsi="Times New Roman" w:cs="Times New Roman"/>
          <w:bCs/>
          <w:sz w:val="28"/>
          <w:szCs w:val="28"/>
          <w:lang w:val="uk-UA"/>
        </w:rPr>
        <w:t>1 ст. 118 проекту).</w:t>
      </w:r>
      <w:r w:rsidRPr="00A34ABB">
        <w:rPr>
          <w:rFonts w:ascii="Times New Roman" w:hAnsi="Times New Roman" w:cs="Times New Roman"/>
          <w:sz w:val="28"/>
          <w:szCs w:val="28"/>
        </w:rPr>
        <w:t xml:space="preserve"> </w:t>
      </w:r>
      <w:r w:rsidRPr="00A34ABB">
        <w:rPr>
          <w:rFonts w:ascii="Times New Roman" w:hAnsi="Times New Roman" w:cs="Times New Roman"/>
          <w:bCs/>
          <w:sz w:val="28"/>
          <w:szCs w:val="28"/>
          <w:lang w:val="uk-UA"/>
        </w:rPr>
        <w:t>При цьому</w:t>
      </w:r>
      <w:r w:rsidR="00A91C3F" w:rsidRPr="00A34ABB">
        <w:rPr>
          <w:rFonts w:ascii="Times New Roman" w:hAnsi="Times New Roman" w:cs="Times New Roman"/>
          <w:bCs/>
          <w:sz w:val="28"/>
          <w:szCs w:val="28"/>
          <w:lang w:val="uk-UA"/>
        </w:rPr>
        <w:t>,</w:t>
      </w:r>
      <w:r w:rsidRPr="00A34ABB">
        <w:rPr>
          <w:rFonts w:ascii="Times New Roman" w:hAnsi="Times New Roman" w:cs="Times New Roman"/>
          <w:bCs/>
          <w:sz w:val="28"/>
          <w:szCs w:val="28"/>
          <w:lang w:val="uk-UA"/>
        </w:rPr>
        <w:t xml:space="preserve"> у ст. 119 проекту передбачено, що «затверджений на всеукраїнському референдумі … закон України про ратифікацію міжнародного договору, що передбачає зміну території України, набирає чинності через десять днів після дня його офіційного оприлюднення, якщо інше не передбачено самим законом, але не раніше дня його офіційного опублікування».</w:t>
      </w:r>
    </w:p>
    <w:p w:rsidR="007D7809" w:rsidRPr="00A34ABB" w:rsidRDefault="00C4215B" w:rsidP="00FA195C">
      <w:pPr>
        <w:ind w:firstLine="709"/>
        <w:jc w:val="both"/>
        <w:rPr>
          <w:rFonts w:ascii="Times New Roman" w:hAnsi="Times New Roman" w:cs="Times New Roman"/>
          <w:bCs/>
          <w:i/>
          <w:sz w:val="28"/>
          <w:szCs w:val="28"/>
          <w:lang w:val="uk-UA"/>
        </w:rPr>
      </w:pPr>
      <w:r w:rsidRPr="00A34ABB">
        <w:rPr>
          <w:rFonts w:ascii="Times New Roman" w:hAnsi="Times New Roman" w:cs="Times New Roman"/>
          <w:bCs/>
          <w:sz w:val="28"/>
          <w:szCs w:val="28"/>
          <w:lang w:val="uk-UA"/>
        </w:rPr>
        <w:t>З</w:t>
      </w:r>
      <w:r w:rsidR="007D7809" w:rsidRPr="00A34ABB">
        <w:rPr>
          <w:rFonts w:ascii="Times New Roman" w:hAnsi="Times New Roman" w:cs="Times New Roman"/>
          <w:bCs/>
          <w:sz w:val="28"/>
          <w:szCs w:val="28"/>
          <w:lang w:val="uk-UA"/>
        </w:rPr>
        <w:t xml:space="preserve"> наведених приписів проекту випливає, що </w:t>
      </w:r>
      <w:r w:rsidR="007D7809" w:rsidRPr="00A34ABB">
        <w:rPr>
          <w:rFonts w:ascii="Times New Roman" w:hAnsi="Times New Roman" w:cs="Times New Roman"/>
          <w:bCs/>
          <w:i/>
          <w:sz w:val="28"/>
          <w:szCs w:val="28"/>
          <w:lang w:val="uk-UA"/>
        </w:rPr>
        <w:t>прийнятий Верховною Радою України закон про ратифікацію міжнародного договору про зміну території України потребує затвердження на всеукраїнському референдумі</w:t>
      </w:r>
      <w:r w:rsidR="00A91C3F" w:rsidRPr="00A34ABB">
        <w:rPr>
          <w:rFonts w:ascii="Times New Roman" w:hAnsi="Times New Roman" w:cs="Times New Roman"/>
          <w:bCs/>
          <w:i/>
          <w:sz w:val="28"/>
          <w:szCs w:val="28"/>
          <w:lang w:val="uk-UA"/>
        </w:rPr>
        <w:t>,</w:t>
      </w:r>
      <w:r w:rsidR="007D7809" w:rsidRPr="00A34ABB">
        <w:rPr>
          <w:rFonts w:ascii="Times New Roman" w:hAnsi="Times New Roman" w:cs="Times New Roman"/>
          <w:bCs/>
          <w:i/>
          <w:sz w:val="28"/>
          <w:szCs w:val="28"/>
          <w:lang w:val="uk-UA"/>
        </w:rPr>
        <w:t xml:space="preserve"> і набирає чинності після його офіційного опублікування за результатами референдуму.</w:t>
      </w:r>
    </w:p>
    <w:p w:rsidR="00FC1B31" w:rsidRPr="00A34ABB" w:rsidRDefault="007D7809" w:rsidP="00FA195C">
      <w:pPr>
        <w:ind w:firstLine="709"/>
        <w:jc w:val="both"/>
        <w:rPr>
          <w:rFonts w:ascii="Times New Roman" w:hAnsi="Times New Roman" w:cs="Times New Roman"/>
          <w:sz w:val="28"/>
          <w:szCs w:val="28"/>
          <w:lang w:val="uk-UA"/>
        </w:rPr>
      </w:pPr>
      <w:r w:rsidRPr="00A34ABB">
        <w:rPr>
          <w:rFonts w:ascii="Times New Roman" w:hAnsi="Times New Roman" w:cs="Times New Roman"/>
          <w:bCs/>
          <w:sz w:val="28"/>
          <w:szCs w:val="28"/>
          <w:lang w:val="uk-UA"/>
        </w:rPr>
        <w:t>У зв’язку з цим звертаємо</w:t>
      </w:r>
      <w:r w:rsidRPr="00FA195C">
        <w:rPr>
          <w:rFonts w:ascii="Times New Roman" w:hAnsi="Times New Roman" w:cs="Times New Roman"/>
          <w:bCs/>
          <w:sz w:val="28"/>
          <w:szCs w:val="28"/>
          <w:lang w:val="uk-UA"/>
        </w:rPr>
        <w:t xml:space="preserve"> увагу, що </w:t>
      </w:r>
      <w:r w:rsidRPr="00FA195C">
        <w:rPr>
          <w:rFonts w:ascii="Times New Roman" w:hAnsi="Times New Roman" w:cs="Times New Roman"/>
          <w:sz w:val="28"/>
          <w:szCs w:val="28"/>
          <w:lang w:val="uk-UA"/>
        </w:rPr>
        <w:t xml:space="preserve">ратифікація – </w:t>
      </w:r>
      <w:r w:rsidRPr="00FA195C">
        <w:rPr>
          <w:rFonts w:ascii="Times New Roman" w:hAnsi="Times New Roman" w:cs="Times New Roman"/>
          <w:i/>
          <w:sz w:val="28"/>
          <w:szCs w:val="28"/>
          <w:u w:val="single"/>
          <w:lang w:val="uk-UA"/>
        </w:rPr>
        <w:t>це  форм</w:t>
      </w:r>
      <w:r w:rsidR="00C4215B">
        <w:rPr>
          <w:rFonts w:ascii="Times New Roman" w:hAnsi="Times New Roman" w:cs="Times New Roman"/>
          <w:i/>
          <w:sz w:val="28"/>
          <w:szCs w:val="28"/>
          <w:u w:val="single"/>
          <w:lang w:val="uk-UA"/>
        </w:rPr>
        <w:t>а надання згоди України на обов’</w:t>
      </w:r>
      <w:r w:rsidRPr="00FA195C">
        <w:rPr>
          <w:rFonts w:ascii="Times New Roman" w:hAnsi="Times New Roman" w:cs="Times New Roman"/>
          <w:i/>
          <w:sz w:val="28"/>
          <w:szCs w:val="28"/>
          <w:u w:val="single"/>
          <w:lang w:val="uk-UA"/>
        </w:rPr>
        <w:t>язковість для неї міжнародного договору</w:t>
      </w:r>
      <w:r w:rsidRPr="00420332">
        <w:rPr>
          <w:rFonts w:ascii="Times New Roman" w:hAnsi="Times New Roman" w:cs="Times New Roman"/>
          <w:sz w:val="28"/>
          <w:szCs w:val="28"/>
          <w:lang w:val="uk-UA"/>
        </w:rPr>
        <w:t xml:space="preserve"> </w:t>
      </w:r>
      <w:r w:rsidR="00420332">
        <w:rPr>
          <w:rFonts w:ascii="Times New Roman" w:hAnsi="Times New Roman" w:cs="Times New Roman"/>
          <w:sz w:val="28"/>
          <w:szCs w:val="28"/>
          <w:lang w:val="uk-UA"/>
        </w:rPr>
        <w:t xml:space="preserve">                     </w:t>
      </w:r>
      <w:r w:rsidRPr="00FA195C">
        <w:rPr>
          <w:rFonts w:ascii="Times New Roman" w:hAnsi="Times New Roman" w:cs="Times New Roman"/>
          <w:sz w:val="28"/>
          <w:szCs w:val="28"/>
          <w:lang w:val="uk-UA"/>
        </w:rPr>
        <w:t>(ст. 2 Закону України «</w:t>
      </w:r>
      <w:r w:rsidRPr="00FA195C">
        <w:rPr>
          <w:rFonts w:ascii="Times New Roman" w:hAnsi="Times New Roman" w:cs="Times New Roman"/>
          <w:bCs/>
          <w:sz w:val="28"/>
          <w:szCs w:val="28"/>
          <w:lang w:val="uk-UA"/>
        </w:rPr>
        <w:t>Про міжнародні договори України»</w:t>
      </w:r>
      <w:r w:rsidRPr="00FA195C">
        <w:rPr>
          <w:rFonts w:ascii="Times New Roman" w:hAnsi="Times New Roman" w:cs="Times New Roman"/>
          <w:sz w:val="28"/>
          <w:szCs w:val="28"/>
          <w:lang w:val="uk-UA"/>
        </w:rPr>
        <w:t xml:space="preserve">). Ратифікація міжнародних договорів </w:t>
      </w:r>
      <w:r w:rsidRPr="00A34ABB">
        <w:rPr>
          <w:rFonts w:ascii="Times New Roman" w:hAnsi="Times New Roman" w:cs="Times New Roman"/>
          <w:sz w:val="28"/>
          <w:szCs w:val="28"/>
          <w:lang w:val="uk-UA"/>
        </w:rPr>
        <w:t>України здійснюється шляхом прийняття закону про ратифікацію (ч.</w:t>
      </w:r>
      <w:r w:rsidR="00C4215B" w:rsidRPr="00A34ABB">
        <w:rPr>
          <w:rFonts w:ascii="Times New Roman" w:hAnsi="Times New Roman" w:cs="Times New Roman"/>
          <w:sz w:val="28"/>
          <w:szCs w:val="28"/>
          <w:lang w:val="uk-UA"/>
        </w:rPr>
        <w:t xml:space="preserve"> </w:t>
      </w:r>
      <w:r w:rsidRPr="00A34ABB">
        <w:rPr>
          <w:rFonts w:ascii="Times New Roman" w:hAnsi="Times New Roman" w:cs="Times New Roman"/>
          <w:sz w:val="28"/>
          <w:szCs w:val="28"/>
          <w:lang w:val="uk-UA"/>
        </w:rPr>
        <w:t xml:space="preserve">1 ст. 9 згаданого </w:t>
      </w:r>
      <w:r w:rsidR="00C4215B" w:rsidRPr="00A34ABB">
        <w:rPr>
          <w:rFonts w:ascii="Times New Roman" w:hAnsi="Times New Roman" w:cs="Times New Roman"/>
          <w:sz w:val="28"/>
          <w:szCs w:val="28"/>
          <w:lang w:val="uk-UA"/>
        </w:rPr>
        <w:t>З</w:t>
      </w:r>
      <w:r w:rsidRPr="00A34ABB">
        <w:rPr>
          <w:rFonts w:ascii="Times New Roman" w:hAnsi="Times New Roman" w:cs="Times New Roman"/>
          <w:sz w:val="28"/>
          <w:szCs w:val="28"/>
          <w:lang w:val="uk-UA"/>
        </w:rPr>
        <w:t>акону). При цьому</w:t>
      </w:r>
      <w:r w:rsidR="00A91C3F" w:rsidRPr="00A34ABB">
        <w:rPr>
          <w:rFonts w:ascii="Times New Roman" w:hAnsi="Times New Roman" w:cs="Times New Roman"/>
          <w:sz w:val="28"/>
          <w:szCs w:val="28"/>
          <w:lang w:val="uk-UA"/>
        </w:rPr>
        <w:t>,</w:t>
      </w:r>
      <w:r w:rsidRPr="00A34ABB">
        <w:rPr>
          <w:rFonts w:ascii="Times New Roman" w:hAnsi="Times New Roman" w:cs="Times New Roman"/>
          <w:sz w:val="28"/>
          <w:szCs w:val="28"/>
          <w:lang w:val="uk-UA"/>
        </w:rPr>
        <w:t xml:space="preserve"> </w:t>
      </w:r>
      <w:r w:rsidR="00C4215B" w:rsidRPr="00A34ABB">
        <w:rPr>
          <w:rFonts w:ascii="Times New Roman" w:hAnsi="Times New Roman" w:cs="Times New Roman"/>
          <w:sz w:val="28"/>
          <w:szCs w:val="28"/>
          <w:lang w:val="uk-UA"/>
        </w:rPr>
        <w:t>відповідно до</w:t>
      </w:r>
      <w:r w:rsidRPr="00A34ABB">
        <w:rPr>
          <w:rFonts w:ascii="Times New Roman" w:hAnsi="Times New Roman" w:cs="Times New Roman"/>
          <w:sz w:val="28"/>
          <w:szCs w:val="28"/>
          <w:lang w:val="uk-UA"/>
        </w:rPr>
        <w:t xml:space="preserve"> чинного законодавства «територіальні і такі, що стосуються державних кордонів, розмежування виключної (морської) економічної зони і континентального шельфу» міжнародні договори України підлягають ратифікації (ч. 2 ст. 9 згаданого </w:t>
      </w:r>
      <w:r w:rsidR="00A91C3F" w:rsidRPr="00A34ABB">
        <w:rPr>
          <w:rFonts w:ascii="Times New Roman" w:hAnsi="Times New Roman" w:cs="Times New Roman"/>
          <w:sz w:val="28"/>
          <w:szCs w:val="28"/>
          <w:lang w:val="uk-UA"/>
        </w:rPr>
        <w:t>З</w:t>
      </w:r>
      <w:r w:rsidRPr="00A34ABB">
        <w:rPr>
          <w:rFonts w:ascii="Times New Roman" w:hAnsi="Times New Roman" w:cs="Times New Roman"/>
          <w:sz w:val="28"/>
          <w:szCs w:val="28"/>
          <w:lang w:val="uk-UA"/>
        </w:rPr>
        <w:t>акону).</w:t>
      </w:r>
      <w:r w:rsidRPr="00A34ABB">
        <w:rPr>
          <w:rFonts w:ascii="Times New Roman" w:hAnsi="Times New Roman" w:cs="Times New Roman"/>
          <w:bCs/>
          <w:sz w:val="28"/>
          <w:szCs w:val="28"/>
          <w:lang w:val="uk-UA"/>
        </w:rPr>
        <w:t xml:space="preserve"> </w:t>
      </w:r>
      <w:r w:rsidR="00C4215B" w:rsidRPr="00A34ABB">
        <w:rPr>
          <w:rFonts w:ascii="Times New Roman" w:hAnsi="Times New Roman" w:cs="Times New Roman"/>
          <w:bCs/>
          <w:sz w:val="28"/>
          <w:szCs w:val="28"/>
          <w:lang w:val="uk-UA"/>
        </w:rPr>
        <w:t>С</w:t>
      </w:r>
      <w:r w:rsidRPr="00A34ABB">
        <w:rPr>
          <w:rFonts w:ascii="Times New Roman" w:hAnsi="Times New Roman" w:cs="Times New Roman"/>
          <w:bCs/>
          <w:sz w:val="28"/>
          <w:szCs w:val="28"/>
          <w:lang w:val="uk-UA"/>
        </w:rPr>
        <w:t>т</w:t>
      </w:r>
      <w:r w:rsidR="00C4215B" w:rsidRPr="00A34ABB">
        <w:rPr>
          <w:rFonts w:ascii="Times New Roman" w:hAnsi="Times New Roman" w:cs="Times New Roman"/>
          <w:bCs/>
          <w:sz w:val="28"/>
          <w:szCs w:val="28"/>
          <w:lang w:val="uk-UA"/>
        </w:rPr>
        <w:t>аттею</w:t>
      </w:r>
      <w:r w:rsidR="00A91C3F" w:rsidRPr="00A34ABB">
        <w:rPr>
          <w:rFonts w:ascii="Times New Roman" w:hAnsi="Times New Roman" w:cs="Times New Roman"/>
          <w:bCs/>
          <w:sz w:val="28"/>
          <w:szCs w:val="28"/>
          <w:lang w:val="uk-UA"/>
        </w:rPr>
        <w:t xml:space="preserve"> 14 </w:t>
      </w:r>
      <w:r w:rsidRPr="00A34ABB">
        <w:rPr>
          <w:rFonts w:ascii="Times New Roman" w:hAnsi="Times New Roman" w:cs="Times New Roman"/>
          <w:bCs/>
          <w:sz w:val="28"/>
          <w:szCs w:val="28"/>
          <w:lang w:val="uk-UA"/>
        </w:rPr>
        <w:t xml:space="preserve">Закону України </w:t>
      </w:r>
      <w:r w:rsidR="00A91C3F" w:rsidRPr="00A34ABB">
        <w:rPr>
          <w:rFonts w:ascii="Times New Roman" w:hAnsi="Times New Roman" w:cs="Times New Roman"/>
          <w:bCs/>
          <w:sz w:val="28"/>
          <w:szCs w:val="28"/>
          <w:lang w:val="uk-UA"/>
        </w:rPr>
        <w:br/>
      </w:r>
      <w:r w:rsidRPr="00A34ABB">
        <w:rPr>
          <w:rFonts w:ascii="Times New Roman" w:hAnsi="Times New Roman" w:cs="Times New Roman"/>
          <w:bCs/>
          <w:sz w:val="28"/>
          <w:szCs w:val="28"/>
          <w:lang w:val="uk-UA"/>
        </w:rPr>
        <w:t>«Про міжнародні договори України»</w:t>
      </w:r>
      <w:r w:rsidRPr="00A34ABB">
        <w:rPr>
          <w:rFonts w:ascii="Times New Roman" w:hAnsi="Times New Roman" w:cs="Times New Roman"/>
          <w:sz w:val="28"/>
          <w:szCs w:val="28"/>
          <w:lang w:val="uk-UA"/>
        </w:rPr>
        <w:t xml:space="preserve"> передбачено, що </w:t>
      </w:r>
      <w:r w:rsidRPr="00A34ABB">
        <w:rPr>
          <w:rFonts w:ascii="Times New Roman" w:hAnsi="Times New Roman" w:cs="Times New Roman"/>
          <w:i/>
          <w:sz w:val="28"/>
          <w:szCs w:val="28"/>
          <w:u w:val="single"/>
          <w:lang w:val="uk-UA"/>
        </w:rPr>
        <w:t xml:space="preserve">«міжнародні </w:t>
      </w:r>
      <w:r w:rsidRPr="00A34ABB">
        <w:rPr>
          <w:rFonts w:ascii="Times New Roman" w:hAnsi="Times New Roman" w:cs="Times New Roman"/>
          <w:i/>
          <w:sz w:val="28"/>
          <w:szCs w:val="28"/>
          <w:u w:val="single"/>
          <w:lang w:val="uk-UA"/>
        </w:rPr>
        <w:lastRenderedPageBreak/>
        <w:t>договори набирають чинності для України після надання нею згоди на обов'язковість міжнародного договору відповідно до цього Закону».</w:t>
      </w:r>
      <w:r w:rsidRPr="00A34ABB">
        <w:rPr>
          <w:rFonts w:ascii="Times New Roman" w:hAnsi="Times New Roman" w:cs="Times New Roman"/>
          <w:sz w:val="28"/>
          <w:szCs w:val="28"/>
          <w:lang w:val="uk-UA"/>
        </w:rPr>
        <w:t xml:space="preserve"> </w:t>
      </w:r>
    </w:p>
    <w:p w:rsidR="007D7809" w:rsidRPr="00FA195C" w:rsidRDefault="00FC1B31" w:rsidP="00FC1B31">
      <w:pPr>
        <w:ind w:firstLine="709"/>
        <w:jc w:val="both"/>
        <w:rPr>
          <w:rFonts w:ascii="Times New Roman" w:hAnsi="Times New Roman" w:cs="Times New Roman"/>
          <w:sz w:val="28"/>
          <w:szCs w:val="28"/>
          <w:lang w:val="uk-UA"/>
        </w:rPr>
      </w:pPr>
      <w:r w:rsidRPr="00A34ABB">
        <w:rPr>
          <w:rFonts w:ascii="Times New Roman" w:hAnsi="Times New Roman" w:cs="Times New Roman"/>
          <w:sz w:val="28"/>
          <w:szCs w:val="28"/>
          <w:lang w:val="uk-UA"/>
        </w:rPr>
        <w:t>Згідно</w:t>
      </w:r>
      <w:r w:rsidR="00C4215B" w:rsidRPr="00A34ABB">
        <w:rPr>
          <w:rFonts w:ascii="Times New Roman" w:hAnsi="Times New Roman" w:cs="Times New Roman"/>
          <w:sz w:val="28"/>
          <w:szCs w:val="28"/>
          <w:lang w:val="uk-UA"/>
        </w:rPr>
        <w:t xml:space="preserve"> з</w:t>
      </w:r>
      <w:r w:rsidRPr="00A34ABB">
        <w:rPr>
          <w:rFonts w:ascii="Times New Roman" w:hAnsi="Times New Roman" w:cs="Times New Roman"/>
          <w:sz w:val="28"/>
          <w:szCs w:val="28"/>
          <w:lang w:val="uk-UA"/>
        </w:rPr>
        <w:t xml:space="preserve"> ч. 1 ст. 9 згаданого </w:t>
      </w:r>
      <w:r w:rsidR="00C4215B" w:rsidRPr="00A34ABB">
        <w:rPr>
          <w:rFonts w:ascii="Times New Roman" w:hAnsi="Times New Roman" w:cs="Times New Roman"/>
          <w:sz w:val="28"/>
          <w:szCs w:val="28"/>
          <w:lang w:val="uk-UA"/>
        </w:rPr>
        <w:t>З</w:t>
      </w:r>
      <w:r w:rsidRPr="00A34ABB">
        <w:rPr>
          <w:rFonts w:ascii="Times New Roman" w:hAnsi="Times New Roman" w:cs="Times New Roman"/>
          <w:sz w:val="28"/>
          <w:szCs w:val="28"/>
          <w:lang w:val="uk-UA"/>
        </w:rPr>
        <w:t>акону «на підставі підписаного та офіційно оприлюдненого Президентом України</w:t>
      </w:r>
      <w:r w:rsidRPr="00FC1B31">
        <w:rPr>
          <w:rFonts w:ascii="Times New Roman" w:hAnsi="Times New Roman" w:cs="Times New Roman"/>
          <w:sz w:val="28"/>
          <w:szCs w:val="28"/>
          <w:lang w:val="uk-UA"/>
        </w:rPr>
        <w:t xml:space="preserve"> закону Голова Верховної Ради України підписує ратифікаційну грамоту, яка засвідчується підписом Міністра закордонних справ України, якщо договором передбачено обмін такими грамотами</w:t>
      </w:r>
      <w:r>
        <w:rPr>
          <w:rFonts w:ascii="Times New Roman" w:hAnsi="Times New Roman" w:cs="Times New Roman"/>
          <w:sz w:val="28"/>
          <w:szCs w:val="28"/>
          <w:lang w:val="uk-UA"/>
        </w:rPr>
        <w:t>»</w:t>
      </w:r>
      <w:r w:rsidRPr="00FC1B31">
        <w:rPr>
          <w:rFonts w:ascii="Times New Roman" w:hAnsi="Times New Roman" w:cs="Times New Roman"/>
          <w:sz w:val="28"/>
          <w:szCs w:val="28"/>
          <w:lang w:val="uk-UA"/>
        </w:rPr>
        <w:t>.</w:t>
      </w:r>
      <w:r>
        <w:rPr>
          <w:rFonts w:ascii="Times New Roman" w:hAnsi="Times New Roman" w:cs="Times New Roman"/>
          <w:sz w:val="28"/>
          <w:szCs w:val="28"/>
          <w:lang w:val="uk-UA"/>
        </w:rPr>
        <w:t xml:space="preserve"> Аналогічний припис міститься у </w:t>
      </w:r>
      <w:r w:rsidR="007D7809" w:rsidRPr="00FA195C">
        <w:rPr>
          <w:rFonts w:ascii="Times New Roman" w:hAnsi="Times New Roman" w:cs="Times New Roman"/>
          <w:sz w:val="28"/>
          <w:szCs w:val="28"/>
          <w:lang w:val="uk-UA"/>
        </w:rPr>
        <w:t>ч. 4 ст. 200 Регламенту Верховної Ради України</w:t>
      </w:r>
      <w:r w:rsidR="00C4215B">
        <w:rPr>
          <w:rFonts w:ascii="Times New Roman" w:hAnsi="Times New Roman" w:cs="Times New Roman"/>
          <w:sz w:val="28"/>
          <w:szCs w:val="28"/>
          <w:lang w:val="uk-UA"/>
        </w:rPr>
        <w:t>:</w:t>
      </w:r>
      <w:r w:rsidR="007D7809" w:rsidRPr="00FA195C">
        <w:rPr>
          <w:rFonts w:ascii="Times New Roman" w:hAnsi="Times New Roman" w:cs="Times New Roman"/>
          <w:sz w:val="28"/>
          <w:szCs w:val="28"/>
          <w:lang w:val="uk-UA"/>
        </w:rPr>
        <w:t xml:space="preserve"> «на підставі закону про надання згоди на обов'язковість міжнародного договору України Голова Верховної Ради України підписує ратифікаційну грамоту, яка засвідчується підписом Міністра закордонних справ України, якщо договором передбачений обмін такими грамотами».</w:t>
      </w:r>
    </w:p>
    <w:p w:rsidR="007D7809" w:rsidRPr="00FA195C" w:rsidRDefault="007D7809" w:rsidP="00FA195C">
      <w:pPr>
        <w:ind w:firstLine="709"/>
        <w:jc w:val="both"/>
        <w:rPr>
          <w:rFonts w:ascii="Times New Roman" w:hAnsi="Times New Roman" w:cs="Times New Roman"/>
          <w:i/>
          <w:sz w:val="28"/>
          <w:szCs w:val="28"/>
          <w:lang w:val="uk-UA"/>
        </w:rPr>
      </w:pPr>
      <w:r w:rsidRPr="00FA195C">
        <w:rPr>
          <w:rFonts w:ascii="Times New Roman" w:hAnsi="Times New Roman" w:cs="Times New Roman"/>
          <w:sz w:val="28"/>
          <w:szCs w:val="28"/>
          <w:lang w:val="uk-UA"/>
        </w:rPr>
        <w:t xml:space="preserve">Отже, згідно </w:t>
      </w:r>
      <w:r w:rsidR="00C4215B">
        <w:rPr>
          <w:rFonts w:ascii="Times New Roman" w:hAnsi="Times New Roman" w:cs="Times New Roman"/>
          <w:sz w:val="28"/>
          <w:szCs w:val="28"/>
          <w:lang w:val="uk-UA"/>
        </w:rPr>
        <w:t xml:space="preserve">з </w:t>
      </w:r>
      <w:r w:rsidRPr="00FA195C">
        <w:rPr>
          <w:rFonts w:ascii="Times New Roman" w:hAnsi="Times New Roman" w:cs="Times New Roman"/>
          <w:sz w:val="28"/>
          <w:szCs w:val="28"/>
          <w:lang w:val="uk-UA"/>
        </w:rPr>
        <w:t>припис</w:t>
      </w:r>
      <w:r w:rsidR="00C4215B">
        <w:rPr>
          <w:rFonts w:ascii="Times New Roman" w:hAnsi="Times New Roman" w:cs="Times New Roman"/>
          <w:sz w:val="28"/>
          <w:szCs w:val="28"/>
          <w:lang w:val="uk-UA"/>
        </w:rPr>
        <w:t>ами</w:t>
      </w:r>
      <w:r w:rsidRPr="00FA195C">
        <w:rPr>
          <w:rFonts w:ascii="Times New Roman" w:hAnsi="Times New Roman" w:cs="Times New Roman"/>
          <w:sz w:val="28"/>
          <w:szCs w:val="28"/>
          <w:lang w:val="uk-UA"/>
        </w:rPr>
        <w:t xml:space="preserve"> чинного законодавства України надання згоди на обов’язковість «територіальних і таких, що стосуються державних кордонів, розмежування виключної (морської) економічної зони і континентального шельфу» міжнародних договорів України здійснюється шляхом прийняття закону України про ратифікацію міжнародного договору, а </w:t>
      </w:r>
      <w:r w:rsidRPr="00FA195C">
        <w:rPr>
          <w:rFonts w:ascii="Times New Roman" w:hAnsi="Times New Roman" w:cs="Times New Roman"/>
          <w:i/>
          <w:sz w:val="28"/>
          <w:szCs w:val="28"/>
          <w:lang w:val="uk-UA"/>
        </w:rPr>
        <w:t>міжнародні договори набирають чинності на підставі закону про ратифікацію.</w:t>
      </w:r>
    </w:p>
    <w:p w:rsidR="007D7809" w:rsidRPr="00A34ABB" w:rsidRDefault="007D7809" w:rsidP="00B81975">
      <w:pPr>
        <w:ind w:firstLine="709"/>
        <w:jc w:val="both"/>
        <w:rPr>
          <w:rFonts w:ascii="Times New Roman" w:hAnsi="Times New Roman" w:cs="Times New Roman"/>
          <w:bCs/>
          <w:sz w:val="28"/>
          <w:szCs w:val="28"/>
          <w:lang w:val="uk-UA"/>
        </w:rPr>
      </w:pPr>
      <w:r w:rsidRPr="00FA195C">
        <w:rPr>
          <w:rFonts w:ascii="Times New Roman" w:hAnsi="Times New Roman" w:cs="Times New Roman"/>
          <w:i/>
          <w:sz w:val="28"/>
          <w:szCs w:val="28"/>
          <w:u w:val="single"/>
          <w:lang w:val="uk-UA"/>
        </w:rPr>
        <w:t xml:space="preserve">З огляду на наведене впровадження механізму надання згоди на обов’язковість міжнародних договорів про зміну території шляхом їх </w:t>
      </w:r>
      <w:r w:rsidRPr="00A34ABB">
        <w:rPr>
          <w:rFonts w:ascii="Times New Roman" w:hAnsi="Times New Roman" w:cs="Times New Roman"/>
          <w:i/>
          <w:sz w:val="28"/>
          <w:szCs w:val="28"/>
          <w:u w:val="single"/>
          <w:lang w:val="uk-UA"/>
        </w:rPr>
        <w:t>затвердження на всеукраїнському референдумі потребує коригування відповідних норм Закону України «</w:t>
      </w:r>
      <w:r w:rsidRPr="00A34ABB">
        <w:rPr>
          <w:rFonts w:ascii="Times New Roman" w:hAnsi="Times New Roman" w:cs="Times New Roman"/>
          <w:bCs/>
          <w:i/>
          <w:sz w:val="28"/>
          <w:szCs w:val="28"/>
          <w:u w:val="single"/>
          <w:lang w:val="uk-UA"/>
        </w:rPr>
        <w:t>Про міжнародні договори України»</w:t>
      </w:r>
      <w:r w:rsidR="00A24228" w:rsidRPr="00A34ABB">
        <w:rPr>
          <w:rFonts w:ascii="Times New Roman" w:hAnsi="Times New Roman" w:cs="Times New Roman"/>
          <w:bCs/>
          <w:i/>
          <w:sz w:val="28"/>
          <w:szCs w:val="28"/>
          <w:u w:val="single"/>
          <w:lang w:val="uk-UA"/>
        </w:rPr>
        <w:t>.</w:t>
      </w:r>
      <w:r w:rsidRPr="00A34ABB">
        <w:rPr>
          <w:rFonts w:ascii="Times New Roman" w:hAnsi="Times New Roman" w:cs="Times New Roman"/>
          <w:bCs/>
          <w:i/>
          <w:sz w:val="28"/>
          <w:szCs w:val="28"/>
          <w:u w:val="single"/>
          <w:lang w:val="uk-UA"/>
        </w:rPr>
        <w:t xml:space="preserve"> </w:t>
      </w:r>
      <w:r w:rsidRPr="00A34ABB">
        <w:rPr>
          <w:rFonts w:ascii="Times New Roman" w:hAnsi="Times New Roman" w:cs="Times New Roman"/>
          <w:bCs/>
          <w:sz w:val="28"/>
          <w:szCs w:val="28"/>
          <w:lang w:val="uk-UA"/>
        </w:rPr>
        <w:t>Проте</w:t>
      </w:r>
      <w:r w:rsidR="00A34ABB" w:rsidRPr="00A34ABB">
        <w:rPr>
          <w:rFonts w:ascii="Times New Roman" w:hAnsi="Times New Roman" w:cs="Times New Roman"/>
          <w:bCs/>
          <w:sz w:val="28"/>
          <w:szCs w:val="28"/>
          <w:lang w:val="uk-UA"/>
        </w:rPr>
        <w:t xml:space="preserve"> </w:t>
      </w:r>
      <w:r w:rsidRPr="00A34ABB">
        <w:rPr>
          <w:rFonts w:ascii="Times New Roman" w:hAnsi="Times New Roman" w:cs="Times New Roman"/>
          <w:bCs/>
          <w:sz w:val="28"/>
          <w:szCs w:val="28"/>
          <w:lang w:val="uk-UA"/>
        </w:rPr>
        <w:t>відповідні зміни до законодавства у законопроекті не передбачені.</w:t>
      </w:r>
      <w:r w:rsidRPr="00A34ABB">
        <w:rPr>
          <w:rFonts w:ascii="Times New Roman" w:hAnsi="Times New Roman" w:cs="Times New Roman"/>
          <w:sz w:val="28"/>
          <w:szCs w:val="28"/>
          <w:lang w:val="uk-UA"/>
        </w:rPr>
        <w:t xml:space="preserve"> </w:t>
      </w:r>
    </w:p>
    <w:p w:rsidR="00B81975" w:rsidRPr="00D2276F" w:rsidRDefault="00D2276F" w:rsidP="00D2276F">
      <w:pPr>
        <w:ind w:firstLine="708"/>
        <w:jc w:val="both"/>
        <w:rPr>
          <w:rFonts w:ascii="Times New Roman" w:hAnsi="Times New Roman" w:cs="Times New Roman"/>
          <w:sz w:val="28"/>
          <w:szCs w:val="28"/>
          <w:lang w:val="uk-UA"/>
        </w:rPr>
      </w:pPr>
      <w:r w:rsidRPr="00A34ABB">
        <w:rPr>
          <w:rFonts w:ascii="Times New Roman" w:hAnsi="Times New Roman" w:cs="Times New Roman"/>
          <w:b/>
          <w:sz w:val="28"/>
          <w:szCs w:val="28"/>
          <w:lang w:val="uk-UA"/>
        </w:rPr>
        <w:t>2.</w:t>
      </w:r>
      <w:r w:rsidRPr="00A34ABB">
        <w:rPr>
          <w:rFonts w:ascii="Times New Roman" w:hAnsi="Times New Roman" w:cs="Times New Roman"/>
          <w:sz w:val="28"/>
          <w:szCs w:val="28"/>
          <w:lang w:val="uk-UA"/>
        </w:rPr>
        <w:t xml:space="preserve"> </w:t>
      </w:r>
      <w:r w:rsidR="00C4215B" w:rsidRPr="00A34ABB">
        <w:rPr>
          <w:rFonts w:ascii="Times New Roman" w:hAnsi="Times New Roman" w:cs="Times New Roman"/>
          <w:sz w:val="28"/>
          <w:szCs w:val="28"/>
          <w:lang w:val="uk-UA"/>
        </w:rPr>
        <w:t>У</w:t>
      </w:r>
      <w:r w:rsidR="00EC740F" w:rsidRPr="00A34ABB">
        <w:rPr>
          <w:rFonts w:ascii="Times New Roman" w:hAnsi="Times New Roman" w:cs="Times New Roman"/>
          <w:sz w:val="28"/>
          <w:szCs w:val="28"/>
          <w:lang w:val="uk-UA"/>
        </w:rPr>
        <w:t xml:space="preserve"> ч. 2 ст</w:t>
      </w:r>
      <w:r w:rsidR="00EC740F" w:rsidRPr="00D2276F">
        <w:rPr>
          <w:rFonts w:ascii="Times New Roman" w:hAnsi="Times New Roman" w:cs="Times New Roman"/>
          <w:sz w:val="28"/>
          <w:szCs w:val="28"/>
          <w:lang w:val="uk-UA"/>
        </w:rPr>
        <w:t xml:space="preserve">. 16 проекту передбачено, що «всеукраїнський референдум за народною ініціативою проголошується на вимогу не менш як трьох мільйонів громадян України, які мають право голосу, за умови, що підписи щодо призначення всеукраїнського референдуму </w:t>
      </w:r>
      <w:r w:rsidR="00EC740F" w:rsidRPr="00D2276F">
        <w:rPr>
          <w:rFonts w:ascii="Times New Roman" w:hAnsi="Times New Roman" w:cs="Times New Roman"/>
          <w:bCs/>
          <w:iCs/>
          <w:sz w:val="28"/>
          <w:szCs w:val="28"/>
          <w:lang w:val="uk-UA"/>
        </w:rPr>
        <w:t xml:space="preserve">зібрано </w:t>
      </w:r>
      <w:r w:rsidR="00EC740F" w:rsidRPr="00D2276F">
        <w:rPr>
          <w:rFonts w:ascii="Times New Roman" w:hAnsi="Times New Roman" w:cs="Times New Roman"/>
          <w:bCs/>
          <w:i/>
          <w:iCs/>
          <w:sz w:val="28"/>
          <w:szCs w:val="28"/>
          <w:lang w:val="uk-UA"/>
        </w:rPr>
        <w:t xml:space="preserve">не менш як у двох третинах адміністративно-територіальних одиниць, зазначених в частині другій статті 133 Конституції України, </w:t>
      </w:r>
      <w:r w:rsidR="00EC740F" w:rsidRPr="00D2276F">
        <w:rPr>
          <w:rFonts w:ascii="Times New Roman" w:hAnsi="Times New Roman" w:cs="Times New Roman"/>
          <w:bCs/>
          <w:iCs/>
          <w:sz w:val="28"/>
          <w:szCs w:val="28"/>
          <w:lang w:val="uk-UA"/>
        </w:rPr>
        <w:t>і не менш як по сто тисяч підписів у кожній з них</w:t>
      </w:r>
      <w:r w:rsidR="00EC740F" w:rsidRPr="00D2276F">
        <w:rPr>
          <w:rFonts w:ascii="Times New Roman" w:hAnsi="Times New Roman" w:cs="Times New Roman"/>
          <w:sz w:val="28"/>
          <w:szCs w:val="28"/>
          <w:lang w:val="uk-UA"/>
        </w:rPr>
        <w:t xml:space="preserve">» </w:t>
      </w:r>
      <w:r w:rsidR="000747B8" w:rsidRPr="00D2276F">
        <w:rPr>
          <w:rFonts w:ascii="Times New Roman" w:hAnsi="Times New Roman" w:cs="Times New Roman"/>
          <w:sz w:val="28"/>
          <w:szCs w:val="28"/>
          <w:lang w:val="uk-UA"/>
        </w:rPr>
        <w:t>(</w:t>
      </w:r>
      <w:r w:rsidR="00C4215B">
        <w:rPr>
          <w:rFonts w:ascii="Times New Roman" w:hAnsi="Times New Roman" w:cs="Times New Roman"/>
          <w:sz w:val="28"/>
          <w:szCs w:val="28"/>
          <w:lang w:val="uk-UA"/>
        </w:rPr>
        <w:t>а</w:t>
      </w:r>
      <w:r w:rsidR="000747B8" w:rsidRPr="00D2276F">
        <w:rPr>
          <w:rFonts w:ascii="Times New Roman" w:hAnsi="Times New Roman" w:cs="Times New Roman"/>
          <w:sz w:val="28"/>
          <w:szCs w:val="28"/>
          <w:lang w:val="uk-UA"/>
        </w:rPr>
        <w:t>налогічні</w:t>
      </w:r>
      <w:r w:rsidR="007D7809" w:rsidRPr="00D2276F">
        <w:rPr>
          <w:rFonts w:ascii="Times New Roman" w:hAnsi="Times New Roman" w:cs="Times New Roman"/>
          <w:sz w:val="28"/>
          <w:szCs w:val="28"/>
          <w:lang w:val="uk-UA"/>
        </w:rPr>
        <w:t xml:space="preserve"> припис</w:t>
      </w:r>
      <w:r w:rsidR="000747B8" w:rsidRPr="00D2276F">
        <w:rPr>
          <w:rFonts w:ascii="Times New Roman" w:hAnsi="Times New Roman" w:cs="Times New Roman"/>
          <w:sz w:val="28"/>
          <w:szCs w:val="28"/>
          <w:lang w:val="uk-UA"/>
        </w:rPr>
        <w:t>и</w:t>
      </w:r>
      <w:r w:rsidR="007D7809" w:rsidRPr="00D2276F">
        <w:rPr>
          <w:rFonts w:ascii="Times New Roman" w:hAnsi="Times New Roman" w:cs="Times New Roman"/>
          <w:sz w:val="28"/>
          <w:szCs w:val="28"/>
          <w:lang w:val="uk-UA"/>
        </w:rPr>
        <w:t xml:space="preserve"> вміщено до </w:t>
      </w:r>
      <w:r w:rsidR="000747B8" w:rsidRPr="00D2276F">
        <w:rPr>
          <w:rFonts w:ascii="Times New Roman" w:hAnsi="Times New Roman" w:cs="Times New Roman"/>
          <w:sz w:val="28"/>
          <w:szCs w:val="28"/>
          <w:lang w:val="uk-UA"/>
        </w:rPr>
        <w:t>ч.</w:t>
      </w:r>
      <w:r w:rsidR="00C4215B">
        <w:rPr>
          <w:rFonts w:ascii="Times New Roman" w:hAnsi="Times New Roman" w:cs="Times New Roman"/>
          <w:sz w:val="28"/>
          <w:szCs w:val="28"/>
          <w:lang w:val="uk-UA"/>
        </w:rPr>
        <w:t xml:space="preserve"> </w:t>
      </w:r>
      <w:r w:rsidR="000747B8" w:rsidRPr="00D2276F">
        <w:rPr>
          <w:rFonts w:ascii="Times New Roman" w:hAnsi="Times New Roman" w:cs="Times New Roman"/>
          <w:sz w:val="28"/>
          <w:szCs w:val="28"/>
          <w:lang w:val="uk-UA"/>
        </w:rPr>
        <w:t xml:space="preserve">1 ст. 28 та </w:t>
      </w:r>
      <w:r w:rsidR="007D7809" w:rsidRPr="00D2276F">
        <w:rPr>
          <w:rFonts w:ascii="Times New Roman" w:hAnsi="Times New Roman" w:cs="Times New Roman"/>
          <w:sz w:val="28"/>
          <w:szCs w:val="28"/>
          <w:lang w:val="uk-UA"/>
        </w:rPr>
        <w:t xml:space="preserve">ч. 1 ст. 29 проекту). </w:t>
      </w:r>
    </w:p>
    <w:p w:rsidR="00F7513B" w:rsidRPr="00B81975" w:rsidRDefault="00EC740F" w:rsidP="00B81975">
      <w:pPr>
        <w:ind w:firstLine="709"/>
        <w:jc w:val="both"/>
        <w:rPr>
          <w:rFonts w:ascii="Times New Roman" w:hAnsi="Times New Roman" w:cs="Times New Roman"/>
          <w:sz w:val="28"/>
          <w:szCs w:val="28"/>
          <w:lang w:val="uk-UA"/>
        </w:rPr>
      </w:pPr>
      <w:r w:rsidRPr="00B81975">
        <w:rPr>
          <w:rFonts w:ascii="Times New Roman" w:hAnsi="Times New Roman" w:cs="Times New Roman"/>
          <w:sz w:val="28"/>
          <w:szCs w:val="28"/>
          <w:lang w:val="uk-UA"/>
        </w:rPr>
        <w:t>Відповідно до ч. 2 ст. 133</w:t>
      </w:r>
      <w:r w:rsidR="00B81975">
        <w:rPr>
          <w:rFonts w:ascii="Times New Roman" w:hAnsi="Times New Roman" w:cs="Times New Roman"/>
          <w:sz w:val="28"/>
          <w:szCs w:val="28"/>
          <w:lang w:val="uk-UA"/>
        </w:rPr>
        <w:t xml:space="preserve"> Конституції України</w:t>
      </w:r>
      <w:r w:rsidRPr="00B81975">
        <w:rPr>
          <w:rFonts w:ascii="Times New Roman" w:hAnsi="Times New Roman" w:cs="Times New Roman"/>
          <w:sz w:val="28"/>
          <w:szCs w:val="28"/>
          <w:lang w:val="uk-UA"/>
        </w:rPr>
        <w:t xml:space="preserve"> «до складу України входять: </w:t>
      </w:r>
      <w:r w:rsidRPr="00B81975">
        <w:rPr>
          <w:rFonts w:ascii="Times New Roman" w:hAnsi="Times New Roman" w:cs="Times New Roman"/>
          <w:i/>
          <w:sz w:val="28"/>
          <w:szCs w:val="28"/>
          <w:lang w:val="uk-UA"/>
        </w:rPr>
        <w:t>Автономна Республіка Крим</w:t>
      </w:r>
      <w:r w:rsidRPr="00B81975">
        <w:rPr>
          <w:rFonts w:ascii="Times New Roman" w:hAnsi="Times New Roman" w:cs="Times New Roman"/>
          <w:sz w:val="28"/>
          <w:szCs w:val="28"/>
          <w:lang w:val="uk-UA"/>
        </w:rPr>
        <w:t xml:space="preserve">, Вінницька, Волинська, Дніпропетровська, Донецька, Житомирська, Закарпатська, Запорізька, Івано-Франківська, Київська, Кіровоградська, Луганська, Львівська, Миколаївська, Одеська, Полтавська, Рівненська, Сумська, Тернопільська, Харківська, Херсонська, Хмельницька, Черкаська, Чернівецька, Чернігівська області, міста Київ та </w:t>
      </w:r>
      <w:r w:rsidRPr="00B81975">
        <w:rPr>
          <w:rFonts w:ascii="Times New Roman" w:hAnsi="Times New Roman" w:cs="Times New Roman"/>
          <w:i/>
          <w:sz w:val="28"/>
          <w:szCs w:val="28"/>
          <w:lang w:val="uk-UA"/>
        </w:rPr>
        <w:t>Севастополь</w:t>
      </w:r>
      <w:r w:rsidRPr="00B81975">
        <w:rPr>
          <w:rFonts w:ascii="Times New Roman" w:hAnsi="Times New Roman" w:cs="Times New Roman"/>
          <w:sz w:val="28"/>
          <w:szCs w:val="28"/>
          <w:lang w:val="uk-UA"/>
        </w:rPr>
        <w:t xml:space="preserve">». </w:t>
      </w:r>
    </w:p>
    <w:p w:rsidR="007D7809" w:rsidRPr="00A34ABB" w:rsidRDefault="007D7809" w:rsidP="00B81975">
      <w:pPr>
        <w:ind w:firstLine="709"/>
        <w:jc w:val="both"/>
        <w:rPr>
          <w:rFonts w:ascii="Times New Roman" w:hAnsi="Times New Roman" w:cs="Times New Roman"/>
          <w:sz w:val="28"/>
          <w:szCs w:val="28"/>
          <w:lang w:val="uk-UA"/>
        </w:rPr>
      </w:pPr>
      <w:r w:rsidRPr="00A34ABB">
        <w:rPr>
          <w:rFonts w:ascii="Times New Roman" w:hAnsi="Times New Roman" w:cs="Times New Roman"/>
          <w:sz w:val="28"/>
          <w:szCs w:val="28"/>
          <w:lang w:val="uk-UA"/>
        </w:rPr>
        <w:t>Звертаємо увагу</w:t>
      </w:r>
      <w:r w:rsidR="00A91C3F" w:rsidRPr="00A34ABB">
        <w:rPr>
          <w:rFonts w:ascii="Times New Roman" w:hAnsi="Times New Roman" w:cs="Times New Roman"/>
          <w:sz w:val="28"/>
          <w:szCs w:val="28"/>
          <w:lang w:val="uk-UA"/>
        </w:rPr>
        <w:t xml:space="preserve"> на те</w:t>
      </w:r>
      <w:r w:rsidRPr="00A34ABB">
        <w:rPr>
          <w:rFonts w:ascii="Times New Roman" w:hAnsi="Times New Roman" w:cs="Times New Roman"/>
          <w:sz w:val="28"/>
          <w:szCs w:val="28"/>
          <w:lang w:val="uk-UA"/>
        </w:rPr>
        <w:t>, що припис ч. 2 ст. 72 Конституції України встановлює дещо і</w:t>
      </w:r>
      <w:r w:rsidR="00A91C3F" w:rsidRPr="00A34ABB">
        <w:rPr>
          <w:rFonts w:ascii="Times New Roman" w:hAnsi="Times New Roman" w:cs="Times New Roman"/>
          <w:sz w:val="28"/>
          <w:szCs w:val="28"/>
          <w:lang w:val="uk-UA"/>
        </w:rPr>
        <w:t xml:space="preserve">ншу вимогу щодо збору підписів </w:t>
      </w:r>
      <w:r w:rsidRPr="00A34ABB">
        <w:rPr>
          <w:rFonts w:ascii="Times New Roman" w:hAnsi="Times New Roman" w:cs="Times New Roman"/>
          <w:sz w:val="28"/>
          <w:szCs w:val="28"/>
          <w:lang w:val="uk-UA"/>
        </w:rPr>
        <w:t xml:space="preserve">за народною ініціативою і передбачає: «всеукраїнський референдум проголошується за народною ініціативою на вимогу не менш як трьох мільйонів громадян України, які мають право голосу, за умови, що підписи щодо призначення </w:t>
      </w:r>
      <w:r w:rsidRPr="00A34ABB">
        <w:rPr>
          <w:rFonts w:ascii="Times New Roman" w:hAnsi="Times New Roman" w:cs="Times New Roman"/>
          <w:sz w:val="28"/>
          <w:szCs w:val="28"/>
          <w:lang w:val="uk-UA"/>
        </w:rPr>
        <w:lastRenderedPageBreak/>
        <w:t xml:space="preserve">референдуму зібрано не менш як </w:t>
      </w:r>
      <w:r w:rsidRPr="00A34ABB">
        <w:rPr>
          <w:rFonts w:ascii="Times New Roman" w:hAnsi="Times New Roman" w:cs="Times New Roman"/>
          <w:i/>
          <w:sz w:val="28"/>
          <w:szCs w:val="28"/>
          <w:u w:val="single"/>
          <w:lang w:val="uk-UA"/>
        </w:rPr>
        <w:t>у двох третинах областей</w:t>
      </w:r>
      <w:r w:rsidRPr="00A34ABB">
        <w:rPr>
          <w:rFonts w:ascii="Times New Roman" w:hAnsi="Times New Roman" w:cs="Times New Roman"/>
          <w:sz w:val="28"/>
          <w:szCs w:val="28"/>
          <w:lang w:val="uk-UA"/>
        </w:rPr>
        <w:t xml:space="preserve"> і не менш як по сто тисяч підписів у кожній області».</w:t>
      </w:r>
    </w:p>
    <w:p w:rsidR="00FA195C" w:rsidRPr="00A34ABB" w:rsidRDefault="007D7809" w:rsidP="00A34ABB">
      <w:pPr>
        <w:ind w:firstLine="709"/>
        <w:jc w:val="both"/>
        <w:rPr>
          <w:rFonts w:ascii="Times New Roman" w:hAnsi="Times New Roman" w:cs="Times New Roman"/>
          <w:i/>
          <w:sz w:val="28"/>
          <w:szCs w:val="28"/>
          <w:lang w:val="uk-UA"/>
        </w:rPr>
      </w:pPr>
      <w:r w:rsidRPr="00A34ABB">
        <w:rPr>
          <w:rFonts w:ascii="Times New Roman" w:hAnsi="Times New Roman" w:cs="Times New Roman"/>
          <w:sz w:val="28"/>
          <w:szCs w:val="28"/>
          <w:lang w:val="uk-UA"/>
        </w:rPr>
        <w:t>Отже</w:t>
      </w:r>
      <w:r w:rsidR="00A91C3F" w:rsidRPr="00A34ABB">
        <w:rPr>
          <w:rFonts w:ascii="Times New Roman" w:hAnsi="Times New Roman" w:cs="Times New Roman"/>
          <w:sz w:val="28"/>
          <w:szCs w:val="28"/>
          <w:lang w:val="uk-UA"/>
        </w:rPr>
        <w:t>,</w:t>
      </w:r>
      <w:r w:rsidRPr="00A34ABB">
        <w:rPr>
          <w:rFonts w:ascii="Times New Roman" w:hAnsi="Times New Roman" w:cs="Times New Roman"/>
          <w:sz w:val="28"/>
          <w:szCs w:val="28"/>
          <w:lang w:val="uk-UA"/>
        </w:rPr>
        <w:t xml:space="preserve"> Конституція України вимагає зібрати підписи не менше як </w:t>
      </w:r>
      <w:r w:rsidRPr="00A34ABB">
        <w:rPr>
          <w:rFonts w:ascii="Times New Roman" w:hAnsi="Times New Roman" w:cs="Times New Roman"/>
          <w:i/>
          <w:sz w:val="28"/>
          <w:szCs w:val="28"/>
          <w:u w:val="single"/>
          <w:lang w:val="uk-UA"/>
        </w:rPr>
        <w:t>у двох третинах областей</w:t>
      </w:r>
      <w:r w:rsidRPr="00A34ABB">
        <w:rPr>
          <w:rFonts w:ascii="Times New Roman" w:hAnsi="Times New Roman" w:cs="Times New Roman"/>
          <w:sz w:val="28"/>
          <w:szCs w:val="28"/>
          <w:lang w:val="uk-UA"/>
        </w:rPr>
        <w:t xml:space="preserve">, а законопроект вимагає зібрати підписи </w:t>
      </w:r>
      <w:r w:rsidRPr="00A34ABB">
        <w:rPr>
          <w:rFonts w:ascii="Times New Roman" w:hAnsi="Times New Roman" w:cs="Times New Roman"/>
          <w:i/>
          <w:sz w:val="28"/>
          <w:szCs w:val="28"/>
          <w:u w:val="single"/>
          <w:lang w:val="uk-UA"/>
        </w:rPr>
        <w:t>у двох третинах адміністративно-територіальних одиниць</w:t>
      </w:r>
      <w:r w:rsidR="00C4215B" w:rsidRPr="00A34ABB">
        <w:rPr>
          <w:rFonts w:ascii="Times New Roman" w:hAnsi="Times New Roman" w:cs="Times New Roman"/>
          <w:i/>
          <w:sz w:val="28"/>
          <w:szCs w:val="28"/>
          <w:u w:val="single"/>
          <w:lang w:val="uk-UA"/>
        </w:rPr>
        <w:t>,</w:t>
      </w:r>
      <w:r w:rsidRPr="00A34ABB">
        <w:rPr>
          <w:rFonts w:ascii="Times New Roman" w:hAnsi="Times New Roman" w:cs="Times New Roman"/>
          <w:i/>
          <w:sz w:val="28"/>
          <w:szCs w:val="28"/>
          <w:lang w:val="uk-UA"/>
        </w:rPr>
        <w:t xml:space="preserve"> до яких згідно</w:t>
      </w:r>
      <w:r w:rsidR="00C4215B" w:rsidRPr="00A34ABB">
        <w:rPr>
          <w:rFonts w:ascii="Times New Roman" w:hAnsi="Times New Roman" w:cs="Times New Roman"/>
          <w:i/>
          <w:sz w:val="28"/>
          <w:szCs w:val="28"/>
          <w:lang w:val="uk-UA"/>
        </w:rPr>
        <w:t xml:space="preserve"> </w:t>
      </w:r>
      <w:r w:rsidR="00420332">
        <w:rPr>
          <w:rFonts w:ascii="Times New Roman" w:hAnsi="Times New Roman" w:cs="Times New Roman"/>
          <w:i/>
          <w:sz w:val="28"/>
          <w:szCs w:val="28"/>
          <w:lang w:val="uk-UA"/>
        </w:rPr>
        <w:t xml:space="preserve">                            </w:t>
      </w:r>
      <w:bookmarkStart w:id="0" w:name="_GoBack"/>
      <w:bookmarkEnd w:id="0"/>
      <w:r w:rsidR="00C4215B" w:rsidRPr="00A34ABB">
        <w:rPr>
          <w:rFonts w:ascii="Times New Roman" w:hAnsi="Times New Roman" w:cs="Times New Roman"/>
          <w:i/>
          <w:sz w:val="28"/>
          <w:szCs w:val="28"/>
          <w:lang w:val="uk-UA"/>
        </w:rPr>
        <w:t>з</w:t>
      </w:r>
      <w:r w:rsidRPr="00A34ABB">
        <w:rPr>
          <w:rFonts w:ascii="Times New Roman" w:hAnsi="Times New Roman" w:cs="Times New Roman"/>
          <w:i/>
          <w:sz w:val="28"/>
          <w:szCs w:val="28"/>
          <w:lang w:val="uk-UA"/>
        </w:rPr>
        <w:t xml:space="preserve"> ч. 2 ст. 133 Основного Закону</w:t>
      </w:r>
      <w:r w:rsidR="00A91C3F" w:rsidRPr="00A34ABB">
        <w:rPr>
          <w:rFonts w:ascii="Times New Roman" w:hAnsi="Times New Roman" w:cs="Times New Roman"/>
          <w:i/>
          <w:sz w:val="28"/>
          <w:szCs w:val="28"/>
          <w:lang w:val="uk-UA"/>
        </w:rPr>
        <w:t xml:space="preserve"> України,</w:t>
      </w:r>
      <w:r w:rsidRPr="00A34ABB">
        <w:rPr>
          <w:rFonts w:ascii="Times New Roman" w:hAnsi="Times New Roman" w:cs="Times New Roman"/>
          <w:i/>
          <w:sz w:val="28"/>
          <w:szCs w:val="28"/>
          <w:lang w:val="uk-UA"/>
        </w:rPr>
        <w:t xml:space="preserve"> крім областе</w:t>
      </w:r>
      <w:r w:rsidR="00A24228" w:rsidRPr="00A34ABB">
        <w:rPr>
          <w:rFonts w:ascii="Times New Roman" w:hAnsi="Times New Roman" w:cs="Times New Roman"/>
          <w:i/>
          <w:sz w:val="28"/>
          <w:szCs w:val="28"/>
          <w:lang w:val="uk-UA"/>
        </w:rPr>
        <w:t>й</w:t>
      </w:r>
      <w:r w:rsidR="00A91C3F" w:rsidRPr="00A34ABB">
        <w:rPr>
          <w:rFonts w:ascii="Times New Roman" w:hAnsi="Times New Roman" w:cs="Times New Roman"/>
          <w:i/>
          <w:sz w:val="28"/>
          <w:szCs w:val="28"/>
          <w:lang w:val="uk-UA"/>
        </w:rPr>
        <w:t>,</w:t>
      </w:r>
      <w:r w:rsidRPr="00A34ABB">
        <w:rPr>
          <w:rFonts w:ascii="Times New Roman" w:hAnsi="Times New Roman" w:cs="Times New Roman"/>
          <w:i/>
          <w:sz w:val="28"/>
          <w:szCs w:val="28"/>
          <w:lang w:val="uk-UA"/>
        </w:rPr>
        <w:t xml:space="preserve"> віднесено </w:t>
      </w:r>
      <w:r w:rsidRPr="00A34ABB">
        <w:rPr>
          <w:rFonts w:ascii="Times New Roman" w:hAnsi="Times New Roman" w:cs="Times New Roman"/>
          <w:i/>
          <w:sz w:val="28"/>
          <w:szCs w:val="28"/>
          <w:u w:val="single"/>
          <w:lang w:val="uk-UA"/>
        </w:rPr>
        <w:t>Автономну Республіку Крим,</w:t>
      </w:r>
      <w:r w:rsidRPr="00A34ABB">
        <w:rPr>
          <w:rFonts w:ascii="Times New Roman" w:hAnsi="Times New Roman" w:cs="Times New Roman"/>
          <w:i/>
          <w:sz w:val="28"/>
          <w:szCs w:val="28"/>
          <w:lang w:val="uk-UA"/>
        </w:rPr>
        <w:t xml:space="preserve"> міста Київ і </w:t>
      </w:r>
      <w:r w:rsidRPr="00A34ABB">
        <w:rPr>
          <w:rFonts w:ascii="Times New Roman" w:hAnsi="Times New Roman" w:cs="Times New Roman"/>
          <w:i/>
          <w:sz w:val="28"/>
          <w:szCs w:val="28"/>
          <w:u w:val="single"/>
          <w:lang w:val="uk-UA"/>
        </w:rPr>
        <w:t>Севастополь.</w:t>
      </w:r>
      <w:r w:rsidRPr="00A34ABB">
        <w:rPr>
          <w:rFonts w:ascii="Times New Roman" w:hAnsi="Times New Roman" w:cs="Times New Roman"/>
          <w:i/>
          <w:sz w:val="28"/>
          <w:szCs w:val="28"/>
          <w:lang w:val="uk-UA"/>
        </w:rPr>
        <w:t xml:space="preserve"> </w:t>
      </w:r>
    </w:p>
    <w:p w:rsidR="00D225D4" w:rsidRPr="002F2AB0" w:rsidRDefault="002F2AB0" w:rsidP="002F2AB0">
      <w:pPr>
        <w:ind w:firstLine="708"/>
        <w:jc w:val="both"/>
        <w:rPr>
          <w:rFonts w:ascii="Times New Roman" w:hAnsi="Times New Roman" w:cs="Times New Roman"/>
          <w:i/>
          <w:sz w:val="28"/>
          <w:szCs w:val="28"/>
          <w:lang w:val="uk-UA"/>
        </w:rPr>
      </w:pPr>
      <w:r w:rsidRPr="002F2AB0">
        <w:rPr>
          <w:rFonts w:ascii="Times New Roman" w:hAnsi="Times New Roman" w:cs="Times New Roman"/>
          <w:b/>
          <w:sz w:val="28"/>
          <w:szCs w:val="28"/>
          <w:lang w:val="uk-UA"/>
        </w:rPr>
        <w:t>3.</w:t>
      </w:r>
      <w:r>
        <w:rPr>
          <w:rFonts w:ascii="Times New Roman" w:hAnsi="Times New Roman" w:cs="Times New Roman"/>
          <w:sz w:val="28"/>
          <w:szCs w:val="28"/>
          <w:lang w:val="uk-UA"/>
        </w:rPr>
        <w:t xml:space="preserve"> </w:t>
      </w:r>
      <w:r w:rsidR="00EC740F" w:rsidRPr="002F2AB0">
        <w:rPr>
          <w:rFonts w:ascii="Times New Roman" w:hAnsi="Times New Roman" w:cs="Times New Roman"/>
          <w:sz w:val="28"/>
          <w:szCs w:val="28"/>
          <w:lang w:val="uk-UA"/>
        </w:rPr>
        <w:t>Положеннями законопроекту передбачається можливість електронного голосування. Зокрема</w:t>
      </w:r>
      <w:r w:rsidR="00C4215B">
        <w:rPr>
          <w:rFonts w:ascii="Times New Roman" w:hAnsi="Times New Roman" w:cs="Times New Roman"/>
          <w:sz w:val="28"/>
          <w:szCs w:val="28"/>
          <w:lang w:val="uk-UA"/>
        </w:rPr>
        <w:t>,</w:t>
      </w:r>
      <w:r w:rsidR="00EC740F" w:rsidRPr="002F2AB0">
        <w:rPr>
          <w:rFonts w:ascii="Times New Roman" w:hAnsi="Times New Roman" w:cs="Times New Roman"/>
          <w:sz w:val="28"/>
          <w:szCs w:val="28"/>
          <w:lang w:val="uk-UA"/>
        </w:rPr>
        <w:t xml:space="preserve"> приписами законопроекту пе</w:t>
      </w:r>
      <w:r w:rsidR="00285027" w:rsidRPr="002F2AB0">
        <w:rPr>
          <w:rFonts w:ascii="Times New Roman" w:hAnsi="Times New Roman" w:cs="Times New Roman"/>
          <w:sz w:val="28"/>
          <w:szCs w:val="28"/>
          <w:lang w:val="uk-UA"/>
        </w:rPr>
        <w:t xml:space="preserve">редбачається створення дільничної комісії </w:t>
      </w:r>
      <w:r w:rsidR="00EC740F" w:rsidRPr="002F2AB0">
        <w:rPr>
          <w:rFonts w:ascii="Times New Roman" w:hAnsi="Times New Roman" w:cs="Times New Roman"/>
          <w:sz w:val="28"/>
          <w:szCs w:val="28"/>
          <w:lang w:val="uk-UA"/>
        </w:rPr>
        <w:t xml:space="preserve">з електронного голосування (ст. 39), регламентується порядок формування </w:t>
      </w:r>
      <w:r w:rsidR="00C4215B">
        <w:rPr>
          <w:rFonts w:ascii="Times New Roman" w:hAnsi="Times New Roman" w:cs="Times New Roman"/>
          <w:sz w:val="28"/>
          <w:szCs w:val="28"/>
          <w:lang w:val="uk-UA"/>
        </w:rPr>
        <w:t>такої</w:t>
      </w:r>
      <w:r w:rsidR="00EC740F" w:rsidRPr="002F2AB0">
        <w:rPr>
          <w:rFonts w:ascii="Times New Roman" w:hAnsi="Times New Roman" w:cs="Times New Roman"/>
          <w:sz w:val="28"/>
          <w:szCs w:val="28"/>
          <w:lang w:val="uk-UA"/>
        </w:rPr>
        <w:t xml:space="preserve"> комісії (ст. 48), визначаються деякі її повноваження (</w:t>
      </w:r>
      <w:r w:rsidR="00285027" w:rsidRPr="002F2AB0">
        <w:rPr>
          <w:rFonts w:ascii="Times New Roman" w:hAnsi="Times New Roman" w:cs="Times New Roman"/>
          <w:sz w:val="28"/>
          <w:szCs w:val="28"/>
          <w:lang w:val="uk-UA"/>
        </w:rPr>
        <w:t xml:space="preserve">ч. 4 </w:t>
      </w:r>
      <w:r w:rsidR="00EC740F" w:rsidRPr="002F2AB0">
        <w:rPr>
          <w:rFonts w:ascii="Times New Roman" w:hAnsi="Times New Roman" w:cs="Times New Roman"/>
          <w:sz w:val="28"/>
          <w:szCs w:val="28"/>
          <w:lang w:val="uk-UA"/>
        </w:rPr>
        <w:t xml:space="preserve">ст. 44), регламентуються окремі питання порядку електронного голосування </w:t>
      </w:r>
      <w:r w:rsidR="00EC740F" w:rsidRPr="002F2AB0">
        <w:rPr>
          <w:rFonts w:ascii="Times New Roman" w:hAnsi="Times New Roman" w:cs="Times New Roman"/>
          <w:bCs/>
          <w:sz w:val="28"/>
          <w:szCs w:val="28"/>
          <w:lang w:val="uk-UA"/>
        </w:rPr>
        <w:t>та встановлення його результатів</w:t>
      </w:r>
      <w:r w:rsidR="00EC740F" w:rsidRPr="002F2AB0">
        <w:rPr>
          <w:rFonts w:ascii="Times New Roman" w:hAnsi="Times New Roman" w:cs="Times New Roman"/>
          <w:sz w:val="28"/>
          <w:szCs w:val="28"/>
          <w:lang w:val="uk-UA"/>
        </w:rPr>
        <w:t xml:space="preserve"> (ч. 8 ст. 100, ст. 115 та ін. проекту).</w:t>
      </w:r>
    </w:p>
    <w:p w:rsidR="007D7809" w:rsidRPr="00A34ABB" w:rsidRDefault="007D7809" w:rsidP="00FA195C">
      <w:pPr>
        <w:ind w:firstLine="709"/>
        <w:jc w:val="both"/>
        <w:rPr>
          <w:rFonts w:ascii="Times New Roman" w:hAnsi="Times New Roman" w:cs="Times New Roman"/>
          <w:sz w:val="28"/>
          <w:szCs w:val="28"/>
          <w:lang w:val="uk-UA"/>
        </w:rPr>
      </w:pPr>
      <w:r w:rsidRPr="00FA195C">
        <w:rPr>
          <w:rFonts w:ascii="Times New Roman" w:hAnsi="Times New Roman" w:cs="Times New Roman"/>
          <w:sz w:val="28"/>
          <w:szCs w:val="28"/>
          <w:lang w:val="uk-UA"/>
        </w:rPr>
        <w:t>Одночасно, відповідно до перехідних положень законопроекту  «норми, що стосуються організації і проведення електронного голосування</w:t>
      </w:r>
      <w:r w:rsidR="00C4215B">
        <w:rPr>
          <w:rFonts w:ascii="Times New Roman" w:hAnsi="Times New Roman" w:cs="Times New Roman"/>
          <w:sz w:val="28"/>
          <w:szCs w:val="28"/>
          <w:lang w:val="uk-UA"/>
        </w:rPr>
        <w:t xml:space="preserve"> </w:t>
      </w:r>
      <w:r w:rsidRPr="00FA195C">
        <w:rPr>
          <w:rFonts w:ascii="Times New Roman" w:hAnsi="Times New Roman" w:cs="Times New Roman"/>
          <w:sz w:val="28"/>
          <w:szCs w:val="28"/>
          <w:lang w:val="uk-UA"/>
        </w:rPr>
        <w:t>…</w:t>
      </w:r>
      <w:r w:rsidR="00C4215B">
        <w:rPr>
          <w:rFonts w:ascii="Times New Roman" w:hAnsi="Times New Roman" w:cs="Times New Roman"/>
          <w:sz w:val="28"/>
          <w:szCs w:val="28"/>
          <w:lang w:val="uk-UA"/>
        </w:rPr>
        <w:t xml:space="preserve"> </w:t>
      </w:r>
      <w:r w:rsidRPr="00FA195C">
        <w:rPr>
          <w:rFonts w:ascii="Times New Roman" w:hAnsi="Times New Roman" w:cs="Times New Roman"/>
          <w:sz w:val="28"/>
          <w:szCs w:val="28"/>
          <w:lang w:val="uk-UA"/>
        </w:rPr>
        <w:t xml:space="preserve">набирають </w:t>
      </w:r>
      <w:r w:rsidRPr="00A34ABB">
        <w:rPr>
          <w:rFonts w:ascii="Times New Roman" w:hAnsi="Times New Roman" w:cs="Times New Roman"/>
          <w:sz w:val="28"/>
          <w:szCs w:val="28"/>
          <w:lang w:val="uk-UA"/>
        </w:rPr>
        <w:t>чинності з дня початку роботи автоматизованої інформаційно-аналітичної системи щодо забезпечення електронного голосування, про що Центральна виборча комісія приймає рішення». При цьому</w:t>
      </w:r>
      <w:r w:rsidR="00A91C3F" w:rsidRPr="00A34ABB">
        <w:rPr>
          <w:rFonts w:ascii="Times New Roman" w:hAnsi="Times New Roman" w:cs="Times New Roman"/>
          <w:sz w:val="28"/>
          <w:szCs w:val="28"/>
          <w:lang w:val="uk-UA"/>
        </w:rPr>
        <w:t>,</w:t>
      </w:r>
      <w:r w:rsidRPr="00A34ABB">
        <w:rPr>
          <w:rFonts w:ascii="Times New Roman" w:hAnsi="Times New Roman" w:cs="Times New Roman"/>
          <w:sz w:val="28"/>
          <w:szCs w:val="28"/>
          <w:lang w:val="uk-UA"/>
        </w:rPr>
        <w:t xml:space="preserve"> «порядок створення та функціонування автоматизованої інформаційно-аналітичної системи затверджується Центральною виборчою комісією» (ч. 2 ст. 23 проекту).</w:t>
      </w:r>
    </w:p>
    <w:p w:rsidR="007D7809" w:rsidRPr="00FA195C" w:rsidRDefault="00A24228" w:rsidP="00FA195C">
      <w:pPr>
        <w:ind w:firstLine="709"/>
        <w:jc w:val="both"/>
        <w:rPr>
          <w:rFonts w:ascii="Times New Roman" w:hAnsi="Times New Roman" w:cs="Times New Roman"/>
          <w:sz w:val="28"/>
          <w:szCs w:val="28"/>
          <w:lang w:val="uk-UA"/>
        </w:rPr>
      </w:pPr>
      <w:r w:rsidRPr="00A34ABB">
        <w:rPr>
          <w:rFonts w:ascii="Times New Roman" w:hAnsi="Times New Roman" w:cs="Times New Roman"/>
          <w:sz w:val="28"/>
          <w:szCs w:val="28"/>
          <w:lang w:val="uk-UA"/>
        </w:rPr>
        <w:t>Аналіз приписів проекту</w:t>
      </w:r>
      <w:r w:rsidR="007D7809" w:rsidRPr="00A34ABB">
        <w:rPr>
          <w:rFonts w:ascii="Times New Roman" w:hAnsi="Times New Roman" w:cs="Times New Roman"/>
          <w:sz w:val="28"/>
          <w:szCs w:val="28"/>
          <w:lang w:val="uk-UA"/>
        </w:rPr>
        <w:t xml:space="preserve"> щодо електронного голосування дозволяє дійти висновку, що правове регулювання організації та порядку такого голосування є фрагментарним та недостатнім для реалізації цієї ідеї з дотриманням основоположних </w:t>
      </w:r>
      <w:r w:rsidR="00C4215B" w:rsidRPr="00A34ABB">
        <w:rPr>
          <w:rFonts w:ascii="Times New Roman" w:hAnsi="Times New Roman" w:cs="Times New Roman"/>
          <w:sz w:val="28"/>
          <w:szCs w:val="28"/>
          <w:lang w:val="uk-UA"/>
        </w:rPr>
        <w:t xml:space="preserve">правових </w:t>
      </w:r>
      <w:r w:rsidR="007D7809" w:rsidRPr="00A34ABB">
        <w:rPr>
          <w:rFonts w:ascii="Times New Roman" w:hAnsi="Times New Roman" w:cs="Times New Roman"/>
          <w:sz w:val="28"/>
          <w:szCs w:val="28"/>
          <w:lang w:val="uk-UA"/>
        </w:rPr>
        <w:t xml:space="preserve">стандартів. </w:t>
      </w:r>
      <w:r w:rsidR="00A91C3F" w:rsidRPr="00A34ABB">
        <w:rPr>
          <w:rFonts w:ascii="Times New Roman" w:hAnsi="Times New Roman" w:cs="Times New Roman"/>
          <w:sz w:val="28"/>
          <w:szCs w:val="28"/>
          <w:lang w:val="uk-UA"/>
        </w:rPr>
        <w:t>У</w:t>
      </w:r>
      <w:r w:rsidR="007D7809" w:rsidRPr="00A34ABB">
        <w:rPr>
          <w:rFonts w:ascii="Times New Roman" w:hAnsi="Times New Roman" w:cs="Times New Roman"/>
          <w:sz w:val="28"/>
          <w:szCs w:val="28"/>
          <w:lang w:val="uk-UA"/>
        </w:rPr>
        <w:t xml:space="preserve"> цьому контексті найбільше занепокоєння викликає складність дотримання</w:t>
      </w:r>
      <w:r w:rsidR="007D7809" w:rsidRPr="00FA195C">
        <w:rPr>
          <w:rFonts w:ascii="Times New Roman" w:hAnsi="Times New Roman" w:cs="Times New Roman"/>
          <w:sz w:val="28"/>
          <w:szCs w:val="28"/>
          <w:lang w:val="uk-UA"/>
        </w:rPr>
        <w:t xml:space="preserve"> принципу таємного голосування (ст. 5 та ст. 11 проекту), адже </w:t>
      </w:r>
      <w:r w:rsidR="007D7809" w:rsidRPr="00C4215B">
        <w:rPr>
          <w:rFonts w:ascii="Times New Roman" w:hAnsi="Times New Roman" w:cs="Times New Roman"/>
          <w:i/>
          <w:sz w:val="28"/>
          <w:szCs w:val="28"/>
          <w:lang w:val="uk-UA"/>
        </w:rPr>
        <w:t>обов’язкова верифікація громадян під час такого голосування не дозволяє забезпечити таємницю волевиявлення</w:t>
      </w:r>
      <w:r w:rsidR="007D7809" w:rsidRPr="00FA195C">
        <w:rPr>
          <w:rFonts w:ascii="Times New Roman" w:hAnsi="Times New Roman" w:cs="Times New Roman"/>
          <w:sz w:val="28"/>
          <w:szCs w:val="28"/>
          <w:lang w:val="uk-UA"/>
        </w:rPr>
        <w:t xml:space="preserve">. </w:t>
      </w:r>
    </w:p>
    <w:p w:rsidR="007D7809" w:rsidRPr="002F2AB0" w:rsidRDefault="007D7809" w:rsidP="00FA195C">
      <w:pPr>
        <w:ind w:firstLine="709"/>
        <w:jc w:val="both"/>
        <w:rPr>
          <w:rFonts w:ascii="Times New Roman" w:hAnsi="Times New Roman" w:cs="Times New Roman"/>
          <w:sz w:val="28"/>
          <w:szCs w:val="28"/>
          <w:lang w:val="uk-UA"/>
        </w:rPr>
      </w:pPr>
      <w:r w:rsidRPr="00FA195C">
        <w:rPr>
          <w:rFonts w:ascii="Times New Roman" w:hAnsi="Times New Roman" w:cs="Times New Roman"/>
          <w:sz w:val="28"/>
          <w:szCs w:val="28"/>
          <w:lang w:val="uk-UA"/>
        </w:rPr>
        <w:t xml:space="preserve">Також з наведених вище положень проекту випливає, що забезпечення електронного голосування здійснюється за допомогою інформаційно-аналітичної </w:t>
      </w:r>
      <w:r w:rsidRPr="00A34ABB">
        <w:rPr>
          <w:rFonts w:ascii="Times New Roman" w:hAnsi="Times New Roman" w:cs="Times New Roman"/>
          <w:sz w:val="28"/>
          <w:szCs w:val="28"/>
          <w:lang w:val="uk-UA"/>
        </w:rPr>
        <w:t xml:space="preserve">системи, порядок функціонування та створення якої визначається підзаконним актом </w:t>
      </w:r>
      <w:r w:rsidR="00A91C3F" w:rsidRPr="00A34ABB">
        <w:rPr>
          <w:rFonts w:ascii="Times New Roman" w:hAnsi="Times New Roman" w:cs="Times New Roman"/>
          <w:sz w:val="28"/>
          <w:szCs w:val="28"/>
          <w:lang w:val="uk-UA"/>
        </w:rPr>
        <w:t>Цент</w:t>
      </w:r>
      <w:r w:rsidR="00C93689" w:rsidRPr="00A34ABB">
        <w:rPr>
          <w:rFonts w:ascii="Times New Roman" w:hAnsi="Times New Roman" w:cs="Times New Roman"/>
          <w:sz w:val="28"/>
          <w:szCs w:val="28"/>
          <w:lang w:val="uk-UA"/>
        </w:rPr>
        <w:t>ра</w:t>
      </w:r>
      <w:r w:rsidR="00A91C3F" w:rsidRPr="00A34ABB">
        <w:rPr>
          <w:rFonts w:ascii="Times New Roman" w:hAnsi="Times New Roman" w:cs="Times New Roman"/>
          <w:sz w:val="28"/>
          <w:szCs w:val="28"/>
          <w:lang w:val="uk-UA"/>
        </w:rPr>
        <w:t>льної виборчої комісії</w:t>
      </w:r>
      <w:r w:rsidRPr="00A34ABB">
        <w:rPr>
          <w:rFonts w:ascii="Times New Roman" w:hAnsi="Times New Roman" w:cs="Times New Roman"/>
          <w:sz w:val="28"/>
          <w:szCs w:val="28"/>
          <w:lang w:val="uk-UA"/>
        </w:rPr>
        <w:t xml:space="preserve">, положення якого, очевидно, мають заповнити </w:t>
      </w:r>
      <w:r w:rsidR="00A34ABB" w:rsidRPr="00A34ABB">
        <w:rPr>
          <w:rFonts w:ascii="Times New Roman" w:hAnsi="Times New Roman" w:cs="Times New Roman"/>
          <w:sz w:val="28"/>
          <w:szCs w:val="28"/>
          <w:lang w:val="uk-UA"/>
        </w:rPr>
        <w:t xml:space="preserve">неврегульовані цим </w:t>
      </w:r>
      <w:r w:rsidR="00C4215B" w:rsidRPr="00A34ABB">
        <w:rPr>
          <w:rFonts w:ascii="Times New Roman" w:hAnsi="Times New Roman" w:cs="Times New Roman"/>
          <w:sz w:val="28"/>
          <w:szCs w:val="28"/>
          <w:lang w:val="uk-UA"/>
        </w:rPr>
        <w:t>З</w:t>
      </w:r>
      <w:r w:rsidR="00A34ABB" w:rsidRPr="00A34ABB">
        <w:rPr>
          <w:rFonts w:ascii="Times New Roman" w:hAnsi="Times New Roman" w:cs="Times New Roman"/>
          <w:sz w:val="28"/>
          <w:szCs w:val="28"/>
          <w:lang w:val="uk-UA"/>
        </w:rPr>
        <w:t>аконом питання</w:t>
      </w:r>
      <w:r w:rsidRPr="00A34ABB">
        <w:rPr>
          <w:rFonts w:ascii="Times New Roman" w:hAnsi="Times New Roman" w:cs="Times New Roman"/>
          <w:sz w:val="28"/>
          <w:szCs w:val="28"/>
          <w:lang w:val="uk-UA"/>
        </w:rPr>
        <w:t xml:space="preserve"> щодо електронного голосування.</w:t>
      </w:r>
      <w:r w:rsidR="00C4215B" w:rsidRPr="00A34ABB">
        <w:rPr>
          <w:rFonts w:ascii="Times New Roman" w:hAnsi="Times New Roman" w:cs="Times New Roman"/>
          <w:sz w:val="28"/>
          <w:szCs w:val="28"/>
          <w:lang w:val="uk-UA"/>
        </w:rPr>
        <w:t xml:space="preserve"> </w:t>
      </w:r>
      <w:r w:rsidRPr="00A34ABB">
        <w:rPr>
          <w:rFonts w:ascii="Times New Roman" w:hAnsi="Times New Roman" w:cs="Times New Roman"/>
          <w:sz w:val="28"/>
          <w:szCs w:val="28"/>
          <w:lang w:val="uk-UA"/>
        </w:rPr>
        <w:t>У</w:t>
      </w:r>
      <w:r w:rsidR="00A34ABB" w:rsidRPr="00A34ABB">
        <w:rPr>
          <w:rFonts w:ascii="Times New Roman" w:hAnsi="Times New Roman" w:cs="Times New Roman"/>
          <w:sz w:val="28"/>
          <w:szCs w:val="28"/>
          <w:lang w:val="uk-UA"/>
        </w:rPr>
        <w:t xml:space="preserve"> зв’язку із цим варто зауважити</w:t>
      </w:r>
      <w:r w:rsidRPr="00A34ABB">
        <w:rPr>
          <w:rFonts w:ascii="Times New Roman" w:hAnsi="Times New Roman" w:cs="Times New Roman"/>
          <w:sz w:val="28"/>
          <w:szCs w:val="28"/>
          <w:lang w:val="uk-UA"/>
        </w:rPr>
        <w:t>, що п. 20 ч.</w:t>
      </w:r>
      <w:r w:rsidR="00C4215B" w:rsidRPr="00A34ABB">
        <w:rPr>
          <w:rFonts w:ascii="Times New Roman" w:hAnsi="Times New Roman" w:cs="Times New Roman"/>
          <w:sz w:val="28"/>
          <w:szCs w:val="28"/>
          <w:lang w:val="uk-UA"/>
        </w:rPr>
        <w:t xml:space="preserve"> </w:t>
      </w:r>
      <w:r w:rsidRPr="00A34ABB">
        <w:rPr>
          <w:rFonts w:ascii="Times New Roman" w:hAnsi="Times New Roman" w:cs="Times New Roman"/>
          <w:sz w:val="28"/>
          <w:szCs w:val="28"/>
          <w:lang w:val="uk-UA"/>
        </w:rPr>
        <w:t>1 ст. 92 Конституції</w:t>
      </w:r>
      <w:r w:rsidRPr="002F2AB0">
        <w:rPr>
          <w:rFonts w:ascii="Times New Roman" w:hAnsi="Times New Roman" w:cs="Times New Roman"/>
          <w:sz w:val="28"/>
          <w:szCs w:val="28"/>
          <w:lang w:val="uk-UA"/>
        </w:rPr>
        <w:t xml:space="preserve"> України встановлено, що виключно законами України визначаються організація і порядок проведення референдумів.</w:t>
      </w:r>
    </w:p>
    <w:p w:rsidR="007D7809" w:rsidRPr="00A34ABB" w:rsidRDefault="007D7809" w:rsidP="00FA195C">
      <w:pPr>
        <w:ind w:firstLine="709"/>
        <w:jc w:val="both"/>
        <w:rPr>
          <w:rFonts w:ascii="Times New Roman" w:hAnsi="Times New Roman" w:cs="Times New Roman"/>
          <w:sz w:val="28"/>
          <w:szCs w:val="28"/>
          <w:lang w:val="uk-UA"/>
        </w:rPr>
      </w:pPr>
      <w:r w:rsidRPr="00944A2D">
        <w:rPr>
          <w:rFonts w:ascii="Times New Roman" w:hAnsi="Times New Roman" w:cs="Times New Roman"/>
          <w:b/>
          <w:sz w:val="28"/>
          <w:szCs w:val="28"/>
          <w:lang w:val="uk-UA"/>
        </w:rPr>
        <w:t>4.</w:t>
      </w:r>
      <w:r w:rsidRPr="00FA195C">
        <w:rPr>
          <w:rFonts w:ascii="Times New Roman" w:hAnsi="Times New Roman" w:cs="Times New Roman"/>
          <w:sz w:val="28"/>
          <w:szCs w:val="28"/>
          <w:lang w:val="uk-UA"/>
        </w:rPr>
        <w:t xml:space="preserve"> Відповідно до </w:t>
      </w:r>
      <w:r w:rsidR="00285027">
        <w:rPr>
          <w:rFonts w:ascii="Times New Roman" w:hAnsi="Times New Roman" w:cs="Times New Roman"/>
          <w:sz w:val="28"/>
          <w:szCs w:val="28"/>
          <w:lang w:val="uk-UA"/>
        </w:rPr>
        <w:t xml:space="preserve">п. 2 ч. 1 </w:t>
      </w:r>
      <w:r w:rsidRPr="00FA195C">
        <w:rPr>
          <w:rFonts w:ascii="Times New Roman" w:hAnsi="Times New Roman" w:cs="Times New Roman"/>
          <w:sz w:val="28"/>
          <w:szCs w:val="28"/>
          <w:lang w:val="uk-UA"/>
        </w:rPr>
        <w:t>ст. 3 проекту предметом всеукраїнського референдуму можуть бути питання загальнодержавного значення. Згідно із ч. 3 ст. 120 проекту «</w:t>
      </w:r>
      <w:r w:rsidRPr="00FA195C">
        <w:rPr>
          <w:rFonts w:ascii="Times New Roman" w:hAnsi="Times New Roman" w:cs="Times New Roman"/>
          <w:bCs/>
          <w:i/>
          <w:sz w:val="28"/>
          <w:szCs w:val="28"/>
          <w:lang w:val="uk-UA"/>
        </w:rPr>
        <w:t>питання загальнодержавного значення</w:t>
      </w:r>
      <w:r w:rsidRPr="00FA195C">
        <w:rPr>
          <w:rFonts w:ascii="Times New Roman" w:hAnsi="Times New Roman" w:cs="Times New Roman"/>
          <w:bCs/>
          <w:sz w:val="28"/>
          <w:szCs w:val="28"/>
          <w:lang w:val="uk-UA"/>
        </w:rPr>
        <w:t>, підтримане за результатами всеук</w:t>
      </w:r>
      <w:r w:rsidRPr="00A34ABB">
        <w:rPr>
          <w:rFonts w:ascii="Times New Roman" w:hAnsi="Times New Roman" w:cs="Times New Roman"/>
          <w:bCs/>
          <w:sz w:val="28"/>
          <w:szCs w:val="28"/>
          <w:lang w:val="uk-UA"/>
        </w:rPr>
        <w:t xml:space="preserve">раїнського референдуму за народною ініціативою виборцями згідно з частиною шостою статті 116 цього Закону, </w:t>
      </w:r>
      <w:r w:rsidRPr="00A34ABB">
        <w:rPr>
          <w:rFonts w:ascii="Times New Roman" w:hAnsi="Times New Roman" w:cs="Times New Roman"/>
          <w:bCs/>
          <w:i/>
          <w:sz w:val="28"/>
          <w:szCs w:val="28"/>
          <w:lang w:val="uk-UA"/>
        </w:rPr>
        <w:t xml:space="preserve">є </w:t>
      </w:r>
      <w:r w:rsidRPr="00A34ABB">
        <w:rPr>
          <w:rFonts w:ascii="Times New Roman" w:hAnsi="Times New Roman" w:cs="Times New Roman"/>
          <w:bCs/>
          <w:i/>
          <w:sz w:val="28"/>
          <w:szCs w:val="28"/>
          <w:lang w:val="uk-UA"/>
        </w:rPr>
        <w:lastRenderedPageBreak/>
        <w:t>обов'язковим для виконання (реалізації) відповідними органами державної влади, їх посадовими особами».</w:t>
      </w:r>
      <w:r w:rsidRPr="00A34ABB">
        <w:rPr>
          <w:rFonts w:ascii="Times New Roman" w:hAnsi="Times New Roman" w:cs="Times New Roman"/>
          <w:sz w:val="28"/>
          <w:szCs w:val="28"/>
          <w:lang w:val="uk-UA"/>
        </w:rPr>
        <w:t xml:space="preserve"> </w:t>
      </w:r>
    </w:p>
    <w:p w:rsidR="007D7809" w:rsidRPr="00A34ABB" w:rsidRDefault="007D7809" w:rsidP="00FA195C">
      <w:pPr>
        <w:ind w:firstLine="709"/>
        <w:jc w:val="both"/>
        <w:rPr>
          <w:rFonts w:ascii="Times New Roman" w:hAnsi="Times New Roman" w:cs="Times New Roman"/>
          <w:sz w:val="28"/>
          <w:szCs w:val="28"/>
          <w:lang w:val="uk-UA"/>
        </w:rPr>
      </w:pPr>
      <w:r w:rsidRPr="00A34ABB">
        <w:rPr>
          <w:rFonts w:ascii="Times New Roman" w:hAnsi="Times New Roman" w:cs="Times New Roman"/>
          <w:sz w:val="28"/>
          <w:szCs w:val="28"/>
          <w:lang w:val="uk-UA"/>
        </w:rPr>
        <w:t>Звертаємо увагу</w:t>
      </w:r>
      <w:r w:rsidR="00C93689" w:rsidRPr="00A34ABB">
        <w:rPr>
          <w:rFonts w:ascii="Times New Roman" w:hAnsi="Times New Roman" w:cs="Times New Roman"/>
          <w:sz w:val="28"/>
          <w:szCs w:val="28"/>
          <w:lang w:val="uk-UA"/>
        </w:rPr>
        <w:t xml:space="preserve"> на те</w:t>
      </w:r>
      <w:r w:rsidRPr="00A34ABB">
        <w:rPr>
          <w:rFonts w:ascii="Times New Roman" w:hAnsi="Times New Roman" w:cs="Times New Roman"/>
          <w:sz w:val="28"/>
          <w:szCs w:val="28"/>
          <w:lang w:val="uk-UA"/>
        </w:rPr>
        <w:t>, що законопроект не містить будь-яких механізмів забезпечення реалізації волевиявлення громадян на референдумі з питань загальнодержавного значення, а</w:t>
      </w:r>
      <w:r w:rsidR="002529CC" w:rsidRPr="00A34ABB">
        <w:rPr>
          <w:rFonts w:ascii="Times New Roman" w:hAnsi="Times New Roman" w:cs="Times New Roman"/>
          <w:sz w:val="28"/>
          <w:szCs w:val="28"/>
          <w:lang w:val="uk-UA"/>
        </w:rPr>
        <w:t>,</w:t>
      </w:r>
      <w:r w:rsidRPr="00A34ABB">
        <w:rPr>
          <w:rFonts w:ascii="Times New Roman" w:hAnsi="Times New Roman" w:cs="Times New Roman"/>
          <w:sz w:val="28"/>
          <w:szCs w:val="28"/>
          <w:lang w:val="uk-UA"/>
        </w:rPr>
        <w:t xml:space="preserve"> отже</w:t>
      </w:r>
      <w:r w:rsidR="002529CC" w:rsidRPr="00A34ABB">
        <w:rPr>
          <w:rFonts w:ascii="Times New Roman" w:hAnsi="Times New Roman" w:cs="Times New Roman"/>
          <w:sz w:val="28"/>
          <w:szCs w:val="28"/>
          <w:lang w:val="uk-UA"/>
        </w:rPr>
        <w:t>,</w:t>
      </w:r>
      <w:r w:rsidRPr="00A34ABB">
        <w:rPr>
          <w:rFonts w:ascii="Times New Roman" w:hAnsi="Times New Roman" w:cs="Times New Roman"/>
          <w:sz w:val="28"/>
          <w:szCs w:val="28"/>
          <w:lang w:val="uk-UA"/>
        </w:rPr>
        <w:t xml:space="preserve"> такий референдум матиме виключно консультативний характер. </w:t>
      </w:r>
    </w:p>
    <w:p w:rsidR="007D7809" w:rsidRPr="00A34ABB" w:rsidRDefault="007D7809" w:rsidP="00FA195C">
      <w:pPr>
        <w:ind w:firstLine="709"/>
        <w:jc w:val="both"/>
        <w:rPr>
          <w:rFonts w:ascii="Times New Roman" w:hAnsi="Times New Roman" w:cs="Times New Roman"/>
          <w:sz w:val="28"/>
          <w:szCs w:val="28"/>
          <w:lang w:val="uk-UA"/>
        </w:rPr>
      </w:pPr>
      <w:r w:rsidRPr="00A34ABB">
        <w:rPr>
          <w:rFonts w:ascii="Times New Roman" w:hAnsi="Times New Roman" w:cs="Times New Roman"/>
          <w:sz w:val="28"/>
          <w:szCs w:val="28"/>
          <w:lang w:val="uk-UA"/>
        </w:rPr>
        <w:t>Вважаємо також, що у наведеному приписі ч. 3 ст. 120 проекту</w:t>
      </w:r>
      <w:r w:rsidR="002529CC" w:rsidRPr="00A34ABB">
        <w:rPr>
          <w:rFonts w:ascii="Times New Roman" w:hAnsi="Times New Roman" w:cs="Times New Roman"/>
          <w:sz w:val="28"/>
          <w:szCs w:val="28"/>
          <w:lang w:val="uk-UA"/>
        </w:rPr>
        <w:t xml:space="preserve"> коректніше</w:t>
      </w:r>
      <w:r w:rsidRPr="00A34ABB">
        <w:rPr>
          <w:rFonts w:ascii="Times New Roman" w:hAnsi="Times New Roman" w:cs="Times New Roman"/>
          <w:sz w:val="28"/>
          <w:szCs w:val="28"/>
          <w:lang w:val="uk-UA"/>
        </w:rPr>
        <w:t xml:space="preserve"> було б зазначити, що обов’язковим для виконання є не «питання загальнодержавного значення», підтримане за результатами референдуму, а волевиявлення громадян щодо</w:t>
      </w:r>
      <w:r w:rsidR="002529CC" w:rsidRPr="00A34ABB">
        <w:rPr>
          <w:rFonts w:ascii="Times New Roman" w:hAnsi="Times New Roman" w:cs="Times New Roman"/>
          <w:sz w:val="28"/>
          <w:szCs w:val="28"/>
          <w:lang w:val="uk-UA"/>
        </w:rPr>
        <w:t xml:space="preserve"> такого</w:t>
      </w:r>
      <w:r w:rsidRPr="00A34ABB">
        <w:rPr>
          <w:rFonts w:ascii="Times New Roman" w:hAnsi="Times New Roman" w:cs="Times New Roman"/>
          <w:sz w:val="28"/>
          <w:szCs w:val="28"/>
          <w:lang w:val="uk-UA"/>
        </w:rPr>
        <w:t xml:space="preserve"> питання, висловлене на референдумі.</w:t>
      </w:r>
    </w:p>
    <w:p w:rsidR="00433D82" w:rsidRPr="00FA195C" w:rsidRDefault="007D7809" w:rsidP="00FA195C">
      <w:pPr>
        <w:ind w:firstLine="709"/>
        <w:jc w:val="both"/>
        <w:rPr>
          <w:rFonts w:ascii="Times New Roman" w:hAnsi="Times New Roman" w:cs="Times New Roman"/>
          <w:sz w:val="28"/>
          <w:szCs w:val="28"/>
          <w:lang w:val="uk-UA"/>
        </w:rPr>
      </w:pPr>
      <w:r w:rsidRPr="00A34ABB">
        <w:rPr>
          <w:rFonts w:ascii="Times New Roman" w:hAnsi="Times New Roman" w:cs="Times New Roman"/>
          <w:b/>
          <w:sz w:val="28"/>
          <w:szCs w:val="28"/>
          <w:lang w:val="uk-UA"/>
        </w:rPr>
        <w:t>5.</w:t>
      </w:r>
      <w:r w:rsidRPr="00A34ABB">
        <w:rPr>
          <w:rFonts w:ascii="Times New Roman" w:hAnsi="Times New Roman" w:cs="Times New Roman"/>
          <w:sz w:val="28"/>
          <w:szCs w:val="28"/>
          <w:lang w:val="uk-UA"/>
        </w:rPr>
        <w:t xml:space="preserve"> </w:t>
      </w:r>
      <w:r w:rsidR="00EC740F" w:rsidRPr="00A34ABB">
        <w:rPr>
          <w:rFonts w:ascii="Times New Roman" w:hAnsi="Times New Roman" w:cs="Times New Roman"/>
          <w:sz w:val="28"/>
          <w:szCs w:val="28"/>
          <w:lang w:val="uk-UA"/>
        </w:rPr>
        <w:t xml:space="preserve">У положеннях законопроекту передбачені підстави </w:t>
      </w:r>
      <w:r w:rsidR="00EC740F" w:rsidRPr="00A34ABB">
        <w:rPr>
          <w:rFonts w:ascii="Times New Roman" w:hAnsi="Times New Roman" w:cs="Times New Roman"/>
          <w:i/>
          <w:sz w:val="28"/>
          <w:szCs w:val="28"/>
          <w:u w:val="single"/>
          <w:lang w:val="uk-UA"/>
        </w:rPr>
        <w:t>зупинення</w:t>
      </w:r>
      <w:r w:rsidR="00EC740F" w:rsidRPr="00A34ABB">
        <w:rPr>
          <w:rFonts w:ascii="Times New Roman" w:hAnsi="Times New Roman" w:cs="Times New Roman"/>
          <w:i/>
          <w:sz w:val="28"/>
          <w:szCs w:val="28"/>
          <w:lang w:val="uk-UA"/>
        </w:rPr>
        <w:t xml:space="preserve"> процесу всеукраїнського референдуму.</w:t>
      </w:r>
      <w:r w:rsidR="00EC740F" w:rsidRPr="00A34ABB">
        <w:rPr>
          <w:rFonts w:ascii="Times New Roman" w:hAnsi="Times New Roman" w:cs="Times New Roman"/>
          <w:sz w:val="28"/>
          <w:szCs w:val="28"/>
          <w:lang w:val="uk-UA"/>
        </w:rPr>
        <w:t xml:space="preserve"> Зокрема, відповідно до ч. 2 ст. 20 проекту передбачено </w:t>
      </w:r>
      <w:r w:rsidR="00EC740F" w:rsidRPr="00A34ABB">
        <w:rPr>
          <w:rFonts w:ascii="Times New Roman" w:hAnsi="Times New Roman" w:cs="Times New Roman"/>
          <w:i/>
          <w:sz w:val="28"/>
          <w:szCs w:val="28"/>
          <w:u w:val="single"/>
          <w:lang w:val="uk-UA"/>
        </w:rPr>
        <w:t>зупинення</w:t>
      </w:r>
      <w:r w:rsidR="00EC740F" w:rsidRPr="00A34ABB">
        <w:rPr>
          <w:rFonts w:ascii="Times New Roman" w:hAnsi="Times New Roman" w:cs="Times New Roman"/>
          <w:sz w:val="28"/>
          <w:szCs w:val="28"/>
          <w:lang w:val="uk-UA"/>
        </w:rPr>
        <w:t xml:space="preserve"> процесу всеукраїнського референдуму до закінчення дії воєнного чи надзвичайного стану, у разі</w:t>
      </w:r>
      <w:r w:rsidR="00C93689" w:rsidRPr="00A34ABB">
        <w:rPr>
          <w:rFonts w:ascii="Times New Roman" w:hAnsi="Times New Roman" w:cs="Times New Roman"/>
          <w:sz w:val="28"/>
          <w:szCs w:val="28"/>
          <w:lang w:val="uk-UA"/>
        </w:rPr>
        <w:t>,</w:t>
      </w:r>
      <w:r w:rsidR="00EC740F" w:rsidRPr="00A34ABB">
        <w:rPr>
          <w:rFonts w:ascii="Times New Roman" w:hAnsi="Times New Roman" w:cs="Times New Roman"/>
          <w:sz w:val="28"/>
          <w:szCs w:val="28"/>
          <w:lang w:val="uk-UA"/>
        </w:rPr>
        <w:t xml:space="preserve"> якщо воєнний чи надзвичайний стан введений після призначення (проголошення) всеукраїнського референдуму. Процес всеукраїнського референдуму також «вважається зупиненим» до ухвалення Конституційним Судом Укр</w:t>
      </w:r>
      <w:r w:rsidR="002529CC" w:rsidRPr="00A34ABB">
        <w:rPr>
          <w:rFonts w:ascii="Times New Roman" w:hAnsi="Times New Roman" w:cs="Times New Roman"/>
          <w:sz w:val="28"/>
          <w:szCs w:val="28"/>
          <w:lang w:val="uk-UA"/>
        </w:rPr>
        <w:t>аїни відповідного акта у справі</w:t>
      </w:r>
      <w:r w:rsidR="00EC740F" w:rsidRPr="00A34ABB">
        <w:rPr>
          <w:rFonts w:ascii="Times New Roman" w:hAnsi="Times New Roman" w:cs="Times New Roman"/>
          <w:sz w:val="28"/>
          <w:szCs w:val="28"/>
          <w:lang w:val="uk-UA"/>
        </w:rPr>
        <w:t xml:space="preserve"> у разі  відкриття конституційного провадження</w:t>
      </w:r>
      <w:r w:rsidR="00EC740F" w:rsidRPr="00FA195C">
        <w:rPr>
          <w:rFonts w:ascii="Times New Roman" w:hAnsi="Times New Roman" w:cs="Times New Roman"/>
          <w:sz w:val="28"/>
          <w:szCs w:val="28"/>
          <w:lang w:val="uk-UA"/>
        </w:rPr>
        <w:t xml:space="preserve"> за конституційним зверненням щодо відповідності Конституції України (конституційності): 1) питання, </w:t>
      </w:r>
      <w:r w:rsidR="00EC740F" w:rsidRPr="00FA195C">
        <w:rPr>
          <w:rFonts w:ascii="Times New Roman" w:hAnsi="Times New Roman" w:cs="Times New Roman"/>
          <w:bCs/>
          <w:sz w:val="28"/>
          <w:szCs w:val="28"/>
          <w:lang w:val="uk-UA"/>
        </w:rPr>
        <w:t>яке пропонується для винесення</w:t>
      </w:r>
      <w:r w:rsidR="00EC740F" w:rsidRPr="00FA195C">
        <w:rPr>
          <w:rFonts w:ascii="Times New Roman" w:hAnsi="Times New Roman" w:cs="Times New Roman"/>
          <w:sz w:val="28"/>
          <w:szCs w:val="28"/>
          <w:lang w:val="uk-UA"/>
        </w:rPr>
        <w:t xml:space="preserve"> на всеукраїнський референдум за народною ініціативою; 2) міжнародного договору про зміну території України; 3) постанови Верховної Ради України про призначення або указу Президента України про призначення (проголошення) всеукраїнського референдуму (ч. 3 ст. 21 проекту). </w:t>
      </w:r>
    </w:p>
    <w:p w:rsidR="007D7809" w:rsidRPr="00A34ABB" w:rsidRDefault="007D7809" w:rsidP="00FA195C">
      <w:pPr>
        <w:ind w:firstLine="709"/>
        <w:jc w:val="both"/>
        <w:rPr>
          <w:rFonts w:ascii="Times New Roman" w:hAnsi="Times New Roman" w:cs="Times New Roman"/>
          <w:sz w:val="28"/>
          <w:szCs w:val="28"/>
          <w:lang w:val="uk-UA"/>
        </w:rPr>
      </w:pPr>
      <w:r w:rsidRPr="00FA195C">
        <w:rPr>
          <w:rFonts w:ascii="Times New Roman" w:hAnsi="Times New Roman" w:cs="Times New Roman"/>
          <w:sz w:val="28"/>
          <w:szCs w:val="28"/>
          <w:lang w:val="uk-UA"/>
        </w:rPr>
        <w:t>Крім того, відповідно до ч. 1 ст. 31 проекту «у разі виявлення ознак невідповідності Конституції України питання чи тексту законопроекту, що пропонується винести на всеукраїнський референдум</w:t>
      </w:r>
      <w:r w:rsidRPr="00FA195C">
        <w:rPr>
          <w:rFonts w:ascii="Times New Roman" w:hAnsi="Times New Roman" w:cs="Times New Roman"/>
          <w:bCs/>
          <w:sz w:val="28"/>
          <w:szCs w:val="28"/>
          <w:lang w:val="uk-UA"/>
        </w:rPr>
        <w:t xml:space="preserve"> за народною ініціативою</w:t>
      </w:r>
      <w:r w:rsidRPr="00FA195C">
        <w:rPr>
          <w:rFonts w:ascii="Times New Roman" w:hAnsi="Times New Roman" w:cs="Times New Roman"/>
          <w:sz w:val="28"/>
          <w:szCs w:val="28"/>
          <w:lang w:val="uk-UA"/>
        </w:rPr>
        <w:t xml:space="preserve">, Центральна виборча комісія приймає постанову про </w:t>
      </w:r>
      <w:r w:rsidRPr="00A24228">
        <w:rPr>
          <w:rFonts w:ascii="Times New Roman" w:hAnsi="Times New Roman" w:cs="Times New Roman"/>
          <w:i/>
          <w:sz w:val="28"/>
          <w:szCs w:val="28"/>
          <w:u w:val="single"/>
          <w:lang w:val="uk-UA"/>
        </w:rPr>
        <w:t>зупинення</w:t>
      </w:r>
      <w:r w:rsidRPr="00FA195C">
        <w:rPr>
          <w:rFonts w:ascii="Times New Roman" w:hAnsi="Times New Roman" w:cs="Times New Roman"/>
          <w:sz w:val="28"/>
          <w:szCs w:val="28"/>
          <w:lang w:val="uk-UA"/>
        </w:rPr>
        <w:t xml:space="preserve"> процедури реєстрації та звертається до Президента України із клопотанням про направлення до Конституційного Суду України конституційного звернення щодо конституційності питання чи </w:t>
      </w:r>
      <w:r w:rsidRPr="00A34ABB">
        <w:rPr>
          <w:rFonts w:ascii="Times New Roman" w:hAnsi="Times New Roman" w:cs="Times New Roman"/>
          <w:sz w:val="28"/>
          <w:szCs w:val="28"/>
          <w:lang w:val="uk-UA"/>
        </w:rPr>
        <w:t>тексту законопроекту, що пропонується винести на всеукраїнський референдум</w:t>
      </w:r>
      <w:r w:rsidRPr="00A34ABB">
        <w:rPr>
          <w:rFonts w:ascii="Times New Roman" w:hAnsi="Times New Roman" w:cs="Times New Roman"/>
          <w:bCs/>
          <w:sz w:val="28"/>
          <w:szCs w:val="28"/>
          <w:lang w:val="uk-UA"/>
        </w:rPr>
        <w:t xml:space="preserve"> за народною ініціативою»</w:t>
      </w:r>
      <w:r w:rsidRPr="00A34ABB">
        <w:rPr>
          <w:rFonts w:ascii="Times New Roman" w:hAnsi="Times New Roman" w:cs="Times New Roman"/>
          <w:sz w:val="28"/>
          <w:szCs w:val="28"/>
          <w:lang w:val="uk-UA"/>
        </w:rPr>
        <w:t>.</w:t>
      </w:r>
    </w:p>
    <w:p w:rsidR="007D7809" w:rsidRPr="00A34ABB" w:rsidRDefault="002529CC" w:rsidP="00FA195C">
      <w:pPr>
        <w:ind w:firstLine="709"/>
        <w:jc w:val="both"/>
        <w:rPr>
          <w:rFonts w:ascii="Times New Roman" w:hAnsi="Times New Roman" w:cs="Times New Roman"/>
          <w:sz w:val="28"/>
          <w:szCs w:val="28"/>
          <w:lang w:val="uk-UA"/>
        </w:rPr>
      </w:pPr>
      <w:r w:rsidRPr="00A34ABB">
        <w:rPr>
          <w:rFonts w:ascii="Times New Roman" w:hAnsi="Times New Roman" w:cs="Times New Roman"/>
          <w:sz w:val="28"/>
          <w:szCs w:val="28"/>
          <w:lang w:val="uk-UA"/>
        </w:rPr>
        <w:t>Виходячи з положень проекту</w:t>
      </w:r>
      <w:r w:rsidR="00C93689" w:rsidRPr="00A34ABB">
        <w:rPr>
          <w:rFonts w:ascii="Times New Roman" w:hAnsi="Times New Roman" w:cs="Times New Roman"/>
          <w:sz w:val="28"/>
          <w:szCs w:val="28"/>
          <w:lang w:val="uk-UA"/>
        </w:rPr>
        <w:t>,</w:t>
      </w:r>
      <w:r w:rsidR="007D7809" w:rsidRPr="00A34ABB">
        <w:rPr>
          <w:rFonts w:ascii="Times New Roman" w:hAnsi="Times New Roman" w:cs="Times New Roman"/>
          <w:sz w:val="28"/>
          <w:szCs w:val="28"/>
          <w:lang w:val="uk-UA"/>
        </w:rPr>
        <w:t xml:space="preserve"> можна дійти висновку, що процес всеукраїнського референдуму може бути зупинений на будь-якому етапі (наприклад, у зв’язку із введенням воєнного стану).</w:t>
      </w:r>
      <w:r>
        <w:rPr>
          <w:rFonts w:ascii="Times New Roman" w:hAnsi="Times New Roman" w:cs="Times New Roman"/>
          <w:sz w:val="28"/>
          <w:szCs w:val="28"/>
          <w:lang w:val="uk-UA"/>
        </w:rPr>
        <w:t xml:space="preserve"> </w:t>
      </w:r>
      <w:r w:rsidR="007D7809" w:rsidRPr="00FA195C">
        <w:rPr>
          <w:rFonts w:ascii="Times New Roman" w:hAnsi="Times New Roman" w:cs="Times New Roman"/>
          <w:sz w:val="28"/>
          <w:szCs w:val="28"/>
          <w:lang w:val="uk-UA"/>
        </w:rPr>
        <w:t xml:space="preserve">У зв’язку з </w:t>
      </w:r>
      <w:r>
        <w:rPr>
          <w:rFonts w:ascii="Times New Roman" w:hAnsi="Times New Roman" w:cs="Times New Roman"/>
          <w:sz w:val="28"/>
          <w:szCs w:val="28"/>
          <w:lang w:val="uk-UA"/>
        </w:rPr>
        <w:t>ц</w:t>
      </w:r>
      <w:r w:rsidR="007D7809" w:rsidRPr="00FA195C">
        <w:rPr>
          <w:rFonts w:ascii="Times New Roman" w:hAnsi="Times New Roman" w:cs="Times New Roman"/>
          <w:sz w:val="28"/>
          <w:szCs w:val="28"/>
          <w:lang w:val="uk-UA"/>
        </w:rPr>
        <w:t xml:space="preserve">им слід зазначити, що проведення </w:t>
      </w:r>
      <w:r w:rsidR="007D7809" w:rsidRPr="00A34ABB">
        <w:rPr>
          <w:rFonts w:ascii="Times New Roman" w:hAnsi="Times New Roman" w:cs="Times New Roman"/>
          <w:sz w:val="28"/>
          <w:szCs w:val="28"/>
          <w:lang w:val="uk-UA"/>
        </w:rPr>
        <w:t xml:space="preserve">всеукраїнського референдуму передбачає </w:t>
      </w:r>
      <w:r w:rsidRPr="00A34ABB">
        <w:rPr>
          <w:rFonts w:ascii="Times New Roman" w:hAnsi="Times New Roman" w:cs="Times New Roman"/>
          <w:sz w:val="28"/>
          <w:szCs w:val="28"/>
          <w:lang w:val="uk-UA"/>
        </w:rPr>
        <w:t>проведення</w:t>
      </w:r>
      <w:r w:rsidR="007D7809" w:rsidRPr="00A34ABB">
        <w:rPr>
          <w:rFonts w:ascii="Times New Roman" w:hAnsi="Times New Roman" w:cs="Times New Roman"/>
          <w:sz w:val="28"/>
          <w:szCs w:val="28"/>
          <w:lang w:val="uk-UA"/>
        </w:rPr>
        <w:t xml:space="preserve"> низки послідовних процедур, які пов’язані між собою організаційною логікою та обмежені в часі. Разом з тим, у проекті відсутні приписи, які б дали відповідь на </w:t>
      </w:r>
      <w:r w:rsidR="00C93689" w:rsidRPr="00A34ABB">
        <w:rPr>
          <w:rFonts w:ascii="Times New Roman" w:hAnsi="Times New Roman" w:cs="Times New Roman"/>
          <w:sz w:val="28"/>
          <w:szCs w:val="28"/>
          <w:lang w:val="uk-UA"/>
        </w:rPr>
        <w:t>за</w:t>
      </w:r>
      <w:r w:rsidR="007D7809" w:rsidRPr="00A34ABB">
        <w:rPr>
          <w:rFonts w:ascii="Times New Roman" w:hAnsi="Times New Roman" w:cs="Times New Roman"/>
          <w:sz w:val="28"/>
          <w:szCs w:val="28"/>
          <w:lang w:val="uk-UA"/>
        </w:rPr>
        <w:t>питання</w:t>
      </w:r>
      <w:r w:rsidRPr="00A34ABB">
        <w:rPr>
          <w:rFonts w:ascii="Times New Roman" w:hAnsi="Times New Roman" w:cs="Times New Roman"/>
          <w:sz w:val="28"/>
          <w:szCs w:val="28"/>
          <w:lang w:val="uk-UA"/>
        </w:rPr>
        <w:t>,</w:t>
      </w:r>
      <w:r w:rsidR="007D7809" w:rsidRPr="00A34ABB">
        <w:rPr>
          <w:rFonts w:ascii="Times New Roman" w:hAnsi="Times New Roman" w:cs="Times New Roman"/>
          <w:sz w:val="28"/>
          <w:szCs w:val="28"/>
          <w:lang w:val="uk-UA"/>
        </w:rPr>
        <w:t xml:space="preserve"> з якого етапу та у які строки має продовжуватись процес референдуму після усунення обставин, які спричинили його зупинення. При цьому</w:t>
      </w:r>
      <w:r w:rsidR="00C93689" w:rsidRPr="00A34ABB">
        <w:rPr>
          <w:rFonts w:ascii="Times New Roman" w:hAnsi="Times New Roman" w:cs="Times New Roman"/>
          <w:sz w:val="28"/>
          <w:szCs w:val="28"/>
          <w:lang w:val="uk-UA"/>
        </w:rPr>
        <w:t>,</w:t>
      </w:r>
      <w:r w:rsidR="007D7809" w:rsidRPr="00A34ABB">
        <w:rPr>
          <w:rFonts w:ascii="Times New Roman" w:hAnsi="Times New Roman" w:cs="Times New Roman"/>
          <w:sz w:val="28"/>
          <w:szCs w:val="28"/>
          <w:lang w:val="uk-UA"/>
        </w:rPr>
        <w:t xml:space="preserve"> слід наголосити, що </w:t>
      </w:r>
      <w:r w:rsidRPr="00A34ABB">
        <w:rPr>
          <w:rFonts w:ascii="Times New Roman" w:hAnsi="Times New Roman" w:cs="Times New Roman"/>
          <w:sz w:val="28"/>
          <w:szCs w:val="28"/>
          <w:lang w:val="uk-UA"/>
        </w:rPr>
        <w:t>механічне</w:t>
      </w:r>
      <w:r w:rsidR="007D7809" w:rsidRPr="00A34ABB">
        <w:rPr>
          <w:rFonts w:ascii="Times New Roman" w:hAnsi="Times New Roman" w:cs="Times New Roman"/>
          <w:sz w:val="28"/>
          <w:szCs w:val="28"/>
          <w:lang w:val="uk-UA"/>
        </w:rPr>
        <w:t xml:space="preserve"> поновлення процедури референдуму зі стадії</w:t>
      </w:r>
      <w:r w:rsidRPr="00A34ABB">
        <w:rPr>
          <w:rFonts w:ascii="Times New Roman" w:hAnsi="Times New Roman" w:cs="Times New Roman"/>
          <w:sz w:val="28"/>
          <w:szCs w:val="28"/>
          <w:lang w:val="uk-UA"/>
        </w:rPr>
        <w:t>,</w:t>
      </w:r>
      <w:r w:rsidR="007D7809" w:rsidRPr="00A34ABB">
        <w:rPr>
          <w:rFonts w:ascii="Times New Roman" w:hAnsi="Times New Roman" w:cs="Times New Roman"/>
          <w:sz w:val="28"/>
          <w:szCs w:val="28"/>
          <w:lang w:val="uk-UA"/>
        </w:rPr>
        <w:t xml:space="preserve"> на якій він був зупинений, у зв’язку із плином часу в окремих випадках є досить проблемним (або навіть </w:t>
      </w:r>
      <w:r w:rsidR="007D7809" w:rsidRPr="00A34ABB">
        <w:rPr>
          <w:rFonts w:ascii="Times New Roman" w:hAnsi="Times New Roman" w:cs="Times New Roman"/>
          <w:sz w:val="28"/>
          <w:szCs w:val="28"/>
          <w:lang w:val="uk-UA"/>
        </w:rPr>
        <w:lastRenderedPageBreak/>
        <w:t>неможливим), а тому у законопроект</w:t>
      </w:r>
      <w:r w:rsidR="00A24228" w:rsidRPr="00A34ABB">
        <w:rPr>
          <w:rFonts w:ascii="Times New Roman" w:hAnsi="Times New Roman" w:cs="Times New Roman"/>
          <w:sz w:val="28"/>
          <w:szCs w:val="28"/>
          <w:lang w:val="uk-UA"/>
        </w:rPr>
        <w:t>і мають бути визначені</w:t>
      </w:r>
      <w:r w:rsidR="007D7809" w:rsidRPr="00A34ABB">
        <w:rPr>
          <w:rFonts w:ascii="Times New Roman" w:hAnsi="Times New Roman" w:cs="Times New Roman"/>
          <w:sz w:val="28"/>
          <w:szCs w:val="28"/>
          <w:lang w:val="uk-UA"/>
        </w:rPr>
        <w:t xml:space="preserve"> відповідні правила щодо поновлення процесу референдуму.</w:t>
      </w:r>
    </w:p>
    <w:p w:rsidR="007D7809" w:rsidRPr="00A34ABB" w:rsidRDefault="0018697A" w:rsidP="0018697A">
      <w:pPr>
        <w:ind w:firstLine="708"/>
        <w:jc w:val="both"/>
        <w:rPr>
          <w:rFonts w:ascii="Times New Roman" w:hAnsi="Times New Roman" w:cs="Times New Roman"/>
          <w:sz w:val="28"/>
          <w:szCs w:val="28"/>
          <w:lang w:val="uk-UA"/>
        </w:rPr>
      </w:pPr>
      <w:r w:rsidRPr="00A34ABB">
        <w:rPr>
          <w:rFonts w:ascii="Times New Roman" w:hAnsi="Times New Roman" w:cs="Times New Roman"/>
          <w:b/>
          <w:sz w:val="28"/>
          <w:szCs w:val="28"/>
          <w:lang w:val="uk-UA"/>
        </w:rPr>
        <w:t>6.</w:t>
      </w:r>
      <w:r w:rsidRPr="00A34ABB">
        <w:rPr>
          <w:rFonts w:ascii="Times New Roman" w:hAnsi="Times New Roman" w:cs="Times New Roman"/>
          <w:sz w:val="28"/>
          <w:szCs w:val="28"/>
          <w:lang w:val="uk-UA"/>
        </w:rPr>
        <w:t xml:space="preserve"> </w:t>
      </w:r>
      <w:r w:rsidR="00EC740F" w:rsidRPr="00A34ABB">
        <w:rPr>
          <w:rFonts w:ascii="Times New Roman" w:hAnsi="Times New Roman" w:cs="Times New Roman"/>
          <w:sz w:val="28"/>
          <w:szCs w:val="28"/>
          <w:lang w:val="uk-UA"/>
        </w:rPr>
        <w:t>Відповідно до ч. 1 ст. 31 проекту «у разі виявлення ознак невідповідності Конституції України питання чи тексту законопроекту, що пропонується винести на всеукраїнський референдум</w:t>
      </w:r>
      <w:r w:rsidR="00EC740F" w:rsidRPr="00A34ABB">
        <w:rPr>
          <w:rFonts w:ascii="Times New Roman" w:hAnsi="Times New Roman" w:cs="Times New Roman"/>
          <w:bCs/>
          <w:sz w:val="28"/>
          <w:szCs w:val="28"/>
          <w:lang w:val="uk-UA"/>
        </w:rPr>
        <w:t xml:space="preserve"> за народною ініціативою</w:t>
      </w:r>
      <w:r w:rsidR="00EC740F" w:rsidRPr="00A34ABB">
        <w:rPr>
          <w:rFonts w:ascii="Times New Roman" w:hAnsi="Times New Roman" w:cs="Times New Roman"/>
          <w:sz w:val="28"/>
          <w:szCs w:val="28"/>
          <w:lang w:val="uk-UA"/>
        </w:rPr>
        <w:t xml:space="preserve">, </w:t>
      </w:r>
      <w:r w:rsidR="00EC740F" w:rsidRPr="00A34ABB">
        <w:rPr>
          <w:rFonts w:ascii="Times New Roman" w:hAnsi="Times New Roman" w:cs="Times New Roman"/>
          <w:i/>
          <w:sz w:val="28"/>
          <w:szCs w:val="28"/>
          <w:lang w:val="uk-UA"/>
        </w:rPr>
        <w:t>Центральна виборча комісія приймає постанову про зупинення процедури реєстрації та звертається до Президента</w:t>
      </w:r>
      <w:r w:rsidR="00EC740F" w:rsidRPr="00FA195C">
        <w:rPr>
          <w:rFonts w:ascii="Times New Roman" w:hAnsi="Times New Roman" w:cs="Times New Roman"/>
          <w:i/>
          <w:sz w:val="28"/>
          <w:szCs w:val="28"/>
          <w:lang w:val="uk-UA"/>
        </w:rPr>
        <w:t xml:space="preserve"> України із клопотанням про направлення до Конституційного Суду України конституційного </w:t>
      </w:r>
      <w:r w:rsidR="00EC740F" w:rsidRPr="00A34ABB">
        <w:rPr>
          <w:rFonts w:ascii="Times New Roman" w:hAnsi="Times New Roman" w:cs="Times New Roman"/>
          <w:i/>
          <w:sz w:val="28"/>
          <w:szCs w:val="28"/>
          <w:lang w:val="uk-UA"/>
        </w:rPr>
        <w:t>звернення щодо конституційності питання чи тексту законопроекту</w:t>
      </w:r>
      <w:r w:rsidR="00EC740F" w:rsidRPr="00A34ABB">
        <w:rPr>
          <w:rFonts w:ascii="Times New Roman" w:hAnsi="Times New Roman" w:cs="Times New Roman"/>
          <w:sz w:val="28"/>
          <w:szCs w:val="28"/>
          <w:lang w:val="uk-UA"/>
        </w:rPr>
        <w:t>, що пропонується винести на всеукраїнський референдум</w:t>
      </w:r>
      <w:r w:rsidR="00EC740F" w:rsidRPr="00A34ABB">
        <w:rPr>
          <w:rFonts w:ascii="Times New Roman" w:hAnsi="Times New Roman" w:cs="Times New Roman"/>
          <w:bCs/>
          <w:sz w:val="28"/>
          <w:szCs w:val="28"/>
          <w:lang w:val="uk-UA"/>
        </w:rPr>
        <w:t xml:space="preserve"> за народною ініціативою»</w:t>
      </w:r>
      <w:r w:rsidR="00EC740F" w:rsidRPr="00A34ABB">
        <w:rPr>
          <w:rFonts w:ascii="Times New Roman" w:hAnsi="Times New Roman" w:cs="Times New Roman"/>
          <w:sz w:val="28"/>
          <w:szCs w:val="28"/>
          <w:lang w:val="uk-UA"/>
        </w:rPr>
        <w:t>.</w:t>
      </w:r>
    </w:p>
    <w:p w:rsidR="00BB23EB" w:rsidRPr="00A34ABB" w:rsidRDefault="007D7809" w:rsidP="00FA195C">
      <w:pPr>
        <w:ind w:firstLine="709"/>
        <w:jc w:val="both"/>
        <w:rPr>
          <w:rFonts w:ascii="Times New Roman" w:hAnsi="Times New Roman" w:cs="Times New Roman"/>
          <w:sz w:val="28"/>
          <w:szCs w:val="28"/>
          <w:lang w:val="uk-UA"/>
        </w:rPr>
      </w:pPr>
      <w:r w:rsidRPr="00A34ABB">
        <w:rPr>
          <w:rFonts w:ascii="Times New Roman" w:hAnsi="Times New Roman" w:cs="Times New Roman"/>
          <w:sz w:val="28"/>
          <w:szCs w:val="28"/>
          <w:lang w:val="uk-UA"/>
        </w:rPr>
        <w:t>Крім того, згідно з ч. 2 ст. 31</w:t>
      </w:r>
      <w:r w:rsidR="00C93689" w:rsidRPr="00A34ABB">
        <w:rPr>
          <w:rFonts w:ascii="Times New Roman" w:hAnsi="Times New Roman" w:cs="Times New Roman"/>
          <w:sz w:val="28"/>
          <w:szCs w:val="28"/>
          <w:lang w:val="uk-UA"/>
        </w:rPr>
        <w:t xml:space="preserve"> проекту Центральна виборча комісія</w:t>
      </w:r>
      <w:r w:rsidRPr="00A34ABB">
        <w:rPr>
          <w:rFonts w:ascii="Times New Roman" w:hAnsi="Times New Roman" w:cs="Times New Roman"/>
          <w:sz w:val="28"/>
          <w:szCs w:val="28"/>
          <w:lang w:val="uk-UA"/>
        </w:rPr>
        <w:t xml:space="preserve"> може відмовити </w:t>
      </w:r>
      <w:r w:rsidR="0018697A" w:rsidRPr="00A34ABB">
        <w:rPr>
          <w:rFonts w:ascii="Times New Roman" w:hAnsi="Times New Roman" w:cs="Times New Roman"/>
          <w:sz w:val="28"/>
          <w:szCs w:val="28"/>
          <w:lang w:val="uk-UA"/>
        </w:rPr>
        <w:t>в реєстрації ініціативної групи</w:t>
      </w:r>
      <w:r w:rsidRPr="00A34ABB">
        <w:rPr>
          <w:rFonts w:ascii="Times New Roman" w:hAnsi="Times New Roman" w:cs="Times New Roman"/>
          <w:sz w:val="28"/>
          <w:szCs w:val="28"/>
          <w:lang w:val="uk-UA"/>
        </w:rPr>
        <w:t xml:space="preserve"> на підставі </w:t>
      </w:r>
      <w:r w:rsidR="00EC740F" w:rsidRPr="00A34ABB">
        <w:rPr>
          <w:rFonts w:ascii="Times New Roman" w:hAnsi="Times New Roman" w:cs="Times New Roman"/>
          <w:sz w:val="28"/>
          <w:szCs w:val="28"/>
          <w:lang w:val="uk-UA"/>
        </w:rPr>
        <w:t>«</w:t>
      </w:r>
      <w:r w:rsidR="00EC740F" w:rsidRPr="00A34ABB">
        <w:rPr>
          <w:rFonts w:ascii="Times New Roman" w:hAnsi="Times New Roman" w:cs="Times New Roman"/>
          <w:i/>
          <w:sz w:val="28"/>
          <w:szCs w:val="28"/>
          <w:lang w:val="uk-UA"/>
        </w:rPr>
        <w:t>невідповідності питання чи тексту законопроекту, що пропонується винести на всеукраїнський референдум за народною ініціативою, вимогам цього Закону</w:t>
      </w:r>
      <w:r w:rsidRPr="00A34ABB">
        <w:rPr>
          <w:rFonts w:ascii="Times New Roman" w:hAnsi="Times New Roman" w:cs="Times New Roman"/>
          <w:sz w:val="28"/>
          <w:szCs w:val="28"/>
          <w:lang w:val="uk-UA"/>
        </w:rPr>
        <w:t>».</w:t>
      </w:r>
    </w:p>
    <w:p w:rsidR="007D7809" w:rsidRPr="00A34ABB" w:rsidRDefault="007D7809" w:rsidP="00FA195C">
      <w:pPr>
        <w:ind w:firstLine="709"/>
        <w:jc w:val="both"/>
        <w:rPr>
          <w:rFonts w:ascii="Times New Roman" w:hAnsi="Times New Roman" w:cs="Times New Roman"/>
          <w:sz w:val="28"/>
          <w:szCs w:val="28"/>
          <w:lang w:val="uk-UA"/>
        </w:rPr>
      </w:pPr>
      <w:r w:rsidRPr="00A34ABB">
        <w:rPr>
          <w:rFonts w:ascii="Times New Roman" w:hAnsi="Times New Roman" w:cs="Times New Roman"/>
          <w:sz w:val="28"/>
          <w:szCs w:val="28"/>
          <w:lang w:val="uk-UA"/>
        </w:rPr>
        <w:t>Відповідно до ст</w:t>
      </w:r>
      <w:r w:rsidR="00C93689" w:rsidRPr="00A34ABB">
        <w:rPr>
          <w:rFonts w:ascii="Times New Roman" w:hAnsi="Times New Roman" w:cs="Times New Roman"/>
          <w:sz w:val="28"/>
          <w:szCs w:val="28"/>
          <w:lang w:val="uk-UA"/>
        </w:rPr>
        <w:t xml:space="preserve">. </w:t>
      </w:r>
      <w:r w:rsidRPr="00A34ABB">
        <w:rPr>
          <w:rFonts w:ascii="Times New Roman" w:hAnsi="Times New Roman" w:cs="Times New Roman"/>
          <w:sz w:val="28"/>
          <w:szCs w:val="28"/>
          <w:lang w:val="uk-UA"/>
        </w:rPr>
        <w:t>3 проекту «не можуть бути предметом всеукраїнського референдуму питання: </w:t>
      </w:r>
    </w:p>
    <w:p w:rsidR="007D7809" w:rsidRPr="00FA195C" w:rsidRDefault="007D7809" w:rsidP="00FA195C">
      <w:pPr>
        <w:ind w:firstLine="709"/>
        <w:jc w:val="both"/>
        <w:rPr>
          <w:rFonts w:ascii="Times New Roman" w:hAnsi="Times New Roman" w:cs="Times New Roman"/>
          <w:sz w:val="28"/>
          <w:szCs w:val="28"/>
          <w:lang w:val="uk-UA"/>
        </w:rPr>
      </w:pPr>
      <w:r w:rsidRPr="00A34ABB">
        <w:rPr>
          <w:rFonts w:ascii="Times New Roman" w:hAnsi="Times New Roman" w:cs="Times New Roman"/>
          <w:sz w:val="28"/>
          <w:szCs w:val="28"/>
          <w:lang w:val="uk-UA"/>
        </w:rPr>
        <w:t>1) що суперечать</w:t>
      </w:r>
      <w:r w:rsidRPr="00FA195C">
        <w:rPr>
          <w:rFonts w:ascii="Times New Roman" w:hAnsi="Times New Roman" w:cs="Times New Roman"/>
          <w:sz w:val="28"/>
          <w:szCs w:val="28"/>
          <w:lang w:val="uk-UA"/>
        </w:rPr>
        <w:t xml:space="preserve"> положенням Конституції України, загальновизнаним принципам і нормам міжнародного права, закріпленим насамперед Загальною декларацію прав людини, Конвенцією про захист прав людини і основоположних свобод, протоколами до неї;</w:t>
      </w:r>
    </w:p>
    <w:p w:rsidR="007D7809" w:rsidRPr="00FA195C" w:rsidRDefault="007D7809" w:rsidP="00FA195C">
      <w:pPr>
        <w:ind w:firstLine="709"/>
        <w:jc w:val="both"/>
        <w:rPr>
          <w:rFonts w:ascii="Times New Roman" w:hAnsi="Times New Roman" w:cs="Times New Roman"/>
          <w:sz w:val="28"/>
          <w:szCs w:val="28"/>
          <w:lang w:val="uk-UA"/>
        </w:rPr>
      </w:pPr>
      <w:r w:rsidRPr="00FA195C">
        <w:rPr>
          <w:rFonts w:ascii="Times New Roman" w:hAnsi="Times New Roman" w:cs="Times New Roman"/>
          <w:sz w:val="28"/>
          <w:szCs w:val="28"/>
          <w:lang w:val="uk-UA"/>
        </w:rPr>
        <w:t xml:space="preserve">2) спрямовані на ліквідацію незалежності України, порушення </w:t>
      </w:r>
      <w:r w:rsidRPr="00FA195C">
        <w:rPr>
          <w:rFonts w:ascii="Times New Roman" w:hAnsi="Times New Roman" w:cs="Times New Roman"/>
          <w:bCs/>
          <w:iCs/>
          <w:sz w:val="28"/>
          <w:szCs w:val="28"/>
          <w:lang w:val="uk-UA"/>
        </w:rPr>
        <w:t>державного</w:t>
      </w:r>
      <w:r w:rsidRPr="00FA195C">
        <w:rPr>
          <w:rFonts w:ascii="Times New Roman" w:hAnsi="Times New Roman" w:cs="Times New Roman"/>
          <w:sz w:val="28"/>
          <w:szCs w:val="28"/>
          <w:lang w:val="uk-UA"/>
        </w:rPr>
        <w:t xml:space="preserve"> суверенітету і територіальної цілісності України, створення загрози національній безпеці України, розпалювання міжетнічної, расової, релігійної ворожнечі;  </w:t>
      </w:r>
    </w:p>
    <w:p w:rsidR="007D7809" w:rsidRPr="00A34ABB" w:rsidRDefault="007D7809" w:rsidP="00FA195C">
      <w:pPr>
        <w:ind w:firstLine="709"/>
        <w:jc w:val="both"/>
        <w:rPr>
          <w:rFonts w:ascii="Times New Roman" w:hAnsi="Times New Roman" w:cs="Times New Roman"/>
          <w:sz w:val="28"/>
          <w:szCs w:val="28"/>
          <w:lang w:val="uk-UA"/>
        </w:rPr>
      </w:pPr>
      <w:r w:rsidRPr="00FA195C">
        <w:rPr>
          <w:rFonts w:ascii="Times New Roman" w:hAnsi="Times New Roman" w:cs="Times New Roman"/>
          <w:sz w:val="28"/>
          <w:szCs w:val="28"/>
          <w:lang w:val="uk-UA"/>
        </w:rPr>
        <w:t xml:space="preserve">3) щодо </w:t>
      </w:r>
      <w:r w:rsidRPr="00FA195C">
        <w:rPr>
          <w:rFonts w:ascii="Times New Roman" w:hAnsi="Times New Roman" w:cs="Times New Roman"/>
          <w:bCs/>
          <w:iCs/>
          <w:sz w:val="28"/>
          <w:szCs w:val="28"/>
          <w:lang w:val="uk-UA"/>
        </w:rPr>
        <w:t xml:space="preserve">законопроектів з </w:t>
      </w:r>
      <w:r w:rsidRPr="00A34ABB">
        <w:rPr>
          <w:rFonts w:ascii="Times New Roman" w:hAnsi="Times New Roman" w:cs="Times New Roman"/>
          <w:bCs/>
          <w:iCs/>
          <w:sz w:val="28"/>
          <w:szCs w:val="28"/>
          <w:lang w:val="uk-UA"/>
        </w:rPr>
        <w:t xml:space="preserve">питань </w:t>
      </w:r>
      <w:r w:rsidRPr="00A34ABB">
        <w:rPr>
          <w:rFonts w:ascii="Times New Roman" w:hAnsi="Times New Roman" w:cs="Times New Roman"/>
          <w:sz w:val="28"/>
          <w:szCs w:val="28"/>
          <w:lang w:val="uk-UA"/>
        </w:rPr>
        <w:t xml:space="preserve">податків, бюджету, амністії; </w:t>
      </w:r>
    </w:p>
    <w:p w:rsidR="007D7809" w:rsidRPr="00A34ABB" w:rsidRDefault="007D7809" w:rsidP="00FA195C">
      <w:pPr>
        <w:ind w:firstLine="709"/>
        <w:jc w:val="both"/>
        <w:rPr>
          <w:rFonts w:ascii="Times New Roman" w:hAnsi="Times New Roman" w:cs="Times New Roman"/>
          <w:sz w:val="28"/>
          <w:szCs w:val="28"/>
          <w:lang w:val="uk-UA"/>
        </w:rPr>
      </w:pPr>
      <w:r w:rsidRPr="00A34ABB">
        <w:rPr>
          <w:rFonts w:ascii="Times New Roman" w:hAnsi="Times New Roman" w:cs="Times New Roman"/>
          <w:sz w:val="28"/>
          <w:szCs w:val="28"/>
          <w:lang w:val="uk-UA"/>
        </w:rPr>
        <w:t xml:space="preserve">4) віднесені Конституцією України і законами України до відання органів правопорядку, прокуратури чи суду». </w:t>
      </w:r>
    </w:p>
    <w:p w:rsidR="007D7809" w:rsidRPr="00A34ABB" w:rsidRDefault="007D7809" w:rsidP="00FA195C">
      <w:pPr>
        <w:ind w:firstLine="709"/>
        <w:jc w:val="both"/>
        <w:rPr>
          <w:rFonts w:ascii="Times New Roman" w:hAnsi="Times New Roman" w:cs="Times New Roman"/>
          <w:sz w:val="28"/>
          <w:szCs w:val="28"/>
          <w:lang w:val="uk-UA"/>
        </w:rPr>
      </w:pPr>
      <w:r w:rsidRPr="00A34ABB">
        <w:rPr>
          <w:rFonts w:ascii="Times New Roman" w:hAnsi="Times New Roman" w:cs="Times New Roman"/>
          <w:sz w:val="28"/>
          <w:szCs w:val="28"/>
          <w:lang w:val="uk-UA"/>
        </w:rPr>
        <w:t>Разом з тим, відповідно до ст</w:t>
      </w:r>
      <w:r w:rsidR="00C93689" w:rsidRPr="00A34ABB">
        <w:rPr>
          <w:rFonts w:ascii="Times New Roman" w:hAnsi="Times New Roman" w:cs="Times New Roman"/>
          <w:sz w:val="28"/>
          <w:szCs w:val="28"/>
          <w:lang w:val="uk-UA"/>
        </w:rPr>
        <w:t xml:space="preserve">. </w:t>
      </w:r>
      <w:r w:rsidRPr="00A34ABB">
        <w:rPr>
          <w:rFonts w:ascii="Times New Roman" w:hAnsi="Times New Roman" w:cs="Times New Roman"/>
          <w:sz w:val="28"/>
          <w:szCs w:val="28"/>
          <w:lang w:val="uk-UA"/>
        </w:rPr>
        <w:t xml:space="preserve">151 Конституції України  «Конституційний Суд України за зверненням Президента України або щонайменше сорока п’яти народних депутатів України надає </w:t>
      </w:r>
      <w:r w:rsidRPr="00A34ABB">
        <w:rPr>
          <w:rFonts w:ascii="Times New Roman" w:hAnsi="Times New Roman" w:cs="Times New Roman"/>
          <w:i/>
          <w:sz w:val="28"/>
          <w:szCs w:val="28"/>
          <w:u w:val="single"/>
          <w:lang w:val="uk-UA"/>
        </w:rPr>
        <w:t>висновки про відповідність Конституції України (конституційність) питань</w:t>
      </w:r>
      <w:r w:rsidRPr="00A34ABB">
        <w:rPr>
          <w:rFonts w:ascii="Times New Roman" w:hAnsi="Times New Roman" w:cs="Times New Roman"/>
          <w:i/>
          <w:sz w:val="28"/>
          <w:szCs w:val="28"/>
          <w:lang w:val="uk-UA"/>
        </w:rPr>
        <w:t xml:space="preserve">, які пропонуються для винесення на всеукраїнський референдум за народною ініціативою». </w:t>
      </w:r>
      <w:r w:rsidRPr="00A34ABB">
        <w:rPr>
          <w:rFonts w:ascii="Times New Roman" w:hAnsi="Times New Roman" w:cs="Times New Roman"/>
          <w:sz w:val="28"/>
          <w:szCs w:val="28"/>
          <w:lang w:val="uk-UA"/>
        </w:rPr>
        <w:t>Отже</w:t>
      </w:r>
      <w:r w:rsidR="00C93689" w:rsidRPr="00A34ABB">
        <w:rPr>
          <w:rFonts w:ascii="Times New Roman" w:hAnsi="Times New Roman" w:cs="Times New Roman"/>
          <w:sz w:val="28"/>
          <w:szCs w:val="28"/>
          <w:lang w:val="uk-UA"/>
        </w:rPr>
        <w:t>,</w:t>
      </w:r>
      <w:r w:rsidRPr="00A34ABB">
        <w:rPr>
          <w:rFonts w:ascii="Times New Roman" w:hAnsi="Times New Roman" w:cs="Times New Roman"/>
          <w:sz w:val="28"/>
          <w:szCs w:val="28"/>
          <w:lang w:val="uk-UA"/>
        </w:rPr>
        <w:t xml:space="preserve"> Конституція України не</w:t>
      </w:r>
      <w:r w:rsidRPr="0018697A">
        <w:rPr>
          <w:rFonts w:ascii="Times New Roman" w:hAnsi="Times New Roman" w:cs="Times New Roman"/>
          <w:sz w:val="28"/>
          <w:szCs w:val="28"/>
          <w:lang w:val="uk-UA"/>
        </w:rPr>
        <w:t xml:space="preserve"> передбачає надання висновку Конституційного Суду України стосовно інших питань, наприклад</w:t>
      </w:r>
      <w:r w:rsidR="002529CC">
        <w:rPr>
          <w:rFonts w:ascii="Times New Roman" w:hAnsi="Times New Roman" w:cs="Times New Roman"/>
          <w:sz w:val="28"/>
          <w:szCs w:val="28"/>
          <w:lang w:val="uk-UA"/>
        </w:rPr>
        <w:t>,</w:t>
      </w:r>
      <w:r w:rsidRPr="0018697A">
        <w:rPr>
          <w:rFonts w:ascii="Times New Roman" w:hAnsi="Times New Roman" w:cs="Times New Roman"/>
          <w:sz w:val="28"/>
          <w:szCs w:val="28"/>
          <w:lang w:val="uk-UA"/>
        </w:rPr>
        <w:t xml:space="preserve"> щодо того</w:t>
      </w:r>
      <w:r w:rsidR="002529CC">
        <w:rPr>
          <w:rFonts w:ascii="Times New Roman" w:hAnsi="Times New Roman" w:cs="Times New Roman"/>
          <w:sz w:val="28"/>
          <w:szCs w:val="28"/>
          <w:lang w:val="uk-UA"/>
        </w:rPr>
        <w:t>,</w:t>
      </w:r>
      <w:r w:rsidRPr="0018697A">
        <w:rPr>
          <w:rFonts w:ascii="Times New Roman" w:hAnsi="Times New Roman" w:cs="Times New Roman"/>
          <w:sz w:val="28"/>
          <w:szCs w:val="28"/>
          <w:lang w:val="uk-UA"/>
        </w:rPr>
        <w:t xml:space="preserve"> чи спрямовані питання, </w:t>
      </w:r>
      <w:r w:rsidRPr="00A34ABB">
        <w:rPr>
          <w:rFonts w:ascii="Times New Roman" w:hAnsi="Times New Roman" w:cs="Times New Roman"/>
          <w:sz w:val="28"/>
          <w:szCs w:val="28"/>
          <w:lang w:val="uk-UA"/>
        </w:rPr>
        <w:t xml:space="preserve">які виносяться на всеукраїнський референдум за народною ініціативою, на ліквідацію незалежності України, порушення </w:t>
      </w:r>
      <w:r w:rsidRPr="00A34ABB">
        <w:rPr>
          <w:rFonts w:ascii="Times New Roman" w:hAnsi="Times New Roman" w:cs="Times New Roman"/>
          <w:bCs/>
          <w:iCs/>
          <w:sz w:val="28"/>
          <w:szCs w:val="28"/>
          <w:lang w:val="uk-UA"/>
        </w:rPr>
        <w:t>державного</w:t>
      </w:r>
      <w:r w:rsidRPr="00A34ABB">
        <w:rPr>
          <w:rFonts w:ascii="Times New Roman" w:hAnsi="Times New Roman" w:cs="Times New Roman"/>
          <w:sz w:val="28"/>
          <w:szCs w:val="28"/>
          <w:lang w:val="uk-UA"/>
        </w:rPr>
        <w:t xml:space="preserve"> суверенітету і територіальної цілісності України, створення загрози національній безпеці України, розпалювання міжетнічної, расової, релігійної ворожнечі. </w:t>
      </w:r>
    </w:p>
    <w:p w:rsidR="00A00288" w:rsidRPr="00A34ABB" w:rsidRDefault="00A00288" w:rsidP="00A00288">
      <w:pPr>
        <w:ind w:firstLine="709"/>
        <w:jc w:val="both"/>
        <w:rPr>
          <w:rFonts w:ascii="Times New Roman" w:hAnsi="Times New Roman" w:cs="Times New Roman"/>
          <w:bCs/>
          <w:sz w:val="28"/>
          <w:szCs w:val="28"/>
          <w:lang w:val="uk-UA"/>
        </w:rPr>
      </w:pPr>
      <w:r w:rsidRPr="00A34ABB">
        <w:rPr>
          <w:rFonts w:ascii="Times New Roman" w:hAnsi="Times New Roman" w:cs="Times New Roman"/>
          <w:sz w:val="28"/>
          <w:szCs w:val="28"/>
          <w:lang w:val="uk-UA"/>
        </w:rPr>
        <w:t>Запропоновані новели є</w:t>
      </w:r>
      <w:r w:rsidR="0018697A" w:rsidRPr="00A34ABB">
        <w:rPr>
          <w:rFonts w:ascii="Times New Roman" w:hAnsi="Times New Roman" w:cs="Times New Roman"/>
          <w:sz w:val="28"/>
          <w:szCs w:val="28"/>
          <w:lang w:val="uk-UA"/>
        </w:rPr>
        <w:t>,</w:t>
      </w:r>
      <w:r w:rsidRPr="00A34ABB">
        <w:rPr>
          <w:rFonts w:ascii="Times New Roman" w:hAnsi="Times New Roman" w:cs="Times New Roman"/>
          <w:sz w:val="28"/>
          <w:szCs w:val="28"/>
          <w:lang w:val="uk-UA"/>
        </w:rPr>
        <w:t xml:space="preserve"> принаймні</w:t>
      </w:r>
      <w:r w:rsidR="0018697A" w:rsidRPr="00A34ABB">
        <w:rPr>
          <w:rFonts w:ascii="Times New Roman" w:hAnsi="Times New Roman" w:cs="Times New Roman"/>
          <w:sz w:val="28"/>
          <w:szCs w:val="28"/>
          <w:lang w:val="uk-UA"/>
        </w:rPr>
        <w:t>,</w:t>
      </w:r>
      <w:r w:rsidRPr="00A34ABB">
        <w:rPr>
          <w:rFonts w:ascii="Times New Roman" w:hAnsi="Times New Roman" w:cs="Times New Roman"/>
          <w:sz w:val="28"/>
          <w:szCs w:val="28"/>
          <w:lang w:val="uk-UA"/>
        </w:rPr>
        <w:t xml:space="preserve"> дискусійними, адже покладання на </w:t>
      </w:r>
      <w:r w:rsidR="00C93689" w:rsidRPr="00A34ABB">
        <w:rPr>
          <w:rFonts w:ascii="Times New Roman" w:hAnsi="Times New Roman" w:cs="Times New Roman"/>
          <w:sz w:val="28"/>
          <w:szCs w:val="28"/>
          <w:lang w:val="uk-UA"/>
        </w:rPr>
        <w:t>Центральну виборчу комісію</w:t>
      </w:r>
      <w:r w:rsidRPr="00A34ABB">
        <w:rPr>
          <w:rFonts w:ascii="Times New Roman" w:hAnsi="Times New Roman" w:cs="Times New Roman"/>
          <w:sz w:val="28"/>
          <w:szCs w:val="28"/>
          <w:lang w:val="uk-UA"/>
        </w:rPr>
        <w:t xml:space="preserve"> повноважень щодо виявлення ознак невідповідності Конституції України питання чи тексту законопроекту, що </w:t>
      </w:r>
      <w:r w:rsidRPr="00A34ABB">
        <w:rPr>
          <w:rFonts w:ascii="Times New Roman" w:hAnsi="Times New Roman" w:cs="Times New Roman"/>
          <w:sz w:val="28"/>
          <w:szCs w:val="28"/>
          <w:lang w:val="uk-UA"/>
        </w:rPr>
        <w:lastRenderedPageBreak/>
        <w:t>пропонується винести на всеукраїнський референдум, а також оцінка відповідності іншим вимогам закону (зокрема</w:t>
      </w:r>
      <w:r w:rsidR="00C93689" w:rsidRPr="00A34ABB">
        <w:rPr>
          <w:rFonts w:ascii="Times New Roman" w:hAnsi="Times New Roman" w:cs="Times New Roman"/>
          <w:sz w:val="28"/>
          <w:szCs w:val="28"/>
          <w:lang w:val="uk-UA"/>
        </w:rPr>
        <w:t>,</w:t>
      </w:r>
      <w:r w:rsidRPr="00A34ABB">
        <w:rPr>
          <w:rFonts w:ascii="Times New Roman" w:hAnsi="Times New Roman" w:cs="Times New Roman"/>
          <w:sz w:val="28"/>
          <w:szCs w:val="28"/>
          <w:lang w:val="uk-UA"/>
        </w:rPr>
        <w:t xml:space="preserve"> ст</w:t>
      </w:r>
      <w:r w:rsidR="00C93689" w:rsidRPr="00A34ABB">
        <w:rPr>
          <w:rFonts w:ascii="Times New Roman" w:hAnsi="Times New Roman" w:cs="Times New Roman"/>
          <w:sz w:val="28"/>
          <w:szCs w:val="28"/>
          <w:lang w:val="uk-UA"/>
        </w:rPr>
        <w:t xml:space="preserve">. </w:t>
      </w:r>
      <w:r w:rsidRPr="00A34ABB">
        <w:rPr>
          <w:rFonts w:ascii="Times New Roman" w:hAnsi="Times New Roman" w:cs="Times New Roman"/>
          <w:sz w:val="28"/>
          <w:szCs w:val="28"/>
          <w:lang w:val="uk-UA"/>
        </w:rPr>
        <w:t>3</w:t>
      </w:r>
      <w:r w:rsidR="00C93689" w:rsidRPr="00A34ABB">
        <w:rPr>
          <w:rFonts w:ascii="Times New Roman" w:hAnsi="Times New Roman" w:cs="Times New Roman"/>
          <w:sz w:val="28"/>
          <w:szCs w:val="28"/>
          <w:lang w:val="uk-UA"/>
        </w:rPr>
        <w:t xml:space="preserve"> проекту</w:t>
      </w:r>
      <w:r w:rsidRPr="00A34ABB">
        <w:rPr>
          <w:rFonts w:ascii="Times New Roman" w:hAnsi="Times New Roman" w:cs="Times New Roman"/>
          <w:sz w:val="28"/>
          <w:szCs w:val="28"/>
          <w:lang w:val="uk-UA"/>
        </w:rPr>
        <w:t>, що містить обмеження щодо предмету питання референдуму)</w:t>
      </w:r>
      <w:r w:rsidRPr="00A34ABB">
        <w:rPr>
          <w:rFonts w:ascii="Times New Roman" w:hAnsi="Times New Roman" w:cs="Times New Roman"/>
          <w:bCs/>
          <w:sz w:val="28"/>
          <w:szCs w:val="28"/>
          <w:lang w:val="uk-UA"/>
        </w:rPr>
        <w:t xml:space="preserve"> може створити перешкоди для реалізації народної ініціативи щодо проведення референдуму, оскільки створює ризики використання адміністративного ресурсу.</w:t>
      </w:r>
    </w:p>
    <w:p w:rsidR="00C83A2E" w:rsidRPr="0018697A" w:rsidRDefault="0018697A" w:rsidP="0018697A">
      <w:pPr>
        <w:ind w:firstLine="708"/>
        <w:jc w:val="both"/>
        <w:rPr>
          <w:rFonts w:ascii="Times New Roman" w:hAnsi="Times New Roman" w:cs="Times New Roman"/>
          <w:bCs/>
          <w:sz w:val="28"/>
          <w:szCs w:val="28"/>
          <w:lang w:val="uk-UA"/>
        </w:rPr>
      </w:pPr>
      <w:r w:rsidRPr="00A34ABB">
        <w:rPr>
          <w:rFonts w:ascii="Times New Roman" w:hAnsi="Times New Roman" w:cs="Times New Roman"/>
          <w:b/>
          <w:sz w:val="28"/>
          <w:szCs w:val="28"/>
          <w:lang w:val="uk-UA"/>
        </w:rPr>
        <w:t>7.</w:t>
      </w:r>
      <w:r w:rsidRPr="00A34ABB">
        <w:rPr>
          <w:rFonts w:ascii="Times New Roman" w:hAnsi="Times New Roman" w:cs="Times New Roman"/>
          <w:sz w:val="28"/>
          <w:szCs w:val="28"/>
          <w:lang w:val="uk-UA"/>
        </w:rPr>
        <w:t xml:space="preserve"> </w:t>
      </w:r>
      <w:r w:rsidR="00EC740F" w:rsidRPr="00A34ABB">
        <w:rPr>
          <w:rFonts w:ascii="Times New Roman" w:hAnsi="Times New Roman" w:cs="Times New Roman"/>
          <w:sz w:val="28"/>
          <w:szCs w:val="28"/>
          <w:lang w:val="uk-UA"/>
        </w:rPr>
        <w:t>Відповідно до ч. 3 ст.</w:t>
      </w:r>
      <w:r w:rsidR="00AB3BD4" w:rsidRPr="00A34ABB">
        <w:rPr>
          <w:rFonts w:ascii="Times New Roman" w:hAnsi="Times New Roman" w:cs="Times New Roman"/>
          <w:sz w:val="28"/>
          <w:szCs w:val="28"/>
          <w:lang w:val="uk-UA"/>
        </w:rPr>
        <w:t xml:space="preserve"> 29</w:t>
      </w:r>
      <w:r w:rsidR="00EC740F" w:rsidRPr="00A34ABB">
        <w:rPr>
          <w:rFonts w:ascii="Times New Roman" w:hAnsi="Times New Roman" w:cs="Times New Roman"/>
          <w:sz w:val="28"/>
          <w:szCs w:val="28"/>
          <w:lang w:val="uk-UA"/>
        </w:rPr>
        <w:t xml:space="preserve"> </w:t>
      </w:r>
      <w:r w:rsidR="00C93689" w:rsidRPr="00A34ABB">
        <w:rPr>
          <w:rFonts w:ascii="Times New Roman" w:hAnsi="Times New Roman" w:cs="Times New Roman"/>
          <w:sz w:val="28"/>
          <w:szCs w:val="28"/>
          <w:lang w:val="uk-UA"/>
        </w:rPr>
        <w:t xml:space="preserve">проекту </w:t>
      </w:r>
      <w:r w:rsidR="00EC740F" w:rsidRPr="00A34ABB">
        <w:rPr>
          <w:rFonts w:ascii="Times New Roman" w:hAnsi="Times New Roman" w:cs="Times New Roman"/>
          <w:sz w:val="28"/>
          <w:szCs w:val="28"/>
          <w:lang w:val="uk-UA"/>
        </w:rPr>
        <w:t>«збір підписів під ініціативою щодо проведення всеукраїнського референдуму за</w:t>
      </w:r>
      <w:r w:rsidR="00EC740F" w:rsidRPr="0018697A">
        <w:rPr>
          <w:rFonts w:ascii="Times New Roman" w:hAnsi="Times New Roman" w:cs="Times New Roman"/>
          <w:sz w:val="28"/>
          <w:szCs w:val="28"/>
          <w:lang w:val="uk-UA"/>
        </w:rPr>
        <w:t xml:space="preserve"> народною ініціативою з певного питання триває протягом </w:t>
      </w:r>
      <w:r w:rsidR="00EC740F" w:rsidRPr="0018697A">
        <w:rPr>
          <w:rFonts w:ascii="Times New Roman" w:hAnsi="Times New Roman" w:cs="Times New Roman"/>
          <w:i/>
          <w:sz w:val="28"/>
          <w:szCs w:val="28"/>
          <w:u w:val="single"/>
          <w:lang w:val="uk-UA"/>
        </w:rPr>
        <w:t>шістдесяти днів</w:t>
      </w:r>
      <w:r w:rsidR="00EC740F" w:rsidRPr="0018697A">
        <w:rPr>
          <w:rFonts w:ascii="Times New Roman" w:hAnsi="Times New Roman" w:cs="Times New Roman"/>
          <w:sz w:val="28"/>
          <w:szCs w:val="28"/>
          <w:lang w:val="uk-UA"/>
        </w:rPr>
        <w:t xml:space="preserve"> з дня отримання свідоцтва про реєстрацію ініціативної групи всеукраїнського референдуму за народною ініціативою, що пропонує винести відповідне питання на всеукраїнський референдум за народною ініціативою». Вважаємо, що встановлення такої тривалості строку для збору трьох мільйонів підписів є принаймні дискусійним</w:t>
      </w:r>
      <w:r w:rsidR="00AB3BD4" w:rsidRPr="0018697A">
        <w:rPr>
          <w:rFonts w:ascii="Times New Roman" w:hAnsi="Times New Roman" w:cs="Times New Roman"/>
          <w:sz w:val="28"/>
          <w:szCs w:val="28"/>
          <w:lang w:val="uk-UA"/>
        </w:rPr>
        <w:t>, адже час</w:t>
      </w:r>
      <w:r w:rsidR="002529CC">
        <w:rPr>
          <w:rFonts w:ascii="Times New Roman" w:hAnsi="Times New Roman" w:cs="Times New Roman"/>
          <w:sz w:val="28"/>
          <w:szCs w:val="28"/>
          <w:lang w:val="uk-UA"/>
        </w:rPr>
        <w:t>,</w:t>
      </w:r>
      <w:r w:rsidR="00AB3BD4" w:rsidRPr="0018697A">
        <w:rPr>
          <w:rFonts w:ascii="Times New Roman" w:hAnsi="Times New Roman" w:cs="Times New Roman"/>
          <w:sz w:val="28"/>
          <w:szCs w:val="28"/>
          <w:lang w:val="uk-UA"/>
        </w:rPr>
        <w:t xml:space="preserve"> відведений на збір трьох мільйонів підписів</w:t>
      </w:r>
      <w:r w:rsidR="002529CC">
        <w:rPr>
          <w:rFonts w:ascii="Times New Roman" w:hAnsi="Times New Roman" w:cs="Times New Roman"/>
          <w:sz w:val="28"/>
          <w:szCs w:val="28"/>
          <w:lang w:val="uk-UA"/>
        </w:rPr>
        <w:t>,</w:t>
      </w:r>
      <w:r w:rsidR="00AB3BD4" w:rsidRPr="0018697A">
        <w:rPr>
          <w:rFonts w:ascii="Times New Roman" w:hAnsi="Times New Roman" w:cs="Times New Roman"/>
          <w:sz w:val="28"/>
          <w:szCs w:val="28"/>
          <w:lang w:val="uk-UA"/>
        </w:rPr>
        <w:t xml:space="preserve"> видається замалим</w:t>
      </w:r>
      <w:r w:rsidR="00EC740F" w:rsidRPr="0018697A">
        <w:rPr>
          <w:rFonts w:ascii="Times New Roman" w:hAnsi="Times New Roman" w:cs="Times New Roman"/>
          <w:sz w:val="28"/>
          <w:szCs w:val="28"/>
          <w:lang w:val="uk-UA"/>
        </w:rPr>
        <w:t>.</w:t>
      </w:r>
    </w:p>
    <w:p w:rsidR="007D7809" w:rsidRPr="00A34ABB" w:rsidRDefault="007D7809" w:rsidP="00A00288">
      <w:pPr>
        <w:ind w:firstLine="709"/>
        <w:jc w:val="both"/>
        <w:rPr>
          <w:rFonts w:ascii="Times New Roman" w:hAnsi="Times New Roman" w:cs="Times New Roman"/>
          <w:sz w:val="28"/>
          <w:szCs w:val="28"/>
          <w:lang w:val="uk-UA"/>
        </w:rPr>
      </w:pPr>
      <w:r w:rsidRPr="00FA195C">
        <w:rPr>
          <w:rFonts w:ascii="Times New Roman" w:hAnsi="Times New Roman" w:cs="Times New Roman"/>
          <w:sz w:val="28"/>
          <w:szCs w:val="28"/>
          <w:lang w:val="uk-UA"/>
        </w:rPr>
        <w:t xml:space="preserve">Проектом передбачено, що «виборець може реалізувати своє право підтримки ініціативи проведення всеукраїнського референдуму </w:t>
      </w:r>
      <w:r w:rsidRPr="00FA195C">
        <w:rPr>
          <w:rFonts w:ascii="Times New Roman" w:hAnsi="Times New Roman" w:cs="Times New Roman"/>
          <w:bCs/>
          <w:sz w:val="28"/>
          <w:szCs w:val="28"/>
          <w:lang w:val="uk-UA"/>
        </w:rPr>
        <w:t>за народною ініціативою</w:t>
      </w:r>
      <w:r w:rsidRPr="00FA195C">
        <w:rPr>
          <w:rFonts w:ascii="Times New Roman" w:hAnsi="Times New Roman" w:cs="Times New Roman"/>
          <w:sz w:val="28"/>
          <w:szCs w:val="28"/>
          <w:lang w:val="uk-UA"/>
        </w:rPr>
        <w:t xml:space="preserve"> шляхом підпису підписного листа у паперовому вигляді, подання заяви до регіонального чи територіального представництва Центральної виборчої комісії …</w:t>
      </w:r>
      <w:r w:rsidR="002529CC">
        <w:rPr>
          <w:rFonts w:ascii="Times New Roman" w:hAnsi="Times New Roman" w:cs="Times New Roman"/>
          <w:sz w:val="28"/>
          <w:szCs w:val="28"/>
          <w:lang w:val="uk-UA"/>
        </w:rPr>
        <w:t xml:space="preserve"> </w:t>
      </w:r>
      <w:r w:rsidRPr="00FA195C">
        <w:rPr>
          <w:rFonts w:ascii="Times New Roman" w:hAnsi="Times New Roman" w:cs="Times New Roman"/>
          <w:sz w:val="28"/>
          <w:szCs w:val="28"/>
          <w:lang w:val="uk-UA"/>
        </w:rPr>
        <w:t>або в електронній формі</w:t>
      </w:r>
      <w:r w:rsidR="002529CC">
        <w:rPr>
          <w:rFonts w:ascii="Times New Roman" w:hAnsi="Times New Roman" w:cs="Times New Roman"/>
          <w:sz w:val="28"/>
          <w:szCs w:val="28"/>
          <w:lang w:val="uk-UA"/>
        </w:rPr>
        <w:t xml:space="preserve"> </w:t>
      </w:r>
      <w:r w:rsidRPr="00FA195C">
        <w:rPr>
          <w:rFonts w:ascii="Times New Roman" w:hAnsi="Times New Roman" w:cs="Times New Roman"/>
          <w:sz w:val="28"/>
          <w:szCs w:val="28"/>
          <w:lang w:val="uk-UA"/>
        </w:rPr>
        <w:t>…</w:t>
      </w:r>
      <w:r w:rsidR="002529CC">
        <w:rPr>
          <w:rFonts w:ascii="Times New Roman" w:hAnsi="Times New Roman" w:cs="Times New Roman"/>
          <w:sz w:val="28"/>
          <w:szCs w:val="28"/>
          <w:lang w:val="uk-UA"/>
        </w:rPr>
        <w:t xml:space="preserve"> </w:t>
      </w:r>
      <w:r w:rsidRPr="00FA195C">
        <w:rPr>
          <w:rFonts w:ascii="Times New Roman" w:hAnsi="Times New Roman" w:cs="Times New Roman"/>
          <w:bCs/>
          <w:sz w:val="28"/>
          <w:szCs w:val="28"/>
          <w:lang w:val="uk-UA"/>
        </w:rPr>
        <w:t xml:space="preserve">засобами автоматизованої інформаційно-аналітичної системи </w:t>
      </w:r>
      <w:r w:rsidRPr="00FA195C">
        <w:rPr>
          <w:rFonts w:ascii="Times New Roman" w:hAnsi="Times New Roman" w:cs="Times New Roman"/>
          <w:sz w:val="28"/>
          <w:szCs w:val="28"/>
          <w:lang w:val="uk-UA"/>
        </w:rPr>
        <w:t xml:space="preserve">в порядку, встановленому Центральною виборчою комісією» (ч. 2 ст. 32 проекту). </w:t>
      </w:r>
      <w:r w:rsidRPr="00FA195C">
        <w:rPr>
          <w:rFonts w:ascii="Times New Roman" w:hAnsi="Times New Roman" w:cs="Times New Roman"/>
          <w:bCs/>
          <w:sz w:val="28"/>
          <w:szCs w:val="28"/>
          <w:lang w:val="uk-UA"/>
        </w:rPr>
        <w:t xml:space="preserve">При цьому, відповідно до ч. 18 ст. 32 проекту «в автоматизованій інформаційно-аналітичній системі на офіційному вебсайті Центральної виборчої комісії </w:t>
      </w:r>
      <w:r w:rsidRPr="00FA195C">
        <w:rPr>
          <w:rFonts w:ascii="Times New Roman" w:hAnsi="Times New Roman" w:cs="Times New Roman"/>
          <w:bCs/>
          <w:i/>
          <w:sz w:val="28"/>
          <w:szCs w:val="28"/>
          <w:u w:val="single"/>
          <w:lang w:val="uk-UA"/>
        </w:rPr>
        <w:t>щоденно оприлюднюються відомості про кількість виборців кожної області України, які підтримали ініціативу</w:t>
      </w:r>
      <w:r w:rsidRPr="00FA195C">
        <w:rPr>
          <w:rFonts w:ascii="Times New Roman" w:hAnsi="Times New Roman" w:cs="Times New Roman"/>
          <w:bCs/>
          <w:sz w:val="28"/>
          <w:szCs w:val="28"/>
          <w:lang w:val="uk-UA"/>
        </w:rPr>
        <w:t xml:space="preserve"> проведення всеукраїнського референдуму за </w:t>
      </w:r>
      <w:r w:rsidRPr="00A34ABB">
        <w:rPr>
          <w:rFonts w:ascii="Times New Roman" w:hAnsi="Times New Roman" w:cs="Times New Roman"/>
          <w:bCs/>
          <w:sz w:val="28"/>
          <w:szCs w:val="28"/>
          <w:lang w:val="uk-UA"/>
        </w:rPr>
        <w:t>народною ініціативою в електронній формі та шляхом звернення з письмовою заявою до регіонального чи територіального представництва Центральної виборчої комісії».</w:t>
      </w:r>
    </w:p>
    <w:p w:rsidR="007D7809" w:rsidRDefault="002529CC" w:rsidP="00A00288">
      <w:pPr>
        <w:ind w:firstLine="709"/>
        <w:jc w:val="both"/>
        <w:rPr>
          <w:rFonts w:ascii="Times New Roman" w:hAnsi="Times New Roman" w:cs="Times New Roman"/>
          <w:bCs/>
          <w:sz w:val="28"/>
          <w:szCs w:val="28"/>
          <w:lang w:val="uk-UA"/>
        </w:rPr>
      </w:pPr>
      <w:r w:rsidRPr="00A34ABB">
        <w:rPr>
          <w:rFonts w:ascii="Times New Roman" w:hAnsi="Times New Roman" w:cs="Times New Roman"/>
          <w:sz w:val="28"/>
          <w:szCs w:val="28"/>
          <w:lang w:val="uk-UA"/>
        </w:rPr>
        <w:t>На нашу думку, недоліком у даному разі є те,</w:t>
      </w:r>
      <w:r w:rsidR="007D7809" w:rsidRPr="00A34ABB">
        <w:rPr>
          <w:rFonts w:ascii="Times New Roman" w:hAnsi="Times New Roman" w:cs="Times New Roman"/>
          <w:sz w:val="28"/>
          <w:szCs w:val="28"/>
          <w:lang w:val="uk-UA"/>
        </w:rPr>
        <w:t xml:space="preserve"> що у поданому законопроекті не передбачено механізму контролю з боку ініціативної групи, яка зацікавлена у зборі підписів на підтримку референдуму, за реєстрацією та врахуванням заяв виборців до територіальних представництв </w:t>
      </w:r>
      <w:r w:rsidR="00C93689" w:rsidRPr="00A34ABB">
        <w:rPr>
          <w:rFonts w:ascii="Times New Roman" w:hAnsi="Times New Roman" w:cs="Times New Roman"/>
          <w:sz w:val="28"/>
          <w:szCs w:val="28"/>
          <w:lang w:val="uk-UA"/>
        </w:rPr>
        <w:t xml:space="preserve">Центральної виборчої комісії </w:t>
      </w:r>
      <w:r w:rsidR="007D7809" w:rsidRPr="00A34ABB">
        <w:rPr>
          <w:rFonts w:ascii="Times New Roman" w:hAnsi="Times New Roman" w:cs="Times New Roman"/>
          <w:sz w:val="28"/>
          <w:szCs w:val="28"/>
          <w:lang w:val="uk-UA"/>
        </w:rPr>
        <w:t>та заяв в електронній формі до</w:t>
      </w:r>
      <w:r w:rsidR="00C93689" w:rsidRPr="00A34ABB">
        <w:rPr>
          <w:rFonts w:ascii="Times New Roman" w:hAnsi="Times New Roman" w:cs="Times New Roman"/>
          <w:sz w:val="28"/>
          <w:szCs w:val="28"/>
          <w:lang w:val="uk-UA"/>
        </w:rPr>
        <w:t xml:space="preserve"> Центральної виборчої комісії</w:t>
      </w:r>
      <w:r w:rsidR="007D7809" w:rsidRPr="00A34ABB">
        <w:rPr>
          <w:rFonts w:ascii="Times New Roman" w:hAnsi="Times New Roman" w:cs="Times New Roman"/>
          <w:sz w:val="28"/>
          <w:szCs w:val="28"/>
          <w:lang w:val="uk-UA"/>
        </w:rPr>
        <w:t>. Адже проект</w:t>
      </w:r>
      <w:r w:rsidR="007D7809" w:rsidRPr="00FA195C">
        <w:rPr>
          <w:rFonts w:ascii="Times New Roman" w:hAnsi="Times New Roman" w:cs="Times New Roman"/>
          <w:sz w:val="28"/>
          <w:szCs w:val="28"/>
          <w:lang w:val="uk-UA"/>
        </w:rPr>
        <w:t xml:space="preserve"> передбачає лише  </w:t>
      </w:r>
      <w:r w:rsidR="007D7809" w:rsidRPr="00FA195C">
        <w:rPr>
          <w:rFonts w:ascii="Times New Roman" w:hAnsi="Times New Roman" w:cs="Times New Roman"/>
          <w:bCs/>
          <w:i/>
          <w:sz w:val="28"/>
          <w:szCs w:val="28"/>
          <w:u w:val="single"/>
          <w:lang w:val="uk-UA"/>
        </w:rPr>
        <w:t>щоденне оприлюднення відомостей про кількість виборців кожної області України, які підтримали ініціативу</w:t>
      </w:r>
      <w:r w:rsidR="007D7809" w:rsidRPr="00FA195C">
        <w:rPr>
          <w:rFonts w:ascii="Times New Roman" w:hAnsi="Times New Roman" w:cs="Times New Roman"/>
          <w:bCs/>
          <w:sz w:val="28"/>
          <w:szCs w:val="28"/>
          <w:lang w:val="uk-UA"/>
        </w:rPr>
        <w:t xml:space="preserve"> проведення всеукраїнського референдуму.</w:t>
      </w:r>
    </w:p>
    <w:p w:rsidR="002B7889" w:rsidRPr="00A34ABB" w:rsidRDefault="00AB3BD4" w:rsidP="00A00288">
      <w:pPr>
        <w:ind w:firstLine="709"/>
        <w:jc w:val="both"/>
        <w:rPr>
          <w:rFonts w:ascii="Times New Roman" w:eastAsia="Times New Roman" w:hAnsi="Times New Roman" w:cs="Times New Roman"/>
          <w:i/>
          <w:sz w:val="28"/>
          <w:szCs w:val="28"/>
          <w:u w:val="single"/>
          <w:lang w:val="uk-UA" w:eastAsia="ru-RU"/>
        </w:rPr>
      </w:pPr>
      <w:r w:rsidRPr="001B260E">
        <w:rPr>
          <w:rFonts w:ascii="Times New Roman" w:hAnsi="Times New Roman" w:cs="Times New Roman"/>
          <w:b/>
          <w:bCs/>
          <w:sz w:val="28"/>
          <w:szCs w:val="28"/>
          <w:lang w:val="uk-UA"/>
        </w:rPr>
        <w:t>8</w:t>
      </w:r>
      <w:r w:rsidR="002B7889" w:rsidRPr="001B260E">
        <w:rPr>
          <w:rFonts w:ascii="Times New Roman" w:hAnsi="Times New Roman" w:cs="Times New Roman"/>
          <w:b/>
          <w:bCs/>
          <w:sz w:val="28"/>
          <w:szCs w:val="28"/>
          <w:lang w:val="uk-UA"/>
        </w:rPr>
        <w:t>.</w:t>
      </w:r>
      <w:r w:rsidR="002B7889" w:rsidRPr="001B260E">
        <w:rPr>
          <w:rFonts w:ascii="Times New Roman" w:eastAsia="Times New Roman" w:hAnsi="Times New Roman" w:cs="Times New Roman"/>
          <w:sz w:val="28"/>
          <w:szCs w:val="28"/>
          <w:lang w:val="uk-UA" w:eastAsia="ru-RU"/>
        </w:rPr>
        <w:t xml:space="preserve"> Згід</w:t>
      </w:r>
      <w:r w:rsidR="002B7889" w:rsidRPr="00A34ABB">
        <w:rPr>
          <w:rFonts w:ascii="Times New Roman" w:eastAsia="Times New Roman" w:hAnsi="Times New Roman" w:cs="Times New Roman"/>
          <w:sz w:val="28"/>
          <w:szCs w:val="28"/>
          <w:lang w:val="uk-UA" w:eastAsia="ru-RU"/>
        </w:rPr>
        <w:t xml:space="preserve">но </w:t>
      </w:r>
      <w:r w:rsidR="00B81975" w:rsidRPr="00A34ABB">
        <w:rPr>
          <w:rFonts w:ascii="Times New Roman" w:eastAsia="Times New Roman" w:hAnsi="Times New Roman" w:cs="Times New Roman"/>
          <w:sz w:val="28"/>
          <w:szCs w:val="28"/>
          <w:lang w:val="uk-UA" w:eastAsia="ru-RU"/>
        </w:rPr>
        <w:t xml:space="preserve">з ч. 1 </w:t>
      </w:r>
      <w:r w:rsidR="002B7889" w:rsidRPr="00A34ABB">
        <w:rPr>
          <w:rFonts w:ascii="Times New Roman" w:eastAsia="Times New Roman" w:hAnsi="Times New Roman" w:cs="Times New Roman"/>
          <w:sz w:val="28"/>
          <w:szCs w:val="28"/>
          <w:lang w:val="uk-UA" w:eastAsia="ru-RU"/>
        </w:rPr>
        <w:t>ст. 118 проекту «затверджений (прийнятий) на всеукраїнському референдумі закон протягом п</w:t>
      </w:r>
      <w:r w:rsidR="002529CC" w:rsidRPr="00A34ABB">
        <w:rPr>
          <w:rFonts w:ascii="Times New Roman" w:eastAsia="Times New Roman" w:hAnsi="Times New Roman" w:cs="Times New Roman"/>
          <w:sz w:val="28"/>
          <w:szCs w:val="28"/>
          <w:lang w:val="uk-UA" w:eastAsia="ru-RU"/>
        </w:rPr>
        <w:t>’</w:t>
      </w:r>
      <w:r w:rsidR="002B7889" w:rsidRPr="00A34ABB">
        <w:rPr>
          <w:rFonts w:ascii="Times New Roman" w:eastAsia="Times New Roman" w:hAnsi="Times New Roman" w:cs="Times New Roman"/>
          <w:sz w:val="28"/>
          <w:szCs w:val="28"/>
          <w:lang w:val="uk-UA" w:eastAsia="ru-RU"/>
        </w:rPr>
        <w:t xml:space="preserve">яти днів після офіційного оголошення Центральною виборчою комісією результатів всеукраїнського референдуму </w:t>
      </w:r>
      <w:r w:rsidR="002B7889" w:rsidRPr="00A34ABB">
        <w:rPr>
          <w:rFonts w:ascii="Times New Roman" w:eastAsia="Times New Roman" w:hAnsi="Times New Roman" w:cs="Times New Roman"/>
          <w:i/>
          <w:sz w:val="28"/>
          <w:szCs w:val="28"/>
          <w:u w:val="single"/>
          <w:lang w:val="uk-UA" w:eastAsia="ru-RU"/>
        </w:rPr>
        <w:t>офіційно оприлюднюється в порядку, встановленому Конституцією України та Законом України "Про Регламент Верховної Ради України"</w:t>
      </w:r>
      <w:r w:rsidR="00C93689" w:rsidRPr="00A34ABB">
        <w:rPr>
          <w:rFonts w:ascii="Times New Roman" w:eastAsia="Times New Roman" w:hAnsi="Times New Roman" w:cs="Times New Roman"/>
          <w:i/>
          <w:sz w:val="28"/>
          <w:szCs w:val="28"/>
          <w:u w:val="single"/>
          <w:lang w:val="uk-UA" w:eastAsia="ru-RU"/>
        </w:rPr>
        <w:t>»</w:t>
      </w:r>
      <w:r w:rsidR="002B7889" w:rsidRPr="00A34ABB">
        <w:rPr>
          <w:rFonts w:ascii="Times New Roman" w:eastAsia="Times New Roman" w:hAnsi="Times New Roman" w:cs="Times New Roman"/>
          <w:i/>
          <w:sz w:val="28"/>
          <w:szCs w:val="28"/>
          <w:u w:val="single"/>
          <w:lang w:val="uk-UA" w:eastAsia="ru-RU"/>
        </w:rPr>
        <w:t>.</w:t>
      </w:r>
    </w:p>
    <w:p w:rsidR="002B7889" w:rsidRPr="001B260E" w:rsidRDefault="002B7889" w:rsidP="002B7889">
      <w:pPr>
        <w:ind w:firstLine="709"/>
        <w:jc w:val="both"/>
        <w:rPr>
          <w:rFonts w:ascii="Times New Roman" w:hAnsi="Times New Roman" w:cs="Times New Roman"/>
          <w:bCs/>
          <w:sz w:val="28"/>
          <w:szCs w:val="28"/>
          <w:lang w:val="uk-UA"/>
        </w:rPr>
      </w:pPr>
      <w:r w:rsidRPr="00A34ABB">
        <w:rPr>
          <w:rFonts w:ascii="Times New Roman" w:hAnsi="Times New Roman" w:cs="Times New Roman"/>
          <w:bCs/>
          <w:sz w:val="28"/>
          <w:szCs w:val="28"/>
          <w:lang w:val="uk-UA"/>
        </w:rPr>
        <w:lastRenderedPageBreak/>
        <w:t xml:space="preserve">У зв’язку з наведеним необхідно звернути увагу на п. 3 резолютивної частини </w:t>
      </w:r>
      <w:r w:rsidR="00C93689" w:rsidRPr="00A34ABB">
        <w:rPr>
          <w:rFonts w:ascii="Times New Roman" w:hAnsi="Times New Roman" w:cs="Times New Roman"/>
          <w:bCs/>
          <w:sz w:val="28"/>
          <w:szCs w:val="28"/>
          <w:lang w:val="uk-UA"/>
        </w:rPr>
        <w:t>Р</w:t>
      </w:r>
      <w:hyperlink r:id="rId8" w:history="1">
        <w:r w:rsidRPr="00A34ABB">
          <w:rPr>
            <w:rStyle w:val="a9"/>
            <w:rFonts w:ascii="Times New Roman" w:hAnsi="Times New Roman" w:cs="Times New Roman"/>
            <w:bCs/>
            <w:color w:val="auto"/>
            <w:sz w:val="28"/>
            <w:szCs w:val="28"/>
            <w:u w:val="none"/>
            <w:lang w:val="uk-UA"/>
          </w:rPr>
          <w:t>ішення Конституційного Суду України у справі за конституційними поданнями Президента України про офіційне тлумачення положень частин другої, третьої статті 5, статті 69, частини другої статті 72, статті 74, частини другої статті 94, частини першої статті 156 Конституції України (справа про прийняття Конституції та законів України на референдумі)</w:t>
        </w:r>
      </w:hyperlink>
      <w:r w:rsidRPr="00A34ABB">
        <w:rPr>
          <w:rFonts w:ascii="Times New Roman" w:hAnsi="Times New Roman" w:cs="Times New Roman"/>
          <w:bCs/>
          <w:sz w:val="28"/>
          <w:szCs w:val="28"/>
          <w:lang w:val="uk-UA"/>
        </w:rPr>
        <w:t xml:space="preserve"> </w:t>
      </w:r>
      <w:r w:rsidR="00C93689" w:rsidRPr="00A34ABB">
        <w:rPr>
          <w:rFonts w:ascii="Times New Roman" w:hAnsi="Times New Roman" w:cs="Times New Roman"/>
          <w:bCs/>
          <w:sz w:val="28"/>
          <w:szCs w:val="28"/>
          <w:lang w:val="uk-UA"/>
        </w:rPr>
        <w:t>від</w:t>
      </w:r>
      <w:r w:rsidR="00A34ABB" w:rsidRPr="00A34ABB">
        <w:rPr>
          <w:rFonts w:ascii="Times New Roman" w:hAnsi="Times New Roman" w:cs="Times New Roman"/>
          <w:bCs/>
          <w:sz w:val="28"/>
          <w:szCs w:val="28"/>
          <w:lang w:val="uk-UA"/>
        </w:rPr>
        <w:t xml:space="preserve"> 16.04.2008</w:t>
      </w:r>
      <w:r w:rsidR="00C93689" w:rsidRPr="00A34ABB">
        <w:rPr>
          <w:rFonts w:ascii="Times New Roman" w:hAnsi="Times New Roman" w:cs="Times New Roman"/>
          <w:bCs/>
          <w:sz w:val="28"/>
          <w:szCs w:val="28"/>
          <w:lang w:val="uk-UA"/>
        </w:rPr>
        <w:t xml:space="preserve"> № </w:t>
      </w:r>
      <w:r w:rsidRPr="00A34ABB">
        <w:rPr>
          <w:rFonts w:ascii="Times New Roman" w:hAnsi="Times New Roman" w:cs="Times New Roman"/>
          <w:bCs/>
          <w:sz w:val="28"/>
          <w:szCs w:val="28"/>
          <w:lang w:val="uk-UA"/>
        </w:rPr>
        <w:t>6-рп/2008</w:t>
      </w:r>
      <w:r w:rsidR="00A34ABB" w:rsidRPr="00A34ABB">
        <w:rPr>
          <w:rFonts w:ascii="Times New Roman" w:hAnsi="Times New Roman" w:cs="Times New Roman"/>
          <w:bCs/>
          <w:sz w:val="28"/>
          <w:szCs w:val="28"/>
          <w:lang w:val="uk-UA"/>
        </w:rPr>
        <w:t>,</w:t>
      </w:r>
      <w:r w:rsidR="00A34ABB">
        <w:rPr>
          <w:rFonts w:ascii="Times New Roman" w:hAnsi="Times New Roman" w:cs="Times New Roman"/>
          <w:bCs/>
          <w:sz w:val="28"/>
          <w:szCs w:val="28"/>
          <w:lang w:val="uk-UA"/>
        </w:rPr>
        <w:t xml:space="preserve"> </w:t>
      </w:r>
      <w:r w:rsidRPr="00A34ABB">
        <w:rPr>
          <w:rFonts w:ascii="Times New Roman" w:hAnsi="Times New Roman" w:cs="Times New Roman"/>
          <w:bCs/>
          <w:sz w:val="28"/>
          <w:szCs w:val="28"/>
          <w:lang w:val="uk-UA"/>
        </w:rPr>
        <w:t>де</w:t>
      </w:r>
      <w:r w:rsidRPr="001B260E">
        <w:rPr>
          <w:rFonts w:ascii="Times New Roman" w:hAnsi="Times New Roman" w:cs="Times New Roman"/>
          <w:bCs/>
          <w:sz w:val="28"/>
          <w:szCs w:val="28"/>
          <w:lang w:val="uk-UA"/>
        </w:rPr>
        <w:t xml:space="preserve"> передбачено наступне: </w:t>
      </w:r>
      <w:r w:rsidRPr="001B260E">
        <w:rPr>
          <w:rFonts w:ascii="Times New Roman" w:hAnsi="Times New Roman" w:cs="Times New Roman"/>
          <w:bCs/>
          <w:i/>
          <w:sz w:val="28"/>
          <w:szCs w:val="28"/>
          <w:u w:val="single"/>
          <w:lang w:val="uk-UA"/>
        </w:rPr>
        <w:t xml:space="preserve">«положення </w:t>
      </w:r>
      <w:hyperlink r:id="rId9" w:anchor="n4578" w:tgtFrame="_blank" w:history="1">
        <w:r w:rsidRPr="001B260E">
          <w:rPr>
            <w:rStyle w:val="a9"/>
            <w:rFonts w:ascii="Times New Roman" w:hAnsi="Times New Roman" w:cs="Times New Roman"/>
            <w:bCs/>
            <w:i/>
            <w:color w:val="auto"/>
            <w:sz w:val="28"/>
            <w:szCs w:val="28"/>
            <w:lang w:val="uk-UA"/>
          </w:rPr>
          <w:t>частини другої статті 94 Конституції України</w:t>
        </w:r>
      </w:hyperlink>
      <w:r w:rsidRPr="001B260E">
        <w:rPr>
          <w:rFonts w:ascii="Times New Roman" w:hAnsi="Times New Roman" w:cs="Times New Roman"/>
          <w:bCs/>
          <w:i/>
          <w:sz w:val="28"/>
          <w:szCs w:val="28"/>
          <w:u w:val="single"/>
          <w:lang w:val="uk-UA"/>
        </w:rPr>
        <w:t xml:space="preserve"> необхідно розуміти так, що процедура підписання і оприлюднення законів, встановлена нею, не застосовується до законів, прийнятих референдумом».</w:t>
      </w:r>
      <w:r w:rsidRPr="001B260E">
        <w:rPr>
          <w:rFonts w:ascii="Times New Roman" w:hAnsi="Times New Roman" w:cs="Times New Roman"/>
          <w:bCs/>
          <w:sz w:val="28"/>
          <w:szCs w:val="28"/>
          <w:lang w:val="uk-UA"/>
        </w:rPr>
        <w:t xml:space="preserve"> </w:t>
      </w:r>
    </w:p>
    <w:p w:rsidR="002B7889" w:rsidRDefault="002B7889" w:rsidP="00FA195C">
      <w:pPr>
        <w:ind w:firstLine="709"/>
        <w:jc w:val="both"/>
        <w:rPr>
          <w:rFonts w:ascii="Times New Roman" w:hAnsi="Times New Roman" w:cs="Times New Roman"/>
          <w:bCs/>
          <w:sz w:val="28"/>
          <w:szCs w:val="28"/>
          <w:lang w:val="uk-UA"/>
        </w:rPr>
      </w:pPr>
      <w:r w:rsidRPr="001B260E">
        <w:rPr>
          <w:rFonts w:ascii="Times New Roman" w:hAnsi="Times New Roman" w:cs="Times New Roman"/>
          <w:bCs/>
          <w:sz w:val="28"/>
          <w:szCs w:val="28"/>
          <w:lang w:val="uk-UA"/>
        </w:rPr>
        <w:t xml:space="preserve">Отже, враховуючи позицію </w:t>
      </w:r>
      <w:r w:rsidRPr="00A34ABB">
        <w:rPr>
          <w:rFonts w:ascii="Times New Roman" w:hAnsi="Times New Roman" w:cs="Times New Roman"/>
          <w:bCs/>
          <w:sz w:val="28"/>
          <w:szCs w:val="28"/>
          <w:lang w:val="uk-UA"/>
        </w:rPr>
        <w:t>Конституційного Суду України щодо тлумачення ч. 2 ст. 94 Конституції України</w:t>
      </w:r>
      <w:r w:rsidR="00B81975" w:rsidRPr="00A34ABB">
        <w:rPr>
          <w:rFonts w:ascii="Times New Roman" w:hAnsi="Times New Roman" w:cs="Times New Roman"/>
          <w:bCs/>
          <w:sz w:val="28"/>
          <w:szCs w:val="28"/>
          <w:lang w:val="uk-UA"/>
        </w:rPr>
        <w:t>,</w:t>
      </w:r>
      <w:r w:rsidRPr="00A34ABB">
        <w:rPr>
          <w:rFonts w:ascii="Times New Roman" w:hAnsi="Times New Roman" w:cs="Times New Roman"/>
          <w:bCs/>
          <w:sz w:val="28"/>
          <w:szCs w:val="28"/>
          <w:lang w:val="uk-UA"/>
        </w:rPr>
        <w:t xml:space="preserve"> до законів</w:t>
      </w:r>
      <w:r w:rsidR="002529CC" w:rsidRPr="00A34ABB">
        <w:rPr>
          <w:rFonts w:ascii="Times New Roman" w:hAnsi="Times New Roman" w:cs="Times New Roman"/>
          <w:bCs/>
          <w:sz w:val="28"/>
          <w:szCs w:val="28"/>
          <w:lang w:val="uk-UA"/>
        </w:rPr>
        <w:t>,</w:t>
      </w:r>
      <w:r w:rsidRPr="00A34ABB">
        <w:rPr>
          <w:rFonts w:ascii="Times New Roman" w:hAnsi="Times New Roman" w:cs="Times New Roman"/>
          <w:bCs/>
          <w:sz w:val="28"/>
          <w:szCs w:val="28"/>
          <w:lang w:val="uk-UA"/>
        </w:rPr>
        <w:t xml:space="preserve"> прийнятих на всеукраїнському референдумі не повинна застосовуватись процедура підписання і оприлюднення законів</w:t>
      </w:r>
      <w:r w:rsidR="00B81975" w:rsidRPr="00A34ABB">
        <w:rPr>
          <w:rFonts w:ascii="Times New Roman" w:hAnsi="Times New Roman" w:cs="Times New Roman"/>
          <w:bCs/>
          <w:sz w:val="28"/>
          <w:szCs w:val="28"/>
          <w:lang w:val="uk-UA"/>
        </w:rPr>
        <w:t>, передбачена наведеною</w:t>
      </w:r>
      <w:r w:rsidR="002529CC" w:rsidRPr="00A34ABB">
        <w:rPr>
          <w:rFonts w:ascii="Times New Roman" w:hAnsi="Times New Roman" w:cs="Times New Roman"/>
          <w:bCs/>
          <w:sz w:val="28"/>
          <w:szCs w:val="28"/>
          <w:lang w:val="uk-UA"/>
        </w:rPr>
        <w:t xml:space="preserve"> статтею. З огляду на це</w:t>
      </w:r>
      <w:r w:rsidRPr="00A34ABB">
        <w:rPr>
          <w:rFonts w:ascii="Times New Roman" w:hAnsi="Times New Roman" w:cs="Times New Roman"/>
          <w:bCs/>
          <w:sz w:val="28"/>
          <w:szCs w:val="28"/>
          <w:lang w:val="uk-UA"/>
        </w:rPr>
        <w:t xml:space="preserve"> положення  </w:t>
      </w:r>
      <w:r w:rsidR="00B81975" w:rsidRPr="00A34ABB">
        <w:rPr>
          <w:rFonts w:ascii="Times New Roman" w:hAnsi="Times New Roman" w:cs="Times New Roman"/>
          <w:bCs/>
          <w:sz w:val="28"/>
          <w:szCs w:val="28"/>
          <w:lang w:val="uk-UA"/>
        </w:rPr>
        <w:t>ч. 1 ст. 118</w:t>
      </w:r>
      <w:r w:rsidR="00C93689" w:rsidRPr="00A34ABB">
        <w:rPr>
          <w:rFonts w:ascii="Times New Roman" w:hAnsi="Times New Roman" w:cs="Times New Roman"/>
          <w:bCs/>
          <w:sz w:val="28"/>
          <w:szCs w:val="28"/>
          <w:lang w:val="uk-UA"/>
        </w:rPr>
        <w:t xml:space="preserve"> проекту </w:t>
      </w:r>
      <w:r w:rsidR="00B81975" w:rsidRPr="00A34ABB">
        <w:rPr>
          <w:rFonts w:ascii="Times New Roman" w:hAnsi="Times New Roman" w:cs="Times New Roman"/>
          <w:bCs/>
          <w:sz w:val="28"/>
          <w:szCs w:val="28"/>
          <w:lang w:val="uk-UA"/>
        </w:rPr>
        <w:t xml:space="preserve"> потребують коригування, а сам проект має врегулювати процедуру оприлюднення</w:t>
      </w:r>
      <w:r w:rsidR="00B81975" w:rsidRPr="001B260E">
        <w:rPr>
          <w:rFonts w:ascii="Times New Roman" w:hAnsi="Times New Roman" w:cs="Times New Roman"/>
          <w:bCs/>
          <w:sz w:val="28"/>
          <w:szCs w:val="28"/>
          <w:lang w:val="uk-UA"/>
        </w:rPr>
        <w:t xml:space="preserve"> законів, прийнятих на референдумі.</w:t>
      </w:r>
    </w:p>
    <w:p w:rsidR="00FA195C" w:rsidRDefault="00FA195C" w:rsidP="00FA195C">
      <w:pPr>
        <w:ind w:firstLine="709"/>
        <w:jc w:val="both"/>
        <w:rPr>
          <w:rFonts w:ascii="Times New Roman" w:hAnsi="Times New Roman" w:cs="Times New Roman"/>
          <w:bCs/>
          <w:sz w:val="28"/>
          <w:szCs w:val="28"/>
          <w:lang w:val="uk-UA"/>
        </w:rPr>
      </w:pPr>
    </w:p>
    <w:p w:rsidR="00FA195C" w:rsidRDefault="00FA195C" w:rsidP="00FA195C">
      <w:pPr>
        <w:ind w:firstLine="709"/>
        <w:jc w:val="both"/>
        <w:rPr>
          <w:rFonts w:ascii="Times New Roman" w:hAnsi="Times New Roman" w:cs="Times New Roman"/>
          <w:bCs/>
          <w:sz w:val="28"/>
          <w:szCs w:val="28"/>
          <w:lang w:val="uk-UA"/>
        </w:rPr>
      </w:pPr>
    </w:p>
    <w:p w:rsidR="00FA195C" w:rsidRDefault="00FA195C" w:rsidP="00FA195C">
      <w:pPr>
        <w:ind w:firstLine="709"/>
        <w:jc w:val="both"/>
        <w:rPr>
          <w:rFonts w:ascii="Times New Roman" w:hAnsi="Times New Roman" w:cs="Times New Roman"/>
          <w:bCs/>
          <w:sz w:val="28"/>
          <w:szCs w:val="28"/>
          <w:lang w:val="uk-UA"/>
        </w:rPr>
      </w:pPr>
      <w:r>
        <w:rPr>
          <w:rFonts w:ascii="Times New Roman" w:hAnsi="Times New Roman" w:cs="Times New Roman"/>
          <w:bCs/>
          <w:sz w:val="28"/>
          <w:szCs w:val="28"/>
          <w:lang w:val="uk-UA"/>
        </w:rPr>
        <w:t xml:space="preserve">Керівник Головного </w:t>
      </w:r>
      <w:r w:rsidR="002529CC">
        <w:rPr>
          <w:rFonts w:ascii="Times New Roman" w:hAnsi="Times New Roman" w:cs="Times New Roman"/>
          <w:bCs/>
          <w:sz w:val="28"/>
          <w:szCs w:val="28"/>
          <w:lang w:val="uk-UA"/>
        </w:rPr>
        <w:t>у</w:t>
      </w:r>
      <w:r>
        <w:rPr>
          <w:rFonts w:ascii="Times New Roman" w:hAnsi="Times New Roman" w:cs="Times New Roman"/>
          <w:bCs/>
          <w:sz w:val="28"/>
          <w:szCs w:val="28"/>
          <w:lang w:val="uk-UA"/>
        </w:rPr>
        <w:t xml:space="preserve">правління                            </w:t>
      </w:r>
      <w:r w:rsidR="002529CC">
        <w:rPr>
          <w:rFonts w:ascii="Times New Roman" w:hAnsi="Times New Roman" w:cs="Times New Roman"/>
          <w:bCs/>
          <w:sz w:val="28"/>
          <w:szCs w:val="28"/>
          <w:lang w:val="uk-UA"/>
        </w:rPr>
        <w:t xml:space="preserve">               </w:t>
      </w:r>
      <w:r>
        <w:rPr>
          <w:rFonts w:ascii="Times New Roman" w:hAnsi="Times New Roman" w:cs="Times New Roman"/>
          <w:bCs/>
          <w:sz w:val="28"/>
          <w:szCs w:val="28"/>
          <w:lang w:val="uk-UA"/>
        </w:rPr>
        <w:t>С. Тихонюк</w:t>
      </w:r>
    </w:p>
    <w:p w:rsidR="00FA195C" w:rsidRDefault="00FA195C" w:rsidP="00FA195C">
      <w:pPr>
        <w:ind w:firstLine="709"/>
        <w:jc w:val="both"/>
        <w:rPr>
          <w:rFonts w:ascii="Times New Roman" w:hAnsi="Times New Roman" w:cs="Times New Roman"/>
          <w:bCs/>
          <w:sz w:val="28"/>
          <w:szCs w:val="28"/>
          <w:lang w:val="uk-UA"/>
        </w:rPr>
      </w:pPr>
    </w:p>
    <w:p w:rsidR="00C93689" w:rsidRDefault="00C93689" w:rsidP="00FA195C">
      <w:pPr>
        <w:ind w:firstLine="709"/>
        <w:jc w:val="both"/>
        <w:rPr>
          <w:rFonts w:ascii="Times New Roman" w:hAnsi="Times New Roman" w:cs="Times New Roman"/>
          <w:bCs/>
          <w:sz w:val="28"/>
          <w:szCs w:val="28"/>
          <w:lang w:val="uk-UA"/>
        </w:rPr>
      </w:pPr>
    </w:p>
    <w:p w:rsidR="00FA195C" w:rsidRDefault="00FA195C" w:rsidP="00FA195C">
      <w:pPr>
        <w:ind w:firstLine="709"/>
        <w:jc w:val="both"/>
        <w:rPr>
          <w:rFonts w:ascii="Times New Roman" w:hAnsi="Times New Roman" w:cs="Times New Roman"/>
          <w:bCs/>
          <w:sz w:val="20"/>
          <w:szCs w:val="20"/>
          <w:lang w:val="uk-UA"/>
        </w:rPr>
      </w:pPr>
      <w:r w:rsidRPr="00FA195C">
        <w:rPr>
          <w:rFonts w:ascii="Times New Roman" w:hAnsi="Times New Roman" w:cs="Times New Roman"/>
          <w:bCs/>
          <w:sz w:val="20"/>
          <w:szCs w:val="20"/>
          <w:lang w:val="uk-UA"/>
        </w:rPr>
        <w:t>Вик. О. Мельник</w:t>
      </w:r>
    </w:p>
    <w:p w:rsidR="00B81975" w:rsidRDefault="00B81975" w:rsidP="00FA195C">
      <w:pPr>
        <w:ind w:firstLine="709"/>
        <w:jc w:val="both"/>
        <w:rPr>
          <w:rFonts w:ascii="Times New Roman" w:hAnsi="Times New Roman" w:cs="Times New Roman"/>
          <w:bCs/>
          <w:sz w:val="20"/>
          <w:szCs w:val="20"/>
          <w:lang w:val="uk-UA"/>
        </w:rPr>
      </w:pPr>
    </w:p>
    <w:p w:rsidR="00B81975" w:rsidRDefault="00B81975" w:rsidP="00FA195C">
      <w:pPr>
        <w:ind w:firstLine="709"/>
        <w:jc w:val="both"/>
        <w:rPr>
          <w:rFonts w:ascii="Times New Roman" w:hAnsi="Times New Roman" w:cs="Times New Roman"/>
          <w:bCs/>
          <w:sz w:val="20"/>
          <w:szCs w:val="20"/>
          <w:lang w:val="uk-UA"/>
        </w:rPr>
      </w:pPr>
    </w:p>
    <w:p w:rsidR="00B81975" w:rsidRDefault="00B81975" w:rsidP="00FA195C">
      <w:pPr>
        <w:ind w:firstLine="709"/>
        <w:jc w:val="both"/>
        <w:rPr>
          <w:rFonts w:ascii="Times New Roman" w:hAnsi="Times New Roman" w:cs="Times New Roman"/>
          <w:bCs/>
          <w:sz w:val="20"/>
          <w:szCs w:val="20"/>
          <w:lang w:val="uk-UA"/>
        </w:rPr>
      </w:pPr>
    </w:p>
    <w:p w:rsidR="00B81975" w:rsidRDefault="00B81975" w:rsidP="00FA195C">
      <w:pPr>
        <w:ind w:firstLine="709"/>
        <w:jc w:val="both"/>
        <w:rPr>
          <w:rFonts w:ascii="Times New Roman" w:hAnsi="Times New Roman" w:cs="Times New Roman"/>
          <w:bCs/>
          <w:sz w:val="20"/>
          <w:szCs w:val="20"/>
          <w:lang w:val="uk-UA"/>
        </w:rPr>
      </w:pPr>
    </w:p>
    <w:p w:rsidR="00B81975" w:rsidRDefault="00B81975" w:rsidP="00FA195C">
      <w:pPr>
        <w:ind w:firstLine="709"/>
        <w:jc w:val="both"/>
        <w:rPr>
          <w:rFonts w:ascii="Times New Roman" w:hAnsi="Times New Roman" w:cs="Times New Roman"/>
          <w:bCs/>
          <w:sz w:val="20"/>
          <w:szCs w:val="20"/>
          <w:lang w:val="uk-UA"/>
        </w:rPr>
      </w:pPr>
    </w:p>
    <w:p w:rsidR="00B81975" w:rsidRDefault="00B81975" w:rsidP="00FA195C">
      <w:pPr>
        <w:ind w:firstLine="709"/>
        <w:jc w:val="both"/>
        <w:rPr>
          <w:rFonts w:ascii="Times New Roman" w:hAnsi="Times New Roman" w:cs="Times New Roman"/>
          <w:bCs/>
          <w:sz w:val="20"/>
          <w:szCs w:val="20"/>
          <w:lang w:val="uk-UA"/>
        </w:rPr>
      </w:pPr>
    </w:p>
    <w:p w:rsidR="00947A1A" w:rsidRPr="001E742F" w:rsidRDefault="00947A1A" w:rsidP="00D87C9E">
      <w:pPr>
        <w:pStyle w:val="a8"/>
        <w:ind w:left="0" w:firstLine="709"/>
        <w:jc w:val="both"/>
        <w:rPr>
          <w:rFonts w:ascii="Times New Roman" w:hAnsi="Times New Roman" w:cs="Times New Roman"/>
          <w:b/>
          <w:bCs/>
          <w:sz w:val="28"/>
          <w:szCs w:val="28"/>
          <w:lang w:val="uk-UA" w:bidi="uk-UA"/>
        </w:rPr>
      </w:pPr>
    </w:p>
    <w:sectPr w:rsidR="00947A1A" w:rsidRPr="001E742F" w:rsidSect="00D87C9E">
      <w:headerReference w:type="even" r:id="rId10"/>
      <w:headerReference w:type="default" r:id="rId11"/>
      <w:headerReference w:type="first" r:id="rId12"/>
      <w:pgSz w:w="11900" w:h="16840"/>
      <w:pgMar w:top="1134" w:right="1127"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01CD1" w:rsidRDefault="00C01CD1" w:rsidP="00521CF6">
      <w:r>
        <w:separator/>
      </w:r>
    </w:p>
  </w:endnote>
  <w:endnote w:type="continuationSeparator" w:id="0">
    <w:p w:rsidR="00C01CD1" w:rsidRDefault="00C01CD1" w:rsidP="00521C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01CD1" w:rsidRDefault="00C01CD1" w:rsidP="00521CF6">
      <w:r>
        <w:separator/>
      </w:r>
    </w:p>
  </w:footnote>
  <w:footnote w:type="continuationSeparator" w:id="0">
    <w:p w:rsidR="00C01CD1" w:rsidRDefault="00C01CD1" w:rsidP="00521CF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a5"/>
      </w:rPr>
      <w:id w:val="98916718"/>
      <w:docPartObj>
        <w:docPartGallery w:val="Page Numbers (Top of Page)"/>
        <w:docPartUnique/>
      </w:docPartObj>
    </w:sdtPr>
    <w:sdtEndPr>
      <w:rPr>
        <w:rStyle w:val="a5"/>
      </w:rPr>
    </w:sdtEndPr>
    <w:sdtContent>
      <w:p w:rsidR="00DC5BDA" w:rsidRDefault="0074737E" w:rsidP="006A420D">
        <w:pPr>
          <w:pStyle w:val="a3"/>
          <w:framePr w:wrap="none" w:vAnchor="text" w:hAnchor="margin" w:xAlign="right" w:y="1"/>
          <w:rPr>
            <w:rStyle w:val="a5"/>
          </w:rPr>
        </w:pPr>
        <w:r>
          <w:rPr>
            <w:rStyle w:val="a5"/>
          </w:rPr>
          <w:fldChar w:fldCharType="begin"/>
        </w:r>
        <w:r w:rsidR="00DC5BDA">
          <w:rPr>
            <w:rStyle w:val="a5"/>
          </w:rPr>
          <w:instrText xml:space="preserve"> PAGE </w:instrText>
        </w:r>
        <w:r>
          <w:rPr>
            <w:rStyle w:val="a5"/>
          </w:rPr>
          <w:fldChar w:fldCharType="separate"/>
        </w:r>
        <w:r w:rsidR="00DC5BDA">
          <w:rPr>
            <w:rStyle w:val="a5"/>
            <w:noProof/>
          </w:rPr>
          <w:t>2</w:t>
        </w:r>
        <w:r>
          <w:rPr>
            <w:rStyle w:val="a5"/>
          </w:rPr>
          <w:fldChar w:fldCharType="end"/>
        </w:r>
      </w:p>
    </w:sdtContent>
  </w:sdt>
  <w:p w:rsidR="00DC5BDA" w:rsidRDefault="00DC5BDA" w:rsidP="00521CF6">
    <w:pPr>
      <w:pStyle w:val="a3"/>
      <w:ind w:right="360"/>
    </w:pPr>
  </w:p>
  <w:p w:rsidR="00DC5BDA" w:rsidRDefault="00DC5BDA"/>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a5"/>
      </w:rPr>
      <w:id w:val="417756500"/>
      <w:docPartObj>
        <w:docPartGallery w:val="Page Numbers (Top of Page)"/>
        <w:docPartUnique/>
      </w:docPartObj>
    </w:sdtPr>
    <w:sdtEndPr>
      <w:rPr>
        <w:rStyle w:val="a5"/>
        <w:rFonts w:ascii="Times New Roman" w:hAnsi="Times New Roman" w:cs="Times New Roman"/>
        <w:sz w:val="28"/>
        <w:szCs w:val="28"/>
      </w:rPr>
    </w:sdtEndPr>
    <w:sdtContent>
      <w:p w:rsidR="00DC5BDA" w:rsidRPr="005B23DF" w:rsidRDefault="0074737E" w:rsidP="006A420D">
        <w:pPr>
          <w:pStyle w:val="a3"/>
          <w:framePr w:wrap="none" w:vAnchor="text" w:hAnchor="margin" w:xAlign="right" w:y="1"/>
          <w:rPr>
            <w:rStyle w:val="a5"/>
            <w:rFonts w:ascii="Times New Roman" w:hAnsi="Times New Roman" w:cs="Times New Roman"/>
            <w:sz w:val="28"/>
            <w:szCs w:val="28"/>
          </w:rPr>
        </w:pPr>
        <w:r w:rsidRPr="005B23DF">
          <w:rPr>
            <w:rStyle w:val="a5"/>
            <w:rFonts w:ascii="Times New Roman" w:hAnsi="Times New Roman" w:cs="Times New Roman"/>
            <w:sz w:val="28"/>
            <w:szCs w:val="28"/>
          </w:rPr>
          <w:fldChar w:fldCharType="begin"/>
        </w:r>
        <w:r w:rsidR="00DC5BDA" w:rsidRPr="005B23DF">
          <w:rPr>
            <w:rStyle w:val="a5"/>
            <w:rFonts w:ascii="Times New Roman" w:hAnsi="Times New Roman" w:cs="Times New Roman"/>
            <w:sz w:val="28"/>
            <w:szCs w:val="28"/>
          </w:rPr>
          <w:instrText xml:space="preserve"> PAGE </w:instrText>
        </w:r>
        <w:r w:rsidRPr="005B23DF">
          <w:rPr>
            <w:rStyle w:val="a5"/>
            <w:rFonts w:ascii="Times New Roman" w:hAnsi="Times New Roman" w:cs="Times New Roman"/>
            <w:sz w:val="28"/>
            <w:szCs w:val="28"/>
          </w:rPr>
          <w:fldChar w:fldCharType="separate"/>
        </w:r>
        <w:r w:rsidR="00420332">
          <w:rPr>
            <w:rStyle w:val="a5"/>
            <w:rFonts w:ascii="Times New Roman" w:hAnsi="Times New Roman" w:cs="Times New Roman"/>
            <w:noProof/>
            <w:sz w:val="28"/>
            <w:szCs w:val="28"/>
          </w:rPr>
          <w:t>8</w:t>
        </w:r>
        <w:r w:rsidRPr="005B23DF">
          <w:rPr>
            <w:rStyle w:val="a5"/>
            <w:rFonts w:ascii="Times New Roman" w:hAnsi="Times New Roman" w:cs="Times New Roman"/>
            <w:sz w:val="28"/>
            <w:szCs w:val="28"/>
          </w:rPr>
          <w:fldChar w:fldCharType="end"/>
        </w:r>
      </w:p>
    </w:sdtContent>
  </w:sdt>
  <w:p w:rsidR="00DC5BDA" w:rsidRPr="00521CF6" w:rsidRDefault="00DC5BDA" w:rsidP="00521CF6">
    <w:pPr>
      <w:pStyle w:val="a3"/>
      <w:ind w:right="360"/>
      <w:rPr>
        <w:lang w:val="pl-PL"/>
      </w:rPr>
    </w:pPr>
  </w:p>
  <w:p w:rsidR="00DC5BDA" w:rsidRDefault="00DC5BDA"/>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5BDA" w:rsidRPr="00332F98" w:rsidRDefault="00FA195C" w:rsidP="00332F98">
    <w:pPr>
      <w:pStyle w:val="a3"/>
      <w:jc w:val="right"/>
      <w:rPr>
        <w:rFonts w:ascii="Times New Roman" w:hAnsi="Times New Roman" w:cs="Times New Roman"/>
        <w:sz w:val="20"/>
        <w:szCs w:val="20"/>
        <w:lang w:val="uk-UA"/>
      </w:rPr>
    </w:pPr>
    <w:r>
      <w:rPr>
        <w:rFonts w:ascii="Times New Roman" w:hAnsi="Times New Roman" w:cs="Times New Roman"/>
        <w:sz w:val="20"/>
        <w:szCs w:val="20"/>
        <w:lang w:val="uk-UA"/>
      </w:rPr>
      <w:t>До реєстр. № 3612 від 0</w:t>
    </w:r>
    <w:r w:rsidR="00DC5BDA">
      <w:rPr>
        <w:rFonts w:ascii="Times New Roman" w:hAnsi="Times New Roman" w:cs="Times New Roman"/>
        <w:sz w:val="20"/>
        <w:szCs w:val="20"/>
        <w:lang w:val="uk-UA"/>
      </w:rPr>
      <w:t>9</w:t>
    </w:r>
    <w:r>
      <w:rPr>
        <w:rFonts w:ascii="Times New Roman" w:hAnsi="Times New Roman" w:cs="Times New Roman"/>
        <w:sz w:val="20"/>
        <w:szCs w:val="20"/>
        <w:lang w:val="uk-UA"/>
      </w:rPr>
      <w:t>.06</w:t>
    </w:r>
    <w:r w:rsidR="00DC5BDA" w:rsidRPr="00332F98">
      <w:rPr>
        <w:rFonts w:ascii="Times New Roman" w:hAnsi="Times New Roman" w:cs="Times New Roman"/>
        <w:sz w:val="20"/>
        <w:szCs w:val="20"/>
        <w:lang w:val="uk-UA"/>
      </w:rPr>
      <w:t>.2020</w:t>
    </w:r>
  </w:p>
  <w:p w:rsidR="00DC5BDA" w:rsidRPr="00FA195C" w:rsidRDefault="00FA195C" w:rsidP="00332F98">
    <w:pPr>
      <w:pStyle w:val="a3"/>
      <w:jc w:val="right"/>
      <w:rPr>
        <w:rFonts w:ascii="Times New Roman" w:hAnsi="Times New Roman" w:cs="Times New Roman"/>
        <w:sz w:val="20"/>
        <w:szCs w:val="20"/>
        <w:lang w:val="uk-UA"/>
      </w:rPr>
    </w:pPr>
    <w:r>
      <w:rPr>
        <w:rFonts w:ascii="Times New Roman" w:hAnsi="Times New Roman" w:cs="Times New Roman"/>
        <w:sz w:val="20"/>
        <w:szCs w:val="20"/>
        <w:lang w:val="uk-UA"/>
      </w:rPr>
      <w:t>Президент України</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14249"/>
    <w:multiLevelType w:val="multilevel"/>
    <w:tmpl w:val="415EFCF6"/>
    <w:lvl w:ilvl="0">
      <w:start w:val="1"/>
      <w:numFmt w:val="decimal"/>
      <w:lvlText w:val="%1."/>
      <w:lvlJc w:val="left"/>
      <w:pPr>
        <w:ind w:left="1069" w:hanging="360"/>
      </w:pPr>
      <w:rPr>
        <w:rFonts w:hint="default"/>
        <w:b/>
      </w:rPr>
    </w:lvl>
    <w:lvl w:ilvl="1">
      <w:start w:val="1"/>
      <w:numFmt w:val="decimal"/>
      <w:isLgl/>
      <w:lvlText w:val="%1.%2."/>
      <w:lvlJc w:val="left"/>
      <w:pPr>
        <w:ind w:left="1501" w:hanging="720"/>
      </w:pPr>
      <w:rPr>
        <w:rFonts w:hint="default"/>
      </w:rPr>
    </w:lvl>
    <w:lvl w:ilvl="2">
      <w:start w:val="1"/>
      <w:numFmt w:val="decimal"/>
      <w:isLgl/>
      <w:lvlText w:val="%1.%2.%3."/>
      <w:lvlJc w:val="left"/>
      <w:pPr>
        <w:ind w:left="1573" w:hanging="720"/>
      </w:pPr>
      <w:rPr>
        <w:rFonts w:hint="default"/>
      </w:rPr>
    </w:lvl>
    <w:lvl w:ilvl="3">
      <w:start w:val="1"/>
      <w:numFmt w:val="decimal"/>
      <w:isLgl/>
      <w:lvlText w:val="%1.%2.%3.%4."/>
      <w:lvlJc w:val="left"/>
      <w:pPr>
        <w:ind w:left="2005" w:hanging="1080"/>
      </w:pPr>
      <w:rPr>
        <w:rFonts w:hint="default"/>
      </w:rPr>
    </w:lvl>
    <w:lvl w:ilvl="4">
      <w:start w:val="1"/>
      <w:numFmt w:val="decimal"/>
      <w:isLgl/>
      <w:lvlText w:val="%1.%2.%3.%4.%5."/>
      <w:lvlJc w:val="left"/>
      <w:pPr>
        <w:ind w:left="2077" w:hanging="1080"/>
      </w:pPr>
      <w:rPr>
        <w:rFonts w:hint="default"/>
      </w:rPr>
    </w:lvl>
    <w:lvl w:ilvl="5">
      <w:start w:val="1"/>
      <w:numFmt w:val="decimal"/>
      <w:isLgl/>
      <w:lvlText w:val="%1.%2.%3.%4.%5.%6."/>
      <w:lvlJc w:val="left"/>
      <w:pPr>
        <w:ind w:left="2509" w:hanging="1440"/>
      </w:pPr>
      <w:rPr>
        <w:rFonts w:hint="default"/>
      </w:rPr>
    </w:lvl>
    <w:lvl w:ilvl="6">
      <w:start w:val="1"/>
      <w:numFmt w:val="decimal"/>
      <w:isLgl/>
      <w:lvlText w:val="%1.%2.%3.%4.%5.%6.%7."/>
      <w:lvlJc w:val="left"/>
      <w:pPr>
        <w:ind w:left="2941" w:hanging="1800"/>
      </w:pPr>
      <w:rPr>
        <w:rFonts w:hint="default"/>
      </w:rPr>
    </w:lvl>
    <w:lvl w:ilvl="7">
      <w:start w:val="1"/>
      <w:numFmt w:val="decimal"/>
      <w:isLgl/>
      <w:lvlText w:val="%1.%2.%3.%4.%5.%6.%7.%8."/>
      <w:lvlJc w:val="left"/>
      <w:pPr>
        <w:ind w:left="3013" w:hanging="1800"/>
      </w:pPr>
      <w:rPr>
        <w:rFonts w:hint="default"/>
      </w:rPr>
    </w:lvl>
    <w:lvl w:ilvl="8">
      <w:start w:val="1"/>
      <w:numFmt w:val="decimal"/>
      <w:isLgl/>
      <w:lvlText w:val="%1.%2.%3.%4.%5.%6.%7.%8.%9."/>
      <w:lvlJc w:val="left"/>
      <w:pPr>
        <w:ind w:left="3445" w:hanging="2160"/>
      </w:pPr>
      <w:rPr>
        <w:rFonts w:hint="default"/>
      </w:rPr>
    </w:lvl>
  </w:abstractNum>
  <w:abstractNum w:abstractNumId="1" w15:restartNumberingAfterBreak="0">
    <w:nsid w:val="06DB33A6"/>
    <w:multiLevelType w:val="multilevel"/>
    <w:tmpl w:val="67D612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307214"/>
    <w:multiLevelType w:val="hybridMultilevel"/>
    <w:tmpl w:val="0C1CE7FC"/>
    <w:lvl w:ilvl="0" w:tplc="247034C0">
      <w:start w:val="3"/>
      <w:numFmt w:val="bullet"/>
      <w:lvlText w:val="-"/>
      <w:lvlJc w:val="left"/>
      <w:pPr>
        <w:ind w:left="2203" w:hanging="360"/>
      </w:pPr>
      <w:rPr>
        <w:rFonts w:ascii="Times New Roman" w:eastAsiaTheme="minorHAnsi" w:hAnsi="Times New Roman" w:cs="Times New Roman" w:hint="default"/>
      </w:rPr>
    </w:lvl>
    <w:lvl w:ilvl="1" w:tplc="04190003" w:tentative="1">
      <w:start w:val="1"/>
      <w:numFmt w:val="bullet"/>
      <w:lvlText w:val="o"/>
      <w:lvlJc w:val="left"/>
      <w:pPr>
        <w:ind w:left="2923" w:hanging="360"/>
      </w:pPr>
      <w:rPr>
        <w:rFonts w:ascii="Courier New" w:hAnsi="Courier New" w:cs="Courier New" w:hint="default"/>
      </w:rPr>
    </w:lvl>
    <w:lvl w:ilvl="2" w:tplc="04190005" w:tentative="1">
      <w:start w:val="1"/>
      <w:numFmt w:val="bullet"/>
      <w:lvlText w:val=""/>
      <w:lvlJc w:val="left"/>
      <w:pPr>
        <w:ind w:left="3643" w:hanging="360"/>
      </w:pPr>
      <w:rPr>
        <w:rFonts w:ascii="Wingdings" w:hAnsi="Wingdings" w:hint="default"/>
      </w:rPr>
    </w:lvl>
    <w:lvl w:ilvl="3" w:tplc="04190001" w:tentative="1">
      <w:start w:val="1"/>
      <w:numFmt w:val="bullet"/>
      <w:lvlText w:val=""/>
      <w:lvlJc w:val="left"/>
      <w:pPr>
        <w:ind w:left="4363" w:hanging="360"/>
      </w:pPr>
      <w:rPr>
        <w:rFonts w:ascii="Symbol" w:hAnsi="Symbol" w:hint="default"/>
      </w:rPr>
    </w:lvl>
    <w:lvl w:ilvl="4" w:tplc="04190003" w:tentative="1">
      <w:start w:val="1"/>
      <w:numFmt w:val="bullet"/>
      <w:lvlText w:val="o"/>
      <w:lvlJc w:val="left"/>
      <w:pPr>
        <w:ind w:left="5083" w:hanging="360"/>
      </w:pPr>
      <w:rPr>
        <w:rFonts w:ascii="Courier New" w:hAnsi="Courier New" w:cs="Courier New" w:hint="default"/>
      </w:rPr>
    </w:lvl>
    <w:lvl w:ilvl="5" w:tplc="04190005" w:tentative="1">
      <w:start w:val="1"/>
      <w:numFmt w:val="bullet"/>
      <w:lvlText w:val=""/>
      <w:lvlJc w:val="left"/>
      <w:pPr>
        <w:ind w:left="5803" w:hanging="360"/>
      </w:pPr>
      <w:rPr>
        <w:rFonts w:ascii="Wingdings" w:hAnsi="Wingdings" w:hint="default"/>
      </w:rPr>
    </w:lvl>
    <w:lvl w:ilvl="6" w:tplc="04190001" w:tentative="1">
      <w:start w:val="1"/>
      <w:numFmt w:val="bullet"/>
      <w:lvlText w:val=""/>
      <w:lvlJc w:val="left"/>
      <w:pPr>
        <w:ind w:left="6523" w:hanging="360"/>
      </w:pPr>
      <w:rPr>
        <w:rFonts w:ascii="Symbol" w:hAnsi="Symbol" w:hint="default"/>
      </w:rPr>
    </w:lvl>
    <w:lvl w:ilvl="7" w:tplc="04190003" w:tentative="1">
      <w:start w:val="1"/>
      <w:numFmt w:val="bullet"/>
      <w:lvlText w:val="o"/>
      <w:lvlJc w:val="left"/>
      <w:pPr>
        <w:ind w:left="7243" w:hanging="360"/>
      </w:pPr>
      <w:rPr>
        <w:rFonts w:ascii="Courier New" w:hAnsi="Courier New" w:cs="Courier New" w:hint="default"/>
      </w:rPr>
    </w:lvl>
    <w:lvl w:ilvl="8" w:tplc="04190005" w:tentative="1">
      <w:start w:val="1"/>
      <w:numFmt w:val="bullet"/>
      <w:lvlText w:val=""/>
      <w:lvlJc w:val="left"/>
      <w:pPr>
        <w:ind w:left="7963" w:hanging="360"/>
      </w:pPr>
      <w:rPr>
        <w:rFonts w:ascii="Wingdings" w:hAnsi="Wingdings" w:hint="default"/>
      </w:rPr>
    </w:lvl>
  </w:abstractNum>
  <w:abstractNum w:abstractNumId="3" w15:restartNumberingAfterBreak="0">
    <w:nsid w:val="0BBB364D"/>
    <w:multiLevelType w:val="hybridMultilevel"/>
    <w:tmpl w:val="520851CC"/>
    <w:lvl w:ilvl="0" w:tplc="C2BAE0E6">
      <w:start w:val="1"/>
      <w:numFmt w:val="decimal"/>
      <w:lvlText w:val="%1."/>
      <w:lvlJc w:val="left"/>
      <w:pPr>
        <w:ind w:left="1789" w:hanging="108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0D331E72"/>
    <w:multiLevelType w:val="hybridMultilevel"/>
    <w:tmpl w:val="A1525DB2"/>
    <w:lvl w:ilvl="0" w:tplc="CEF4EE68">
      <w:start w:val="3"/>
      <w:numFmt w:val="decimal"/>
      <w:lvlText w:val="%1."/>
      <w:lvlJc w:val="left"/>
      <w:pPr>
        <w:ind w:left="2062" w:hanging="360"/>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1A3D5362"/>
    <w:multiLevelType w:val="multilevel"/>
    <w:tmpl w:val="12F242E4"/>
    <w:lvl w:ilvl="0">
      <w:start w:val="1"/>
      <w:numFmt w:val="decimal"/>
      <w:lvlText w:val="%1."/>
      <w:lvlJc w:val="left"/>
      <w:pPr>
        <w:ind w:left="1069"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509" w:hanging="180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6" w15:restartNumberingAfterBreak="0">
    <w:nsid w:val="27701E9F"/>
    <w:multiLevelType w:val="hybridMultilevel"/>
    <w:tmpl w:val="D83855EE"/>
    <w:lvl w:ilvl="0" w:tplc="CF98762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289D4045"/>
    <w:multiLevelType w:val="multilevel"/>
    <w:tmpl w:val="93C0C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DC23826"/>
    <w:multiLevelType w:val="hybridMultilevel"/>
    <w:tmpl w:val="3FEA6AFC"/>
    <w:lvl w:ilvl="0" w:tplc="A724BFBC">
      <w:start w:val="1"/>
      <w:numFmt w:val="decimal"/>
      <w:lvlText w:val="%1."/>
      <w:lvlJc w:val="left"/>
      <w:pPr>
        <w:ind w:left="3043" w:hanging="1200"/>
      </w:pPr>
      <w:rPr>
        <w:rFonts w:hint="default"/>
      </w:rPr>
    </w:lvl>
    <w:lvl w:ilvl="1" w:tplc="04190019" w:tentative="1">
      <w:start w:val="1"/>
      <w:numFmt w:val="lowerLetter"/>
      <w:lvlText w:val="%2."/>
      <w:lvlJc w:val="left"/>
      <w:pPr>
        <w:ind w:left="2923" w:hanging="360"/>
      </w:pPr>
    </w:lvl>
    <w:lvl w:ilvl="2" w:tplc="0419001B" w:tentative="1">
      <w:start w:val="1"/>
      <w:numFmt w:val="lowerRoman"/>
      <w:lvlText w:val="%3."/>
      <w:lvlJc w:val="right"/>
      <w:pPr>
        <w:ind w:left="3643" w:hanging="180"/>
      </w:pPr>
    </w:lvl>
    <w:lvl w:ilvl="3" w:tplc="0419000F" w:tentative="1">
      <w:start w:val="1"/>
      <w:numFmt w:val="decimal"/>
      <w:lvlText w:val="%4."/>
      <w:lvlJc w:val="left"/>
      <w:pPr>
        <w:ind w:left="4363" w:hanging="360"/>
      </w:pPr>
    </w:lvl>
    <w:lvl w:ilvl="4" w:tplc="04190019" w:tentative="1">
      <w:start w:val="1"/>
      <w:numFmt w:val="lowerLetter"/>
      <w:lvlText w:val="%5."/>
      <w:lvlJc w:val="left"/>
      <w:pPr>
        <w:ind w:left="5083" w:hanging="360"/>
      </w:pPr>
    </w:lvl>
    <w:lvl w:ilvl="5" w:tplc="0419001B" w:tentative="1">
      <w:start w:val="1"/>
      <w:numFmt w:val="lowerRoman"/>
      <w:lvlText w:val="%6."/>
      <w:lvlJc w:val="right"/>
      <w:pPr>
        <w:ind w:left="5803" w:hanging="180"/>
      </w:pPr>
    </w:lvl>
    <w:lvl w:ilvl="6" w:tplc="0419000F" w:tentative="1">
      <w:start w:val="1"/>
      <w:numFmt w:val="decimal"/>
      <w:lvlText w:val="%7."/>
      <w:lvlJc w:val="left"/>
      <w:pPr>
        <w:ind w:left="6523" w:hanging="360"/>
      </w:pPr>
    </w:lvl>
    <w:lvl w:ilvl="7" w:tplc="04190019" w:tentative="1">
      <w:start w:val="1"/>
      <w:numFmt w:val="lowerLetter"/>
      <w:lvlText w:val="%8."/>
      <w:lvlJc w:val="left"/>
      <w:pPr>
        <w:ind w:left="7243" w:hanging="360"/>
      </w:pPr>
    </w:lvl>
    <w:lvl w:ilvl="8" w:tplc="0419001B" w:tentative="1">
      <w:start w:val="1"/>
      <w:numFmt w:val="lowerRoman"/>
      <w:lvlText w:val="%9."/>
      <w:lvlJc w:val="right"/>
      <w:pPr>
        <w:ind w:left="7963" w:hanging="180"/>
      </w:pPr>
    </w:lvl>
  </w:abstractNum>
  <w:abstractNum w:abstractNumId="9" w15:restartNumberingAfterBreak="0">
    <w:nsid w:val="34AD7DDB"/>
    <w:multiLevelType w:val="hybridMultilevel"/>
    <w:tmpl w:val="59487246"/>
    <w:lvl w:ilvl="0" w:tplc="8F74B94E">
      <w:start w:val="6"/>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382231C5"/>
    <w:multiLevelType w:val="hybridMultilevel"/>
    <w:tmpl w:val="3B4C66C0"/>
    <w:lvl w:ilvl="0" w:tplc="45FE8D68">
      <w:start w:val="5"/>
      <w:numFmt w:val="decimal"/>
      <w:lvlText w:val="%1."/>
      <w:lvlJc w:val="left"/>
      <w:pPr>
        <w:ind w:left="107" w:hanging="207"/>
      </w:pPr>
      <w:rPr>
        <w:rFonts w:ascii="Times New Roman" w:eastAsia="Times New Roman" w:hAnsi="Times New Roman" w:cs="Times New Roman" w:hint="default"/>
        <w:b/>
        <w:bCs/>
        <w:w w:val="100"/>
        <w:sz w:val="22"/>
        <w:szCs w:val="22"/>
        <w:lang w:val="uk-UA" w:eastAsia="uk-UA" w:bidi="uk-UA"/>
      </w:rPr>
    </w:lvl>
    <w:lvl w:ilvl="1" w:tplc="2FE00D44">
      <w:numFmt w:val="bullet"/>
      <w:lvlText w:val="•"/>
      <w:lvlJc w:val="left"/>
      <w:pPr>
        <w:ind w:left="873" w:hanging="207"/>
      </w:pPr>
      <w:rPr>
        <w:rFonts w:hint="default"/>
        <w:lang w:val="uk-UA" w:eastAsia="uk-UA" w:bidi="uk-UA"/>
      </w:rPr>
    </w:lvl>
    <w:lvl w:ilvl="2" w:tplc="6826FFAC">
      <w:numFmt w:val="bullet"/>
      <w:lvlText w:val="•"/>
      <w:lvlJc w:val="left"/>
      <w:pPr>
        <w:ind w:left="1647" w:hanging="207"/>
      </w:pPr>
      <w:rPr>
        <w:rFonts w:hint="default"/>
        <w:lang w:val="uk-UA" w:eastAsia="uk-UA" w:bidi="uk-UA"/>
      </w:rPr>
    </w:lvl>
    <w:lvl w:ilvl="3" w:tplc="10E2EFDC">
      <w:numFmt w:val="bullet"/>
      <w:lvlText w:val="•"/>
      <w:lvlJc w:val="left"/>
      <w:pPr>
        <w:ind w:left="2420" w:hanging="207"/>
      </w:pPr>
      <w:rPr>
        <w:rFonts w:hint="default"/>
        <w:lang w:val="uk-UA" w:eastAsia="uk-UA" w:bidi="uk-UA"/>
      </w:rPr>
    </w:lvl>
    <w:lvl w:ilvl="4" w:tplc="54CEC298">
      <w:numFmt w:val="bullet"/>
      <w:lvlText w:val="•"/>
      <w:lvlJc w:val="left"/>
      <w:pPr>
        <w:ind w:left="3194" w:hanging="207"/>
      </w:pPr>
      <w:rPr>
        <w:rFonts w:hint="default"/>
        <w:lang w:val="uk-UA" w:eastAsia="uk-UA" w:bidi="uk-UA"/>
      </w:rPr>
    </w:lvl>
    <w:lvl w:ilvl="5" w:tplc="FBD819D8">
      <w:numFmt w:val="bullet"/>
      <w:lvlText w:val="•"/>
      <w:lvlJc w:val="left"/>
      <w:pPr>
        <w:ind w:left="3968" w:hanging="207"/>
      </w:pPr>
      <w:rPr>
        <w:rFonts w:hint="default"/>
        <w:lang w:val="uk-UA" w:eastAsia="uk-UA" w:bidi="uk-UA"/>
      </w:rPr>
    </w:lvl>
    <w:lvl w:ilvl="6" w:tplc="E2382192">
      <w:numFmt w:val="bullet"/>
      <w:lvlText w:val="•"/>
      <w:lvlJc w:val="left"/>
      <w:pPr>
        <w:ind w:left="4741" w:hanging="207"/>
      </w:pPr>
      <w:rPr>
        <w:rFonts w:hint="default"/>
        <w:lang w:val="uk-UA" w:eastAsia="uk-UA" w:bidi="uk-UA"/>
      </w:rPr>
    </w:lvl>
    <w:lvl w:ilvl="7" w:tplc="4B102B72">
      <w:numFmt w:val="bullet"/>
      <w:lvlText w:val="•"/>
      <w:lvlJc w:val="left"/>
      <w:pPr>
        <w:ind w:left="5515" w:hanging="207"/>
      </w:pPr>
      <w:rPr>
        <w:rFonts w:hint="default"/>
        <w:lang w:val="uk-UA" w:eastAsia="uk-UA" w:bidi="uk-UA"/>
      </w:rPr>
    </w:lvl>
    <w:lvl w:ilvl="8" w:tplc="15081B04">
      <w:numFmt w:val="bullet"/>
      <w:lvlText w:val="•"/>
      <w:lvlJc w:val="left"/>
      <w:pPr>
        <w:ind w:left="6288" w:hanging="207"/>
      </w:pPr>
      <w:rPr>
        <w:rFonts w:hint="default"/>
        <w:lang w:val="uk-UA" w:eastAsia="uk-UA" w:bidi="uk-UA"/>
      </w:rPr>
    </w:lvl>
  </w:abstractNum>
  <w:abstractNum w:abstractNumId="11" w15:restartNumberingAfterBreak="0">
    <w:nsid w:val="3ACB4AFC"/>
    <w:multiLevelType w:val="hybridMultilevel"/>
    <w:tmpl w:val="A1525DB2"/>
    <w:lvl w:ilvl="0" w:tplc="CEF4EE68">
      <w:start w:val="3"/>
      <w:numFmt w:val="decimal"/>
      <w:lvlText w:val="%1."/>
      <w:lvlJc w:val="left"/>
      <w:pPr>
        <w:ind w:left="1069" w:hanging="360"/>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15:restartNumberingAfterBreak="0">
    <w:nsid w:val="3FE747C6"/>
    <w:multiLevelType w:val="multilevel"/>
    <w:tmpl w:val="50FE76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26B4AA5"/>
    <w:multiLevelType w:val="hybridMultilevel"/>
    <w:tmpl w:val="E8DE1A10"/>
    <w:lvl w:ilvl="0" w:tplc="39AAAA04">
      <w:start w:val="8"/>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15:restartNumberingAfterBreak="0">
    <w:nsid w:val="43B409AF"/>
    <w:multiLevelType w:val="multilevel"/>
    <w:tmpl w:val="835252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60454DE"/>
    <w:multiLevelType w:val="hybridMultilevel"/>
    <w:tmpl w:val="4336F090"/>
    <w:lvl w:ilvl="0" w:tplc="DBFCE1D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15:restartNumberingAfterBreak="0">
    <w:nsid w:val="48D00925"/>
    <w:multiLevelType w:val="hybridMultilevel"/>
    <w:tmpl w:val="CBE83CDC"/>
    <w:lvl w:ilvl="0" w:tplc="F31E7250">
      <w:start w:val="3"/>
      <w:numFmt w:val="decimal"/>
      <w:lvlText w:val="%1."/>
      <w:lvlJc w:val="left"/>
      <w:pPr>
        <w:ind w:left="1069" w:hanging="360"/>
      </w:pPr>
      <w:rPr>
        <w:rFonts w:hint="default"/>
        <w:i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15:restartNumberingAfterBreak="0">
    <w:nsid w:val="4C662E7A"/>
    <w:multiLevelType w:val="hybridMultilevel"/>
    <w:tmpl w:val="51720E96"/>
    <w:lvl w:ilvl="0" w:tplc="AE3E26A0">
      <w:start w:val="3"/>
      <w:numFmt w:val="bullet"/>
      <w:lvlText w:val="-"/>
      <w:lvlJc w:val="left"/>
      <w:pPr>
        <w:ind w:left="1211" w:hanging="360"/>
      </w:pPr>
      <w:rPr>
        <w:rFonts w:ascii="Times New Roman" w:eastAsia="Times New Roman" w:hAnsi="Times New Roman" w:cs="Times New Roman" w:hint="default"/>
      </w:rPr>
    </w:lvl>
    <w:lvl w:ilvl="1" w:tplc="04190003" w:tentative="1">
      <w:start w:val="1"/>
      <w:numFmt w:val="bullet"/>
      <w:lvlText w:val="o"/>
      <w:lvlJc w:val="left"/>
      <w:pPr>
        <w:ind w:left="1931" w:hanging="360"/>
      </w:pPr>
      <w:rPr>
        <w:rFonts w:ascii="Courier New" w:hAnsi="Courier New" w:cs="Courier New" w:hint="default"/>
      </w:rPr>
    </w:lvl>
    <w:lvl w:ilvl="2" w:tplc="04190005" w:tentative="1">
      <w:start w:val="1"/>
      <w:numFmt w:val="bullet"/>
      <w:lvlText w:val=""/>
      <w:lvlJc w:val="left"/>
      <w:pPr>
        <w:ind w:left="2651" w:hanging="360"/>
      </w:pPr>
      <w:rPr>
        <w:rFonts w:ascii="Wingdings" w:hAnsi="Wingdings" w:hint="default"/>
      </w:rPr>
    </w:lvl>
    <w:lvl w:ilvl="3" w:tplc="04190001" w:tentative="1">
      <w:start w:val="1"/>
      <w:numFmt w:val="bullet"/>
      <w:lvlText w:val=""/>
      <w:lvlJc w:val="left"/>
      <w:pPr>
        <w:ind w:left="3371" w:hanging="360"/>
      </w:pPr>
      <w:rPr>
        <w:rFonts w:ascii="Symbol" w:hAnsi="Symbol" w:hint="default"/>
      </w:rPr>
    </w:lvl>
    <w:lvl w:ilvl="4" w:tplc="04190003" w:tentative="1">
      <w:start w:val="1"/>
      <w:numFmt w:val="bullet"/>
      <w:lvlText w:val="o"/>
      <w:lvlJc w:val="left"/>
      <w:pPr>
        <w:ind w:left="4091" w:hanging="360"/>
      </w:pPr>
      <w:rPr>
        <w:rFonts w:ascii="Courier New" w:hAnsi="Courier New" w:cs="Courier New" w:hint="default"/>
      </w:rPr>
    </w:lvl>
    <w:lvl w:ilvl="5" w:tplc="04190005" w:tentative="1">
      <w:start w:val="1"/>
      <w:numFmt w:val="bullet"/>
      <w:lvlText w:val=""/>
      <w:lvlJc w:val="left"/>
      <w:pPr>
        <w:ind w:left="4811" w:hanging="360"/>
      </w:pPr>
      <w:rPr>
        <w:rFonts w:ascii="Wingdings" w:hAnsi="Wingdings" w:hint="default"/>
      </w:rPr>
    </w:lvl>
    <w:lvl w:ilvl="6" w:tplc="04190001" w:tentative="1">
      <w:start w:val="1"/>
      <w:numFmt w:val="bullet"/>
      <w:lvlText w:val=""/>
      <w:lvlJc w:val="left"/>
      <w:pPr>
        <w:ind w:left="5531" w:hanging="360"/>
      </w:pPr>
      <w:rPr>
        <w:rFonts w:ascii="Symbol" w:hAnsi="Symbol" w:hint="default"/>
      </w:rPr>
    </w:lvl>
    <w:lvl w:ilvl="7" w:tplc="04190003" w:tentative="1">
      <w:start w:val="1"/>
      <w:numFmt w:val="bullet"/>
      <w:lvlText w:val="o"/>
      <w:lvlJc w:val="left"/>
      <w:pPr>
        <w:ind w:left="6251" w:hanging="360"/>
      </w:pPr>
      <w:rPr>
        <w:rFonts w:ascii="Courier New" w:hAnsi="Courier New" w:cs="Courier New" w:hint="default"/>
      </w:rPr>
    </w:lvl>
    <w:lvl w:ilvl="8" w:tplc="04190005" w:tentative="1">
      <w:start w:val="1"/>
      <w:numFmt w:val="bullet"/>
      <w:lvlText w:val=""/>
      <w:lvlJc w:val="left"/>
      <w:pPr>
        <w:ind w:left="6971" w:hanging="360"/>
      </w:pPr>
      <w:rPr>
        <w:rFonts w:ascii="Wingdings" w:hAnsi="Wingdings" w:hint="default"/>
      </w:rPr>
    </w:lvl>
  </w:abstractNum>
  <w:abstractNum w:abstractNumId="18" w15:restartNumberingAfterBreak="0">
    <w:nsid w:val="543258ED"/>
    <w:multiLevelType w:val="multilevel"/>
    <w:tmpl w:val="93FEF1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52F4098"/>
    <w:multiLevelType w:val="hybridMultilevel"/>
    <w:tmpl w:val="0600901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5D956E23"/>
    <w:multiLevelType w:val="hybridMultilevel"/>
    <w:tmpl w:val="2D380492"/>
    <w:lvl w:ilvl="0" w:tplc="CEF4EE68">
      <w:start w:val="1"/>
      <w:numFmt w:val="decimal"/>
      <w:lvlText w:val="%1."/>
      <w:lvlJc w:val="left"/>
      <w:pPr>
        <w:ind w:left="1069" w:hanging="360"/>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15:restartNumberingAfterBreak="0">
    <w:nsid w:val="60887FA2"/>
    <w:multiLevelType w:val="hybridMultilevel"/>
    <w:tmpl w:val="1054B3A4"/>
    <w:lvl w:ilvl="0" w:tplc="236EB76A">
      <w:start w:val="1"/>
      <w:numFmt w:val="decimal"/>
      <w:lvlText w:val="%1."/>
      <w:lvlJc w:val="left"/>
      <w:pPr>
        <w:ind w:left="2461" w:hanging="1032"/>
      </w:pPr>
      <w:rPr>
        <w:rFonts w:hint="default"/>
        <w:b w:val="0"/>
        <w:color w:val="auto"/>
      </w:rPr>
    </w:lvl>
    <w:lvl w:ilvl="1" w:tplc="04190019" w:tentative="1">
      <w:start w:val="1"/>
      <w:numFmt w:val="lowerLetter"/>
      <w:lvlText w:val="%2."/>
      <w:lvlJc w:val="left"/>
      <w:pPr>
        <w:ind w:left="2509" w:hanging="360"/>
      </w:pPr>
    </w:lvl>
    <w:lvl w:ilvl="2" w:tplc="0419001B" w:tentative="1">
      <w:start w:val="1"/>
      <w:numFmt w:val="lowerRoman"/>
      <w:lvlText w:val="%3."/>
      <w:lvlJc w:val="right"/>
      <w:pPr>
        <w:ind w:left="3229" w:hanging="180"/>
      </w:pPr>
    </w:lvl>
    <w:lvl w:ilvl="3" w:tplc="0419000F" w:tentative="1">
      <w:start w:val="1"/>
      <w:numFmt w:val="decimal"/>
      <w:lvlText w:val="%4."/>
      <w:lvlJc w:val="left"/>
      <w:pPr>
        <w:ind w:left="3949" w:hanging="360"/>
      </w:pPr>
    </w:lvl>
    <w:lvl w:ilvl="4" w:tplc="04190019" w:tentative="1">
      <w:start w:val="1"/>
      <w:numFmt w:val="lowerLetter"/>
      <w:lvlText w:val="%5."/>
      <w:lvlJc w:val="left"/>
      <w:pPr>
        <w:ind w:left="4669" w:hanging="360"/>
      </w:pPr>
    </w:lvl>
    <w:lvl w:ilvl="5" w:tplc="0419001B" w:tentative="1">
      <w:start w:val="1"/>
      <w:numFmt w:val="lowerRoman"/>
      <w:lvlText w:val="%6."/>
      <w:lvlJc w:val="right"/>
      <w:pPr>
        <w:ind w:left="5389" w:hanging="180"/>
      </w:pPr>
    </w:lvl>
    <w:lvl w:ilvl="6" w:tplc="0419000F" w:tentative="1">
      <w:start w:val="1"/>
      <w:numFmt w:val="decimal"/>
      <w:lvlText w:val="%7."/>
      <w:lvlJc w:val="left"/>
      <w:pPr>
        <w:ind w:left="6109" w:hanging="360"/>
      </w:pPr>
    </w:lvl>
    <w:lvl w:ilvl="7" w:tplc="04190019" w:tentative="1">
      <w:start w:val="1"/>
      <w:numFmt w:val="lowerLetter"/>
      <w:lvlText w:val="%8."/>
      <w:lvlJc w:val="left"/>
      <w:pPr>
        <w:ind w:left="6829" w:hanging="360"/>
      </w:pPr>
    </w:lvl>
    <w:lvl w:ilvl="8" w:tplc="0419001B" w:tentative="1">
      <w:start w:val="1"/>
      <w:numFmt w:val="lowerRoman"/>
      <w:lvlText w:val="%9."/>
      <w:lvlJc w:val="right"/>
      <w:pPr>
        <w:ind w:left="7549" w:hanging="180"/>
      </w:pPr>
    </w:lvl>
  </w:abstractNum>
  <w:abstractNum w:abstractNumId="22" w15:restartNumberingAfterBreak="0">
    <w:nsid w:val="66D11EEA"/>
    <w:multiLevelType w:val="hybridMultilevel"/>
    <w:tmpl w:val="7C32149E"/>
    <w:lvl w:ilvl="0" w:tplc="5514345E">
      <w:start w:val="1"/>
      <w:numFmt w:val="decimal"/>
      <w:lvlText w:val="%1)"/>
      <w:lvlJc w:val="left"/>
      <w:pPr>
        <w:ind w:left="107" w:hanging="312"/>
      </w:pPr>
      <w:rPr>
        <w:rFonts w:ascii="Times New Roman" w:eastAsia="Times New Roman" w:hAnsi="Times New Roman" w:cs="Times New Roman" w:hint="default"/>
        <w:b/>
        <w:bCs/>
        <w:w w:val="100"/>
        <w:sz w:val="22"/>
        <w:szCs w:val="22"/>
        <w:lang w:val="uk-UA" w:eastAsia="uk-UA" w:bidi="uk-UA"/>
      </w:rPr>
    </w:lvl>
    <w:lvl w:ilvl="1" w:tplc="7B865790">
      <w:numFmt w:val="bullet"/>
      <w:lvlText w:val="•"/>
      <w:lvlJc w:val="left"/>
      <w:pPr>
        <w:ind w:left="873" w:hanging="312"/>
      </w:pPr>
      <w:rPr>
        <w:rFonts w:hint="default"/>
        <w:lang w:val="uk-UA" w:eastAsia="uk-UA" w:bidi="uk-UA"/>
      </w:rPr>
    </w:lvl>
    <w:lvl w:ilvl="2" w:tplc="A1E2F360">
      <w:numFmt w:val="bullet"/>
      <w:lvlText w:val="•"/>
      <w:lvlJc w:val="left"/>
      <w:pPr>
        <w:ind w:left="1647" w:hanging="312"/>
      </w:pPr>
      <w:rPr>
        <w:rFonts w:hint="default"/>
        <w:lang w:val="uk-UA" w:eastAsia="uk-UA" w:bidi="uk-UA"/>
      </w:rPr>
    </w:lvl>
    <w:lvl w:ilvl="3" w:tplc="3C1665C4">
      <w:numFmt w:val="bullet"/>
      <w:lvlText w:val="•"/>
      <w:lvlJc w:val="left"/>
      <w:pPr>
        <w:ind w:left="2420" w:hanging="312"/>
      </w:pPr>
      <w:rPr>
        <w:rFonts w:hint="default"/>
        <w:lang w:val="uk-UA" w:eastAsia="uk-UA" w:bidi="uk-UA"/>
      </w:rPr>
    </w:lvl>
    <w:lvl w:ilvl="4" w:tplc="AD8C4560">
      <w:numFmt w:val="bullet"/>
      <w:lvlText w:val="•"/>
      <w:lvlJc w:val="left"/>
      <w:pPr>
        <w:ind w:left="3194" w:hanging="312"/>
      </w:pPr>
      <w:rPr>
        <w:rFonts w:hint="default"/>
        <w:lang w:val="uk-UA" w:eastAsia="uk-UA" w:bidi="uk-UA"/>
      </w:rPr>
    </w:lvl>
    <w:lvl w:ilvl="5" w:tplc="0024C002">
      <w:numFmt w:val="bullet"/>
      <w:lvlText w:val="•"/>
      <w:lvlJc w:val="left"/>
      <w:pPr>
        <w:ind w:left="3968" w:hanging="312"/>
      </w:pPr>
      <w:rPr>
        <w:rFonts w:hint="default"/>
        <w:lang w:val="uk-UA" w:eastAsia="uk-UA" w:bidi="uk-UA"/>
      </w:rPr>
    </w:lvl>
    <w:lvl w:ilvl="6" w:tplc="AEC2F8C6">
      <w:numFmt w:val="bullet"/>
      <w:lvlText w:val="•"/>
      <w:lvlJc w:val="left"/>
      <w:pPr>
        <w:ind w:left="4741" w:hanging="312"/>
      </w:pPr>
      <w:rPr>
        <w:rFonts w:hint="default"/>
        <w:lang w:val="uk-UA" w:eastAsia="uk-UA" w:bidi="uk-UA"/>
      </w:rPr>
    </w:lvl>
    <w:lvl w:ilvl="7" w:tplc="79E84AF0">
      <w:numFmt w:val="bullet"/>
      <w:lvlText w:val="•"/>
      <w:lvlJc w:val="left"/>
      <w:pPr>
        <w:ind w:left="5515" w:hanging="312"/>
      </w:pPr>
      <w:rPr>
        <w:rFonts w:hint="default"/>
        <w:lang w:val="uk-UA" w:eastAsia="uk-UA" w:bidi="uk-UA"/>
      </w:rPr>
    </w:lvl>
    <w:lvl w:ilvl="8" w:tplc="4F7E02D6">
      <w:numFmt w:val="bullet"/>
      <w:lvlText w:val="•"/>
      <w:lvlJc w:val="left"/>
      <w:pPr>
        <w:ind w:left="6288" w:hanging="312"/>
      </w:pPr>
      <w:rPr>
        <w:rFonts w:hint="default"/>
        <w:lang w:val="uk-UA" w:eastAsia="uk-UA" w:bidi="uk-UA"/>
      </w:rPr>
    </w:lvl>
  </w:abstractNum>
  <w:abstractNum w:abstractNumId="23" w15:restartNumberingAfterBreak="0">
    <w:nsid w:val="69AA66FE"/>
    <w:multiLevelType w:val="hybridMultilevel"/>
    <w:tmpl w:val="EFD8F74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6EA34193"/>
    <w:multiLevelType w:val="hybridMultilevel"/>
    <w:tmpl w:val="F5E4BDB2"/>
    <w:lvl w:ilvl="0" w:tplc="42D41E0C">
      <w:start w:val="1"/>
      <w:numFmt w:val="bullet"/>
      <w:lvlText w:val="-"/>
      <w:lvlJc w:val="left"/>
      <w:pPr>
        <w:ind w:left="2203" w:hanging="360"/>
      </w:pPr>
      <w:rPr>
        <w:rFonts w:ascii="Times New Roman" w:eastAsiaTheme="minorHAnsi" w:hAnsi="Times New Roman" w:cs="Times New Roman" w:hint="default"/>
      </w:rPr>
    </w:lvl>
    <w:lvl w:ilvl="1" w:tplc="04190003" w:tentative="1">
      <w:start w:val="1"/>
      <w:numFmt w:val="bullet"/>
      <w:lvlText w:val="o"/>
      <w:lvlJc w:val="left"/>
      <w:pPr>
        <w:ind w:left="2923" w:hanging="360"/>
      </w:pPr>
      <w:rPr>
        <w:rFonts w:ascii="Courier New" w:hAnsi="Courier New" w:cs="Courier New" w:hint="default"/>
      </w:rPr>
    </w:lvl>
    <w:lvl w:ilvl="2" w:tplc="04190005" w:tentative="1">
      <w:start w:val="1"/>
      <w:numFmt w:val="bullet"/>
      <w:lvlText w:val=""/>
      <w:lvlJc w:val="left"/>
      <w:pPr>
        <w:ind w:left="3643" w:hanging="360"/>
      </w:pPr>
      <w:rPr>
        <w:rFonts w:ascii="Wingdings" w:hAnsi="Wingdings" w:hint="default"/>
      </w:rPr>
    </w:lvl>
    <w:lvl w:ilvl="3" w:tplc="04190001" w:tentative="1">
      <w:start w:val="1"/>
      <w:numFmt w:val="bullet"/>
      <w:lvlText w:val=""/>
      <w:lvlJc w:val="left"/>
      <w:pPr>
        <w:ind w:left="4363" w:hanging="360"/>
      </w:pPr>
      <w:rPr>
        <w:rFonts w:ascii="Symbol" w:hAnsi="Symbol" w:hint="default"/>
      </w:rPr>
    </w:lvl>
    <w:lvl w:ilvl="4" w:tplc="04190003" w:tentative="1">
      <w:start w:val="1"/>
      <w:numFmt w:val="bullet"/>
      <w:lvlText w:val="o"/>
      <w:lvlJc w:val="left"/>
      <w:pPr>
        <w:ind w:left="5083" w:hanging="360"/>
      </w:pPr>
      <w:rPr>
        <w:rFonts w:ascii="Courier New" w:hAnsi="Courier New" w:cs="Courier New" w:hint="default"/>
      </w:rPr>
    </w:lvl>
    <w:lvl w:ilvl="5" w:tplc="04190005" w:tentative="1">
      <w:start w:val="1"/>
      <w:numFmt w:val="bullet"/>
      <w:lvlText w:val=""/>
      <w:lvlJc w:val="left"/>
      <w:pPr>
        <w:ind w:left="5803" w:hanging="360"/>
      </w:pPr>
      <w:rPr>
        <w:rFonts w:ascii="Wingdings" w:hAnsi="Wingdings" w:hint="default"/>
      </w:rPr>
    </w:lvl>
    <w:lvl w:ilvl="6" w:tplc="04190001" w:tentative="1">
      <w:start w:val="1"/>
      <w:numFmt w:val="bullet"/>
      <w:lvlText w:val=""/>
      <w:lvlJc w:val="left"/>
      <w:pPr>
        <w:ind w:left="6523" w:hanging="360"/>
      </w:pPr>
      <w:rPr>
        <w:rFonts w:ascii="Symbol" w:hAnsi="Symbol" w:hint="default"/>
      </w:rPr>
    </w:lvl>
    <w:lvl w:ilvl="7" w:tplc="04190003" w:tentative="1">
      <w:start w:val="1"/>
      <w:numFmt w:val="bullet"/>
      <w:lvlText w:val="o"/>
      <w:lvlJc w:val="left"/>
      <w:pPr>
        <w:ind w:left="7243" w:hanging="360"/>
      </w:pPr>
      <w:rPr>
        <w:rFonts w:ascii="Courier New" w:hAnsi="Courier New" w:cs="Courier New" w:hint="default"/>
      </w:rPr>
    </w:lvl>
    <w:lvl w:ilvl="8" w:tplc="04190005" w:tentative="1">
      <w:start w:val="1"/>
      <w:numFmt w:val="bullet"/>
      <w:lvlText w:val=""/>
      <w:lvlJc w:val="left"/>
      <w:pPr>
        <w:ind w:left="7963" w:hanging="360"/>
      </w:pPr>
      <w:rPr>
        <w:rFonts w:ascii="Wingdings" w:hAnsi="Wingdings" w:hint="default"/>
      </w:rPr>
    </w:lvl>
  </w:abstractNum>
  <w:abstractNum w:abstractNumId="25" w15:restartNumberingAfterBreak="0">
    <w:nsid w:val="77361E09"/>
    <w:multiLevelType w:val="hybridMultilevel"/>
    <w:tmpl w:val="AC20C5A8"/>
    <w:lvl w:ilvl="0" w:tplc="45121A7E">
      <w:start w:val="1"/>
      <w:numFmt w:val="decimal"/>
      <w:lvlText w:val="%1."/>
      <w:lvlJc w:val="left"/>
      <w:pPr>
        <w:ind w:left="1353" w:hanging="360"/>
      </w:pPr>
      <w:rPr>
        <w:rFonts w:hint="default"/>
        <w:b/>
      </w:r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tentative="1">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abstractNum w:abstractNumId="26" w15:restartNumberingAfterBreak="0">
    <w:nsid w:val="7ABB17EC"/>
    <w:multiLevelType w:val="multilevel"/>
    <w:tmpl w:val="EFBC80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1"/>
  </w:num>
  <w:num w:numId="3">
    <w:abstractNumId w:val="7"/>
  </w:num>
  <w:num w:numId="4">
    <w:abstractNumId w:val="12"/>
  </w:num>
  <w:num w:numId="5">
    <w:abstractNumId w:val="14"/>
  </w:num>
  <w:num w:numId="6">
    <w:abstractNumId w:val="18"/>
  </w:num>
  <w:num w:numId="7">
    <w:abstractNumId w:val="23"/>
  </w:num>
  <w:num w:numId="8">
    <w:abstractNumId w:val="26"/>
  </w:num>
  <w:num w:numId="9">
    <w:abstractNumId w:val="5"/>
  </w:num>
  <w:num w:numId="10">
    <w:abstractNumId w:val="4"/>
  </w:num>
  <w:num w:numId="11">
    <w:abstractNumId w:val="15"/>
  </w:num>
  <w:num w:numId="12">
    <w:abstractNumId w:val="10"/>
  </w:num>
  <w:num w:numId="13">
    <w:abstractNumId w:val="22"/>
  </w:num>
  <w:num w:numId="14">
    <w:abstractNumId w:val="8"/>
  </w:num>
  <w:num w:numId="15">
    <w:abstractNumId w:val="11"/>
  </w:num>
  <w:num w:numId="16">
    <w:abstractNumId w:val="24"/>
  </w:num>
  <w:num w:numId="17">
    <w:abstractNumId w:val="2"/>
  </w:num>
  <w:num w:numId="18">
    <w:abstractNumId w:val="20"/>
  </w:num>
  <w:num w:numId="19">
    <w:abstractNumId w:val="25"/>
  </w:num>
  <w:num w:numId="20">
    <w:abstractNumId w:val="17"/>
  </w:num>
  <w:num w:numId="21">
    <w:abstractNumId w:val="0"/>
  </w:num>
  <w:num w:numId="22">
    <w:abstractNumId w:val="19"/>
  </w:num>
  <w:num w:numId="23">
    <w:abstractNumId w:val="21"/>
  </w:num>
  <w:num w:numId="24">
    <w:abstractNumId w:val="3"/>
  </w:num>
  <w:num w:numId="25">
    <w:abstractNumId w:val="9"/>
  </w:num>
  <w:num w:numId="26">
    <w:abstractNumId w:val="13"/>
  </w:num>
  <w:num w:numId="2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ru-RU" w:vendorID="64" w:dllVersion="131078" w:nlCheck="1" w:checkStyle="0"/>
  <w:activeWritingStyle w:appName="MSWord" w:lang="en-US" w:vendorID="64" w:dllVersion="131078" w:nlCheck="1" w:checkStyle="1"/>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1CF6"/>
    <w:rsid w:val="000068E6"/>
    <w:rsid w:val="00007113"/>
    <w:rsid w:val="0000711A"/>
    <w:rsid w:val="00014D77"/>
    <w:rsid w:val="0003151B"/>
    <w:rsid w:val="0003183F"/>
    <w:rsid w:val="00033ECF"/>
    <w:rsid w:val="0003561D"/>
    <w:rsid w:val="00037688"/>
    <w:rsid w:val="0004633B"/>
    <w:rsid w:val="00047CD9"/>
    <w:rsid w:val="00052F5C"/>
    <w:rsid w:val="00056902"/>
    <w:rsid w:val="00057CE4"/>
    <w:rsid w:val="00060213"/>
    <w:rsid w:val="00060392"/>
    <w:rsid w:val="00062C83"/>
    <w:rsid w:val="00062ED6"/>
    <w:rsid w:val="0007379F"/>
    <w:rsid w:val="00073EDA"/>
    <w:rsid w:val="000747B8"/>
    <w:rsid w:val="00084C7D"/>
    <w:rsid w:val="000961F8"/>
    <w:rsid w:val="000A036A"/>
    <w:rsid w:val="000C2F61"/>
    <w:rsid w:val="000D3047"/>
    <w:rsid w:val="000D682F"/>
    <w:rsid w:val="000F0580"/>
    <w:rsid w:val="000F7FA6"/>
    <w:rsid w:val="0010064F"/>
    <w:rsid w:val="001170B8"/>
    <w:rsid w:val="001313AA"/>
    <w:rsid w:val="00173593"/>
    <w:rsid w:val="001866DB"/>
    <w:rsid w:val="0018697A"/>
    <w:rsid w:val="001A2D14"/>
    <w:rsid w:val="001A5BA8"/>
    <w:rsid w:val="001B260E"/>
    <w:rsid w:val="001B4104"/>
    <w:rsid w:val="001C4D21"/>
    <w:rsid w:val="001C50CE"/>
    <w:rsid w:val="001D5E92"/>
    <w:rsid w:val="001D7401"/>
    <w:rsid w:val="001E5436"/>
    <w:rsid w:val="001E742F"/>
    <w:rsid w:val="0020442F"/>
    <w:rsid w:val="00230136"/>
    <w:rsid w:val="00230FAD"/>
    <w:rsid w:val="0023176D"/>
    <w:rsid w:val="00242A3C"/>
    <w:rsid w:val="002529CC"/>
    <w:rsid w:val="00277E33"/>
    <w:rsid w:val="002811A6"/>
    <w:rsid w:val="00285027"/>
    <w:rsid w:val="00287F76"/>
    <w:rsid w:val="0029357E"/>
    <w:rsid w:val="002962A2"/>
    <w:rsid w:val="002A1D1E"/>
    <w:rsid w:val="002A4E98"/>
    <w:rsid w:val="002B44A9"/>
    <w:rsid w:val="002B4A57"/>
    <w:rsid w:val="002B7889"/>
    <w:rsid w:val="002C1C40"/>
    <w:rsid w:val="002C3AE2"/>
    <w:rsid w:val="002C620F"/>
    <w:rsid w:val="002D15BC"/>
    <w:rsid w:val="002D6E70"/>
    <w:rsid w:val="002E1422"/>
    <w:rsid w:val="002E1916"/>
    <w:rsid w:val="002E1D27"/>
    <w:rsid w:val="002F2AB0"/>
    <w:rsid w:val="002F70D5"/>
    <w:rsid w:val="003044D9"/>
    <w:rsid w:val="00306E19"/>
    <w:rsid w:val="00332F98"/>
    <w:rsid w:val="00351A27"/>
    <w:rsid w:val="00361278"/>
    <w:rsid w:val="00365624"/>
    <w:rsid w:val="00367327"/>
    <w:rsid w:val="003714B5"/>
    <w:rsid w:val="00371838"/>
    <w:rsid w:val="00382478"/>
    <w:rsid w:val="00396B11"/>
    <w:rsid w:val="003A454E"/>
    <w:rsid w:val="003B4126"/>
    <w:rsid w:val="003C1B66"/>
    <w:rsid w:val="003E1478"/>
    <w:rsid w:val="003E3C35"/>
    <w:rsid w:val="003F0AA3"/>
    <w:rsid w:val="003F4D97"/>
    <w:rsid w:val="00420332"/>
    <w:rsid w:val="00421935"/>
    <w:rsid w:val="00431CF0"/>
    <w:rsid w:val="0046374C"/>
    <w:rsid w:val="00466F8B"/>
    <w:rsid w:val="00472AF2"/>
    <w:rsid w:val="00477A30"/>
    <w:rsid w:val="004810A8"/>
    <w:rsid w:val="00490CE7"/>
    <w:rsid w:val="004B3A70"/>
    <w:rsid w:val="004B6A43"/>
    <w:rsid w:val="004C34E8"/>
    <w:rsid w:val="004C43B6"/>
    <w:rsid w:val="004D1ECA"/>
    <w:rsid w:val="004D51B3"/>
    <w:rsid w:val="004E512D"/>
    <w:rsid w:val="004E7F4E"/>
    <w:rsid w:val="004F3A5A"/>
    <w:rsid w:val="0050044F"/>
    <w:rsid w:val="00502DC2"/>
    <w:rsid w:val="00502FF1"/>
    <w:rsid w:val="0051359C"/>
    <w:rsid w:val="00517A99"/>
    <w:rsid w:val="00521CF6"/>
    <w:rsid w:val="0052765D"/>
    <w:rsid w:val="0054656E"/>
    <w:rsid w:val="00551AA2"/>
    <w:rsid w:val="0059345A"/>
    <w:rsid w:val="00595985"/>
    <w:rsid w:val="005A7A5A"/>
    <w:rsid w:val="005B23DF"/>
    <w:rsid w:val="005C2C70"/>
    <w:rsid w:val="005C3CBB"/>
    <w:rsid w:val="005D0B1B"/>
    <w:rsid w:val="005D7718"/>
    <w:rsid w:val="005F3D90"/>
    <w:rsid w:val="005F5312"/>
    <w:rsid w:val="0060039C"/>
    <w:rsid w:val="006155F0"/>
    <w:rsid w:val="00617D38"/>
    <w:rsid w:val="00634EBA"/>
    <w:rsid w:val="00637D63"/>
    <w:rsid w:val="006425AF"/>
    <w:rsid w:val="00650DE5"/>
    <w:rsid w:val="0065655E"/>
    <w:rsid w:val="0067230D"/>
    <w:rsid w:val="006879E4"/>
    <w:rsid w:val="006A420D"/>
    <w:rsid w:val="006A580C"/>
    <w:rsid w:val="006A6A99"/>
    <w:rsid w:val="006C01B5"/>
    <w:rsid w:val="006C2234"/>
    <w:rsid w:val="006C7C1F"/>
    <w:rsid w:val="006D1E06"/>
    <w:rsid w:val="006D43F6"/>
    <w:rsid w:val="006F5F48"/>
    <w:rsid w:val="0070061D"/>
    <w:rsid w:val="00705474"/>
    <w:rsid w:val="007105B2"/>
    <w:rsid w:val="00712790"/>
    <w:rsid w:val="00715CAC"/>
    <w:rsid w:val="007235EF"/>
    <w:rsid w:val="00725BFD"/>
    <w:rsid w:val="0074737E"/>
    <w:rsid w:val="007779C7"/>
    <w:rsid w:val="007877C1"/>
    <w:rsid w:val="0079070A"/>
    <w:rsid w:val="00797FE4"/>
    <w:rsid w:val="007A100C"/>
    <w:rsid w:val="007A378B"/>
    <w:rsid w:val="007A7653"/>
    <w:rsid w:val="007B4BFE"/>
    <w:rsid w:val="007B5A65"/>
    <w:rsid w:val="007D1CB7"/>
    <w:rsid w:val="007D4624"/>
    <w:rsid w:val="007D7809"/>
    <w:rsid w:val="007E18B2"/>
    <w:rsid w:val="007E49D0"/>
    <w:rsid w:val="007F1449"/>
    <w:rsid w:val="007F2C3E"/>
    <w:rsid w:val="00807CE6"/>
    <w:rsid w:val="00812237"/>
    <w:rsid w:val="00812E50"/>
    <w:rsid w:val="00821EF5"/>
    <w:rsid w:val="00822A25"/>
    <w:rsid w:val="008248C9"/>
    <w:rsid w:val="0083457C"/>
    <w:rsid w:val="008429D2"/>
    <w:rsid w:val="00847B48"/>
    <w:rsid w:val="00850A77"/>
    <w:rsid w:val="008520CC"/>
    <w:rsid w:val="00856E95"/>
    <w:rsid w:val="00857D18"/>
    <w:rsid w:val="00873584"/>
    <w:rsid w:val="00877404"/>
    <w:rsid w:val="0088049D"/>
    <w:rsid w:val="00894CE3"/>
    <w:rsid w:val="008A49D0"/>
    <w:rsid w:val="008A7AD5"/>
    <w:rsid w:val="008C49C3"/>
    <w:rsid w:val="008C4FCE"/>
    <w:rsid w:val="008D6298"/>
    <w:rsid w:val="008E2E95"/>
    <w:rsid w:val="008F2DCA"/>
    <w:rsid w:val="009056DE"/>
    <w:rsid w:val="00913362"/>
    <w:rsid w:val="00913C12"/>
    <w:rsid w:val="00924D52"/>
    <w:rsid w:val="00931D57"/>
    <w:rsid w:val="00944A2D"/>
    <w:rsid w:val="00947A1A"/>
    <w:rsid w:val="00961239"/>
    <w:rsid w:val="00961F67"/>
    <w:rsid w:val="00966D08"/>
    <w:rsid w:val="0097656C"/>
    <w:rsid w:val="009A229D"/>
    <w:rsid w:val="009B29F2"/>
    <w:rsid w:val="009B66D3"/>
    <w:rsid w:val="009C08EF"/>
    <w:rsid w:val="009E60B1"/>
    <w:rsid w:val="009F4BB2"/>
    <w:rsid w:val="00A00288"/>
    <w:rsid w:val="00A1011A"/>
    <w:rsid w:val="00A106FC"/>
    <w:rsid w:val="00A21735"/>
    <w:rsid w:val="00A24228"/>
    <w:rsid w:val="00A338D9"/>
    <w:rsid w:val="00A34ABB"/>
    <w:rsid w:val="00A37E5F"/>
    <w:rsid w:val="00A53B5F"/>
    <w:rsid w:val="00A55732"/>
    <w:rsid w:val="00A76B27"/>
    <w:rsid w:val="00A832BB"/>
    <w:rsid w:val="00A91C3F"/>
    <w:rsid w:val="00A92148"/>
    <w:rsid w:val="00AA0CF0"/>
    <w:rsid w:val="00AA603E"/>
    <w:rsid w:val="00AA6552"/>
    <w:rsid w:val="00AB1324"/>
    <w:rsid w:val="00AB3125"/>
    <w:rsid w:val="00AB3BD4"/>
    <w:rsid w:val="00AB4E08"/>
    <w:rsid w:val="00AC05A5"/>
    <w:rsid w:val="00AC5A35"/>
    <w:rsid w:val="00AE39C4"/>
    <w:rsid w:val="00AF4018"/>
    <w:rsid w:val="00AF45D1"/>
    <w:rsid w:val="00AF4953"/>
    <w:rsid w:val="00B017DB"/>
    <w:rsid w:val="00B01D8C"/>
    <w:rsid w:val="00B04E5D"/>
    <w:rsid w:val="00B16C49"/>
    <w:rsid w:val="00B179D5"/>
    <w:rsid w:val="00B25C2B"/>
    <w:rsid w:val="00B27CA9"/>
    <w:rsid w:val="00B37684"/>
    <w:rsid w:val="00B42110"/>
    <w:rsid w:val="00B54BE2"/>
    <w:rsid w:val="00B55384"/>
    <w:rsid w:val="00B56603"/>
    <w:rsid w:val="00B6280B"/>
    <w:rsid w:val="00B734DC"/>
    <w:rsid w:val="00B81975"/>
    <w:rsid w:val="00B92ADA"/>
    <w:rsid w:val="00B979B1"/>
    <w:rsid w:val="00BA1A87"/>
    <w:rsid w:val="00BC17AB"/>
    <w:rsid w:val="00BD1249"/>
    <w:rsid w:val="00BD13C2"/>
    <w:rsid w:val="00BD5F0D"/>
    <w:rsid w:val="00BE1385"/>
    <w:rsid w:val="00BE39BA"/>
    <w:rsid w:val="00BE706E"/>
    <w:rsid w:val="00BF3A98"/>
    <w:rsid w:val="00C01CD1"/>
    <w:rsid w:val="00C02F2F"/>
    <w:rsid w:val="00C034FA"/>
    <w:rsid w:val="00C045BE"/>
    <w:rsid w:val="00C05A09"/>
    <w:rsid w:val="00C123D9"/>
    <w:rsid w:val="00C12B6E"/>
    <w:rsid w:val="00C4215B"/>
    <w:rsid w:val="00C4782A"/>
    <w:rsid w:val="00C666A1"/>
    <w:rsid w:val="00C76F62"/>
    <w:rsid w:val="00C81317"/>
    <w:rsid w:val="00C81C82"/>
    <w:rsid w:val="00C86898"/>
    <w:rsid w:val="00C93689"/>
    <w:rsid w:val="00C93D35"/>
    <w:rsid w:val="00C93F1D"/>
    <w:rsid w:val="00C96EE5"/>
    <w:rsid w:val="00CA70B0"/>
    <w:rsid w:val="00CC1372"/>
    <w:rsid w:val="00CD2049"/>
    <w:rsid w:val="00CD5343"/>
    <w:rsid w:val="00CF2545"/>
    <w:rsid w:val="00CF6E51"/>
    <w:rsid w:val="00D01EB9"/>
    <w:rsid w:val="00D06AC1"/>
    <w:rsid w:val="00D13B37"/>
    <w:rsid w:val="00D20084"/>
    <w:rsid w:val="00D2276F"/>
    <w:rsid w:val="00D3270A"/>
    <w:rsid w:val="00D409E1"/>
    <w:rsid w:val="00D46C39"/>
    <w:rsid w:val="00D477B9"/>
    <w:rsid w:val="00D5238F"/>
    <w:rsid w:val="00D56572"/>
    <w:rsid w:val="00D57AC4"/>
    <w:rsid w:val="00D65138"/>
    <w:rsid w:val="00D8165D"/>
    <w:rsid w:val="00D82167"/>
    <w:rsid w:val="00D84B04"/>
    <w:rsid w:val="00D87C9E"/>
    <w:rsid w:val="00D9601F"/>
    <w:rsid w:val="00D97B32"/>
    <w:rsid w:val="00DB089D"/>
    <w:rsid w:val="00DB2AE9"/>
    <w:rsid w:val="00DB737C"/>
    <w:rsid w:val="00DB7511"/>
    <w:rsid w:val="00DC5BDA"/>
    <w:rsid w:val="00DE163A"/>
    <w:rsid w:val="00DE6F35"/>
    <w:rsid w:val="00DF2366"/>
    <w:rsid w:val="00DF407E"/>
    <w:rsid w:val="00E10303"/>
    <w:rsid w:val="00E15019"/>
    <w:rsid w:val="00E15AA1"/>
    <w:rsid w:val="00E348C4"/>
    <w:rsid w:val="00E467EA"/>
    <w:rsid w:val="00E502B3"/>
    <w:rsid w:val="00E62D71"/>
    <w:rsid w:val="00E64290"/>
    <w:rsid w:val="00E712B6"/>
    <w:rsid w:val="00E81DD5"/>
    <w:rsid w:val="00E83C5D"/>
    <w:rsid w:val="00E9263B"/>
    <w:rsid w:val="00E93602"/>
    <w:rsid w:val="00E96FBA"/>
    <w:rsid w:val="00E97D73"/>
    <w:rsid w:val="00EB4663"/>
    <w:rsid w:val="00EC0B52"/>
    <w:rsid w:val="00EC740F"/>
    <w:rsid w:val="00ED0EB2"/>
    <w:rsid w:val="00ED2E61"/>
    <w:rsid w:val="00EE0374"/>
    <w:rsid w:val="00EE183C"/>
    <w:rsid w:val="00EE4281"/>
    <w:rsid w:val="00EE4684"/>
    <w:rsid w:val="00EF653F"/>
    <w:rsid w:val="00F00B6B"/>
    <w:rsid w:val="00F239C3"/>
    <w:rsid w:val="00F46E63"/>
    <w:rsid w:val="00F513E0"/>
    <w:rsid w:val="00F73D4E"/>
    <w:rsid w:val="00F74E7A"/>
    <w:rsid w:val="00F84695"/>
    <w:rsid w:val="00F93D26"/>
    <w:rsid w:val="00F97EA6"/>
    <w:rsid w:val="00FA195C"/>
    <w:rsid w:val="00FB09A0"/>
    <w:rsid w:val="00FC1B31"/>
    <w:rsid w:val="00FD3409"/>
    <w:rsid w:val="00FE33AB"/>
    <w:rsid w:val="00FE6C38"/>
    <w:rsid w:val="00FF2BA4"/>
    <w:rsid w:val="00FF5BC9"/>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E5F580B"/>
  <w15:docId w15:val="{8EDECE9B-9062-4FF0-9729-DAD8C2AD0C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E39BA"/>
  </w:style>
  <w:style w:type="paragraph" w:styleId="3">
    <w:name w:val="heading 3"/>
    <w:basedOn w:val="a"/>
    <w:next w:val="a"/>
    <w:link w:val="30"/>
    <w:uiPriority w:val="9"/>
    <w:semiHidden/>
    <w:unhideWhenUsed/>
    <w:qFormat/>
    <w:rsid w:val="00B25C2B"/>
    <w:pPr>
      <w:keepNext/>
      <w:keepLines/>
      <w:spacing w:before="200"/>
      <w:outlineLvl w:val="2"/>
    </w:pPr>
    <w:rPr>
      <w:rFonts w:asciiTheme="majorHAnsi" w:eastAsiaTheme="majorEastAsia" w:hAnsiTheme="majorHAnsi" w:cstheme="majorBidi"/>
      <w:b/>
      <w:bCs/>
      <w:color w:val="4472C4"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521CF6"/>
    <w:pPr>
      <w:tabs>
        <w:tab w:val="center" w:pos="4677"/>
        <w:tab w:val="right" w:pos="9355"/>
      </w:tabs>
    </w:pPr>
  </w:style>
  <w:style w:type="character" w:customStyle="1" w:styleId="a4">
    <w:name w:val="Верхний колонтитул Знак"/>
    <w:basedOn w:val="a0"/>
    <w:link w:val="a3"/>
    <w:uiPriority w:val="99"/>
    <w:rsid w:val="00521CF6"/>
  </w:style>
  <w:style w:type="character" w:styleId="a5">
    <w:name w:val="page number"/>
    <w:basedOn w:val="a0"/>
    <w:uiPriority w:val="99"/>
    <w:semiHidden/>
    <w:unhideWhenUsed/>
    <w:rsid w:val="00521CF6"/>
  </w:style>
  <w:style w:type="paragraph" w:styleId="a6">
    <w:name w:val="footer"/>
    <w:basedOn w:val="a"/>
    <w:link w:val="a7"/>
    <w:uiPriority w:val="99"/>
    <w:unhideWhenUsed/>
    <w:rsid w:val="00521CF6"/>
    <w:pPr>
      <w:tabs>
        <w:tab w:val="center" w:pos="4677"/>
        <w:tab w:val="right" w:pos="9355"/>
      </w:tabs>
    </w:pPr>
  </w:style>
  <w:style w:type="character" w:customStyle="1" w:styleId="a7">
    <w:name w:val="Нижний колонтитул Знак"/>
    <w:basedOn w:val="a0"/>
    <w:link w:val="a6"/>
    <w:uiPriority w:val="99"/>
    <w:rsid w:val="00521CF6"/>
  </w:style>
  <w:style w:type="paragraph" w:styleId="2">
    <w:name w:val="Body Text 2"/>
    <w:basedOn w:val="a"/>
    <w:link w:val="20"/>
    <w:uiPriority w:val="99"/>
    <w:semiHidden/>
    <w:unhideWhenUsed/>
    <w:rsid w:val="00332F98"/>
    <w:pPr>
      <w:spacing w:after="120" w:line="480" w:lineRule="auto"/>
    </w:pPr>
  </w:style>
  <w:style w:type="character" w:customStyle="1" w:styleId="20">
    <w:name w:val="Основной текст 2 Знак"/>
    <w:basedOn w:val="a0"/>
    <w:link w:val="2"/>
    <w:uiPriority w:val="99"/>
    <w:semiHidden/>
    <w:rsid w:val="00332F98"/>
  </w:style>
  <w:style w:type="paragraph" w:styleId="a8">
    <w:name w:val="List Paragraph"/>
    <w:basedOn w:val="a"/>
    <w:uiPriority w:val="34"/>
    <w:qFormat/>
    <w:rsid w:val="00332F98"/>
    <w:pPr>
      <w:ind w:left="720"/>
      <w:contextualSpacing/>
    </w:pPr>
  </w:style>
  <w:style w:type="character" w:styleId="a9">
    <w:name w:val="Hyperlink"/>
    <w:basedOn w:val="a0"/>
    <w:uiPriority w:val="99"/>
    <w:unhideWhenUsed/>
    <w:rsid w:val="009B29F2"/>
    <w:rPr>
      <w:color w:val="0563C1" w:themeColor="hyperlink"/>
      <w:u w:val="single"/>
    </w:rPr>
  </w:style>
  <w:style w:type="paragraph" w:styleId="aa">
    <w:name w:val="endnote text"/>
    <w:basedOn w:val="a"/>
    <w:link w:val="ab"/>
    <w:uiPriority w:val="99"/>
    <w:semiHidden/>
    <w:unhideWhenUsed/>
    <w:rsid w:val="00084C7D"/>
    <w:rPr>
      <w:sz w:val="20"/>
      <w:szCs w:val="20"/>
    </w:rPr>
  </w:style>
  <w:style w:type="character" w:customStyle="1" w:styleId="ab">
    <w:name w:val="Текст концевой сноски Знак"/>
    <w:basedOn w:val="a0"/>
    <w:link w:val="aa"/>
    <w:uiPriority w:val="99"/>
    <w:semiHidden/>
    <w:rsid w:val="00084C7D"/>
    <w:rPr>
      <w:sz w:val="20"/>
      <w:szCs w:val="20"/>
    </w:rPr>
  </w:style>
  <w:style w:type="character" w:styleId="ac">
    <w:name w:val="endnote reference"/>
    <w:basedOn w:val="a0"/>
    <w:uiPriority w:val="99"/>
    <w:semiHidden/>
    <w:unhideWhenUsed/>
    <w:rsid w:val="00084C7D"/>
    <w:rPr>
      <w:vertAlign w:val="superscript"/>
    </w:rPr>
  </w:style>
  <w:style w:type="paragraph" w:styleId="ad">
    <w:name w:val="footnote text"/>
    <w:basedOn w:val="a"/>
    <w:link w:val="ae"/>
    <w:uiPriority w:val="99"/>
    <w:semiHidden/>
    <w:unhideWhenUsed/>
    <w:rsid w:val="00084C7D"/>
    <w:rPr>
      <w:sz w:val="20"/>
      <w:szCs w:val="20"/>
    </w:rPr>
  </w:style>
  <w:style w:type="character" w:customStyle="1" w:styleId="ae">
    <w:name w:val="Текст сноски Знак"/>
    <w:basedOn w:val="a0"/>
    <w:link w:val="ad"/>
    <w:uiPriority w:val="99"/>
    <w:semiHidden/>
    <w:rsid w:val="00084C7D"/>
    <w:rPr>
      <w:sz w:val="20"/>
      <w:szCs w:val="20"/>
    </w:rPr>
  </w:style>
  <w:style w:type="character" w:styleId="af">
    <w:name w:val="footnote reference"/>
    <w:basedOn w:val="a0"/>
    <w:uiPriority w:val="99"/>
    <w:semiHidden/>
    <w:unhideWhenUsed/>
    <w:rsid w:val="00084C7D"/>
    <w:rPr>
      <w:vertAlign w:val="superscript"/>
    </w:rPr>
  </w:style>
  <w:style w:type="character" w:customStyle="1" w:styleId="30">
    <w:name w:val="Заголовок 3 Знак"/>
    <w:basedOn w:val="a0"/>
    <w:link w:val="3"/>
    <w:uiPriority w:val="9"/>
    <w:semiHidden/>
    <w:rsid w:val="00B25C2B"/>
    <w:rPr>
      <w:rFonts w:asciiTheme="majorHAnsi" w:eastAsiaTheme="majorEastAsia" w:hAnsiTheme="majorHAnsi" w:cstheme="majorBidi"/>
      <w:b/>
      <w:bCs/>
      <w:color w:val="4472C4"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544103">
      <w:bodyDiv w:val="1"/>
      <w:marLeft w:val="0"/>
      <w:marRight w:val="0"/>
      <w:marTop w:val="0"/>
      <w:marBottom w:val="0"/>
      <w:divBdr>
        <w:top w:val="none" w:sz="0" w:space="0" w:color="auto"/>
        <w:left w:val="none" w:sz="0" w:space="0" w:color="auto"/>
        <w:bottom w:val="none" w:sz="0" w:space="0" w:color="auto"/>
        <w:right w:val="none" w:sz="0" w:space="0" w:color="auto"/>
      </w:divBdr>
    </w:div>
    <w:div w:id="442657258">
      <w:bodyDiv w:val="1"/>
      <w:marLeft w:val="0"/>
      <w:marRight w:val="0"/>
      <w:marTop w:val="0"/>
      <w:marBottom w:val="0"/>
      <w:divBdr>
        <w:top w:val="none" w:sz="0" w:space="0" w:color="auto"/>
        <w:left w:val="none" w:sz="0" w:space="0" w:color="auto"/>
        <w:bottom w:val="none" w:sz="0" w:space="0" w:color="auto"/>
        <w:right w:val="none" w:sz="0" w:space="0" w:color="auto"/>
      </w:divBdr>
    </w:div>
    <w:div w:id="578708307">
      <w:bodyDiv w:val="1"/>
      <w:marLeft w:val="0"/>
      <w:marRight w:val="0"/>
      <w:marTop w:val="0"/>
      <w:marBottom w:val="0"/>
      <w:divBdr>
        <w:top w:val="none" w:sz="0" w:space="0" w:color="auto"/>
        <w:left w:val="none" w:sz="0" w:space="0" w:color="auto"/>
        <w:bottom w:val="none" w:sz="0" w:space="0" w:color="auto"/>
        <w:right w:val="none" w:sz="0" w:space="0" w:color="auto"/>
      </w:divBdr>
    </w:div>
    <w:div w:id="604505213">
      <w:bodyDiv w:val="1"/>
      <w:marLeft w:val="0"/>
      <w:marRight w:val="0"/>
      <w:marTop w:val="0"/>
      <w:marBottom w:val="0"/>
      <w:divBdr>
        <w:top w:val="none" w:sz="0" w:space="0" w:color="auto"/>
        <w:left w:val="none" w:sz="0" w:space="0" w:color="auto"/>
        <w:bottom w:val="none" w:sz="0" w:space="0" w:color="auto"/>
        <w:right w:val="none" w:sz="0" w:space="0" w:color="auto"/>
      </w:divBdr>
    </w:div>
    <w:div w:id="627777729">
      <w:bodyDiv w:val="1"/>
      <w:marLeft w:val="0"/>
      <w:marRight w:val="0"/>
      <w:marTop w:val="0"/>
      <w:marBottom w:val="0"/>
      <w:divBdr>
        <w:top w:val="none" w:sz="0" w:space="0" w:color="auto"/>
        <w:left w:val="none" w:sz="0" w:space="0" w:color="auto"/>
        <w:bottom w:val="none" w:sz="0" w:space="0" w:color="auto"/>
        <w:right w:val="none" w:sz="0" w:space="0" w:color="auto"/>
      </w:divBdr>
    </w:div>
    <w:div w:id="661276220">
      <w:bodyDiv w:val="1"/>
      <w:marLeft w:val="0"/>
      <w:marRight w:val="0"/>
      <w:marTop w:val="0"/>
      <w:marBottom w:val="0"/>
      <w:divBdr>
        <w:top w:val="none" w:sz="0" w:space="0" w:color="auto"/>
        <w:left w:val="none" w:sz="0" w:space="0" w:color="auto"/>
        <w:bottom w:val="none" w:sz="0" w:space="0" w:color="auto"/>
        <w:right w:val="none" w:sz="0" w:space="0" w:color="auto"/>
      </w:divBdr>
    </w:div>
    <w:div w:id="762530288">
      <w:bodyDiv w:val="1"/>
      <w:marLeft w:val="0"/>
      <w:marRight w:val="0"/>
      <w:marTop w:val="0"/>
      <w:marBottom w:val="0"/>
      <w:divBdr>
        <w:top w:val="none" w:sz="0" w:space="0" w:color="auto"/>
        <w:left w:val="none" w:sz="0" w:space="0" w:color="auto"/>
        <w:bottom w:val="none" w:sz="0" w:space="0" w:color="auto"/>
        <w:right w:val="none" w:sz="0" w:space="0" w:color="auto"/>
      </w:divBdr>
    </w:div>
    <w:div w:id="806434493">
      <w:bodyDiv w:val="1"/>
      <w:marLeft w:val="0"/>
      <w:marRight w:val="0"/>
      <w:marTop w:val="0"/>
      <w:marBottom w:val="0"/>
      <w:divBdr>
        <w:top w:val="none" w:sz="0" w:space="0" w:color="auto"/>
        <w:left w:val="none" w:sz="0" w:space="0" w:color="auto"/>
        <w:bottom w:val="none" w:sz="0" w:space="0" w:color="auto"/>
        <w:right w:val="none" w:sz="0" w:space="0" w:color="auto"/>
      </w:divBdr>
    </w:div>
    <w:div w:id="847259873">
      <w:bodyDiv w:val="1"/>
      <w:marLeft w:val="0"/>
      <w:marRight w:val="0"/>
      <w:marTop w:val="0"/>
      <w:marBottom w:val="0"/>
      <w:divBdr>
        <w:top w:val="none" w:sz="0" w:space="0" w:color="auto"/>
        <w:left w:val="none" w:sz="0" w:space="0" w:color="auto"/>
        <w:bottom w:val="none" w:sz="0" w:space="0" w:color="auto"/>
        <w:right w:val="none" w:sz="0" w:space="0" w:color="auto"/>
      </w:divBdr>
    </w:div>
    <w:div w:id="911743812">
      <w:bodyDiv w:val="1"/>
      <w:marLeft w:val="0"/>
      <w:marRight w:val="0"/>
      <w:marTop w:val="0"/>
      <w:marBottom w:val="0"/>
      <w:divBdr>
        <w:top w:val="none" w:sz="0" w:space="0" w:color="auto"/>
        <w:left w:val="none" w:sz="0" w:space="0" w:color="auto"/>
        <w:bottom w:val="none" w:sz="0" w:space="0" w:color="auto"/>
        <w:right w:val="none" w:sz="0" w:space="0" w:color="auto"/>
      </w:divBdr>
    </w:div>
    <w:div w:id="1142311105">
      <w:bodyDiv w:val="1"/>
      <w:marLeft w:val="0"/>
      <w:marRight w:val="0"/>
      <w:marTop w:val="0"/>
      <w:marBottom w:val="0"/>
      <w:divBdr>
        <w:top w:val="none" w:sz="0" w:space="0" w:color="auto"/>
        <w:left w:val="none" w:sz="0" w:space="0" w:color="auto"/>
        <w:bottom w:val="none" w:sz="0" w:space="0" w:color="auto"/>
        <w:right w:val="none" w:sz="0" w:space="0" w:color="auto"/>
      </w:divBdr>
    </w:div>
    <w:div w:id="1180316531">
      <w:bodyDiv w:val="1"/>
      <w:marLeft w:val="0"/>
      <w:marRight w:val="0"/>
      <w:marTop w:val="0"/>
      <w:marBottom w:val="0"/>
      <w:divBdr>
        <w:top w:val="none" w:sz="0" w:space="0" w:color="auto"/>
        <w:left w:val="none" w:sz="0" w:space="0" w:color="auto"/>
        <w:bottom w:val="none" w:sz="0" w:space="0" w:color="auto"/>
        <w:right w:val="none" w:sz="0" w:space="0" w:color="auto"/>
      </w:divBdr>
    </w:div>
    <w:div w:id="1205680537">
      <w:bodyDiv w:val="1"/>
      <w:marLeft w:val="0"/>
      <w:marRight w:val="0"/>
      <w:marTop w:val="0"/>
      <w:marBottom w:val="0"/>
      <w:divBdr>
        <w:top w:val="none" w:sz="0" w:space="0" w:color="auto"/>
        <w:left w:val="none" w:sz="0" w:space="0" w:color="auto"/>
        <w:bottom w:val="none" w:sz="0" w:space="0" w:color="auto"/>
        <w:right w:val="none" w:sz="0" w:space="0" w:color="auto"/>
      </w:divBdr>
    </w:div>
    <w:div w:id="1333072674">
      <w:bodyDiv w:val="1"/>
      <w:marLeft w:val="0"/>
      <w:marRight w:val="0"/>
      <w:marTop w:val="0"/>
      <w:marBottom w:val="0"/>
      <w:divBdr>
        <w:top w:val="none" w:sz="0" w:space="0" w:color="auto"/>
        <w:left w:val="none" w:sz="0" w:space="0" w:color="auto"/>
        <w:bottom w:val="none" w:sz="0" w:space="0" w:color="auto"/>
        <w:right w:val="none" w:sz="0" w:space="0" w:color="auto"/>
      </w:divBdr>
    </w:div>
    <w:div w:id="1375891014">
      <w:bodyDiv w:val="1"/>
      <w:marLeft w:val="0"/>
      <w:marRight w:val="0"/>
      <w:marTop w:val="0"/>
      <w:marBottom w:val="0"/>
      <w:divBdr>
        <w:top w:val="none" w:sz="0" w:space="0" w:color="auto"/>
        <w:left w:val="none" w:sz="0" w:space="0" w:color="auto"/>
        <w:bottom w:val="none" w:sz="0" w:space="0" w:color="auto"/>
        <w:right w:val="none" w:sz="0" w:space="0" w:color="auto"/>
      </w:divBdr>
    </w:div>
    <w:div w:id="1546602242">
      <w:bodyDiv w:val="1"/>
      <w:marLeft w:val="0"/>
      <w:marRight w:val="0"/>
      <w:marTop w:val="0"/>
      <w:marBottom w:val="0"/>
      <w:divBdr>
        <w:top w:val="none" w:sz="0" w:space="0" w:color="auto"/>
        <w:left w:val="none" w:sz="0" w:space="0" w:color="auto"/>
        <w:bottom w:val="none" w:sz="0" w:space="0" w:color="auto"/>
        <w:right w:val="none" w:sz="0" w:space="0" w:color="auto"/>
      </w:divBdr>
    </w:div>
    <w:div w:id="1782914220">
      <w:bodyDiv w:val="1"/>
      <w:marLeft w:val="0"/>
      <w:marRight w:val="0"/>
      <w:marTop w:val="0"/>
      <w:marBottom w:val="0"/>
      <w:divBdr>
        <w:top w:val="none" w:sz="0" w:space="0" w:color="auto"/>
        <w:left w:val="none" w:sz="0" w:space="0" w:color="auto"/>
        <w:bottom w:val="none" w:sz="0" w:space="0" w:color="auto"/>
        <w:right w:val="none" w:sz="0" w:space="0" w:color="auto"/>
      </w:divBdr>
    </w:div>
    <w:div w:id="1810976606">
      <w:bodyDiv w:val="1"/>
      <w:marLeft w:val="0"/>
      <w:marRight w:val="0"/>
      <w:marTop w:val="0"/>
      <w:marBottom w:val="0"/>
      <w:divBdr>
        <w:top w:val="none" w:sz="0" w:space="0" w:color="auto"/>
        <w:left w:val="none" w:sz="0" w:space="0" w:color="auto"/>
        <w:bottom w:val="none" w:sz="0" w:space="0" w:color="auto"/>
        <w:right w:val="none" w:sz="0" w:space="0" w:color="auto"/>
      </w:divBdr>
    </w:div>
    <w:div w:id="21140862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go/v006p710-08"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zakon.rada.gov.ua/rada/show/254%D0%BA/96-%D0%B2%D1%80"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2D284A-C3C3-4462-95A9-A9DEBCF5A3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12809</Words>
  <Characters>7302</Characters>
  <Application>Microsoft Office Word</Application>
  <DocSecurity>0</DocSecurity>
  <Lines>60</Lines>
  <Paragraphs>40</Paragraphs>
  <ScaleCrop>false</ScaleCrop>
  <HeadingPairs>
    <vt:vector size="6" baseType="variant">
      <vt:variant>
        <vt:lpstr>Назва</vt:lpstr>
      </vt:variant>
      <vt:variant>
        <vt:i4>1</vt:i4>
      </vt:variant>
      <vt:variant>
        <vt:lpstr>Title</vt:lpstr>
      </vt:variant>
      <vt:variant>
        <vt:i4>1</vt:i4>
      </vt:variant>
      <vt:variant>
        <vt:lpstr>Название</vt:lpstr>
      </vt:variant>
      <vt:variant>
        <vt:i4>1</vt:i4>
      </vt:variant>
    </vt:vector>
  </HeadingPairs>
  <TitlesOfParts>
    <vt:vector size="3" baseType="lpstr">
      <vt:lpstr/>
      <vt:lpstr/>
      <vt:lpstr/>
    </vt:vector>
  </TitlesOfParts>
  <Company/>
  <LinksUpToDate>false</LinksUpToDate>
  <CharactersWithSpaces>20071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Кисельова Юлія Анатоліївна</cp:lastModifiedBy>
  <cp:revision>3</cp:revision>
  <dcterms:created xsi:type="dcterms:W3CDTF">2020-06-16T17:47:00Z</dcterms:created>
  <dcterms:modified xsi:type="dcterms:W3CDTF">2020-06-16T17:48:00Z</dcterms:modified>
</cp:coreProperties>
</file>