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2F1" w:rsidRPr="00627D5A" w:rsidRDefault="007712F1" w:rsidP="00DF02A8">
      <w:pPr>
        <w:pStyle w:val="Nazva"/>
        <w:rPr>
          <w:sz w:val="28"/>
          <w:szCs w:val="28"/>
          <w:lang w:val="uk-UA"/>
        </w:rPr>
      </w:pPr>
      <w:bookmarkStart w:id="0" w:name="_GoBack"/>
      <w:bookmarkEnd w:id="0"/>
    </w:p>
    <w:p w:rsidR="007712F1" w:rsidRPr="00627D5A" w:rsidRDefault="007712F1" w:rsidP="00DF02A8">
      <w:pPr>
        <w:pStyle w:val="Nazva"/>
        <w:rPr>
          <w:sz w:val="28"/>
          <w:szCs w:val="28"/>
          <w:lang w:val="uk-UA"/>
        </w:rPr>
      </w:pPr>
    </w:p>
    <w:p w:rsidR="007712F1" w:rsidRPr="00627D5A" w:rsidRDefault="007712F1" w:rsidP="00DF02A8">
      <w:pPr>
        <w:pStyle w:val="Nazva"/>
        <w:rPr>
          <w:sz w:val="28"/>
          <w:szCs w:val="28"/>
          <w:lang w:val="uk-UA"/>
        </w:rPr>
      </w:pPr>
    </w:p>
    <w:p w:rsidR="007712F1" w:rsidRPr="00627D5A" w:rsidRDefault="007712F1" w:rsidP="00DF02A8">
      <w:pPr>
        <w:pStyle w:val="Nazva"/>
        <w:rPr>
          <w:sz w:val="28"/>
          <w:szCs w:val="28"/>
          <w:lang w:val="uk-UA"/>
        </w:rPr>
      </w:pPr>
    </w:p>
    <w:p w:rsidR="007712F1" w:rsidRPr="00627D5A" w:rsidRDefault="007712F1" w:rsidP="00DF02A8">
      <w:pPr>
        <w:pStyle w:val="Nazva"/>
        <w:rPr>
          <w:sz w:val="28"/>
          <w:szCs w:val="28"/>
          <w:lang w:val="uk-UA"/>
        </w:rPr>
      </w:pPr>
    </w:p>
    <w:p w:rsidR="007712F1" w:rsidRPr="00627D5A" w:rsidRDefault="007712F1" w:rsidP="00DF02A8">
      <w:pPr>
        <w:pStyle w:val="Nazva"/>
        <w:rPr>
          <w:sz w:val="28"/>
          <w:szCs w:val="28"/>
          <w:lang w:val="uk-UA"/>
        </w:rPr>
      </w:pPr>
    </w:p>
    <w:p w:rsidR="007712F1" w:rsidRPr="00627D5A" w:rsidRDefault="007712F1" w:rsidP="00DF02A8">
      <w:pPr>
        <w:pStyle w:val="Nazva"/>
        <w:rPr>
          <w:sz w:val="28"/>
          <w:szCs w:val="28"/>
          <w:lang w:val="uk-UA"/>
        </w:rPr>
      </w:pPr>
      <w:r w:rsidRPr="00627D5A">
        <w:rPr>
          <w:sz w:val="28"/>
          <w:szCs w:val="28"/>
          <w:lang w:val="uk-UA"/>
        </w:rPr>
        <w:t>ВИСНОВОК</w:t>
      </w:r>
    </w:p>
    <w:p w:rsidR="007712F1" w:rsidRPr="00627D5A" w:rsidRDefault="007712F1" w:rsidP="00DF02A8">
      <w:pPr>
        <w:pStyle w:val="Nazva"/>
        <w:rPr>
          <w:sz w:val="28"/>
          <w:szCs w:val="28"/>
          <w:lang w:val="uk-UA"/>
        </w:rPr>
      </w:pPr>
      <w:r w:rsidRPr="00627D5A">
        <w:rPr>
          <w:sz w:val="28"/>
          <w:szCs w:val="28"/>
          <w:lang w:val="uk-UA"/>
        </w:rPr>
        <w:t xml:space="preserve">на проект Закону України «Про рієлторську діяльність» </w:t>
      </w:r>
    </w:p>
    <w:p w:rsidR="00632D82" w:rsidRDefault="00632D82" w:rsidP="00EF0A92">
      <w:pPr>
        <w:pStyle w:val="Igor"/>
      </w:pPr>
    </w:p>
    <w:p w:rsidR="007712F1" w:rsidRPr="00F45759" w:rsidRDefault="00D01774" w:rsidP="00EF0A92">
      <w:pPr>
        <w:pStyle w:val="Igor"/>
      </w:pPr>
      <w:r>
        <w:t>Законо</w:t>
      </w:r>
      <w:r w:rsidR="00632D82">
        <w:t>проект, я</w:t>
      </w:r>
      <w:r w:rsidR="007712F1" w:rsidRPr="00F45759">
        <w:t xml:space="preserve">к зазначається у п. 1 </w:t>
      </w:r>
      <w:r w:rsidR="00632D82">
        <w:t>пояснювальної записки до нього</w:t>
      </w:r>
      <w:r w:rsidR="007712F1" w:rsidRPr="00F45759">
        <w:t xml:space="preserve">, </w:t>
      </w:r>
      <w:r w:rsidR="00632D82">
        <w:t xml:space="preserve"> </w:t>
      </w:r>
      <w:r>
        <w:t>розроблений «</w:t>
      </w:r>
      <w:r w:rsidRPr="00D01774">
        <w:t>з метою забезпечення єдиної державної політики у сфері регулювання рієлтерської діяльності в Україні, захисту прав і інтересів фахівців у сфері рієлтерської діяльності, суб’єктів рієлтерської діяльності та споживачів рієлтерських послуг</w:t>
      </w:r>
      <w:r>
        <w:t>»</w:t>
      </w:r>
      <w:r w:rsidRPr="00D01774">
        <w:rPr>
          <w:spacing w:val="-3"/>
        </w:rPr>
        <w:t xml:space="preserve">. </w:t>
      </w:r>
      <w:r>
        <w:rPr>
          <w:spacing w:val="-3"/>
        </w:rPr>
        <w:t xml:space="preserve"> Для цього в ньому пропонується визначити:  терміни, які вживаються в ньому; засади провадження рієлтерської діяльності та надання рієлтерських послуг; порядок атестації та сертифікації у сфері рієлтерської діяльності; права, обов’язки та відповідальність фахівців у сфері рієлтерської діяльності, суб’єктів рієлтерської діяльності та споживачів рієлтерських послуг тощо. Крім цього, відповідні зміни вносяться до </w:t>
      </w:r>
      <w:r w:rsidR="007712F1" w:rsidRPr="00F45759">
        <w:t>Кодексу України про адміністративні правопорушення</w:t>
      </w:r>
      <w:r>
        <w:t xml:space="preserve"> (далі – КУпАП)</w:t>
      </w:r>
      <w:r w:rsidR="007712F1" w:rsidRPr="00F45759">
        <w:t>, Цивільного кодексу України</w:t>
      </w:r>
      <w:r>
        <w:t xml:space="preserve"> (далі – ЦК)</w:t>
      </w:r>
      <w:r w:rsidR="007712F1" w:rsidRPr="00F45759">
        <w:t xml:space="preserve">, законів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sidR="007712F1" w:rsidRPr="00F45759">
        <w:rPr>
          <w:color w:val="000000"/>
          <w:shd w:val="clear" w:color="auto" w:fill="FFFFFF"/>
        </w:rPr>
        <w:t xml:space="preserve">«Про стандартизацію», </w:t>
      </w:r>
      <w:r w:rsidR="007712F1" w:rsidRPr="00F45759">
        <w:rPr>
          <w:bCs/>
          <w:color w:val="000000"/>
          <w:shd w:val="clear" w:color="auto" w:fill="FFFFFF"/>
        </w:rPr>
        <w:t>«Про третейські суди», «Про рекламу».</w:t>
      </w:r>
    </w:p>
    <w:p w:rsidR="007712F1" w:rsidRPr="006C51FA" w:rsidRDefault="007712F1" w:rsidP="00EF0A92">
      <w:pPr>
        <w:pStyle w:val="Igor"/>
      </w:pPr>
      <w:r w:rsidRPr="00F45759">
        <w:t>На думку суб’єктів права законодавчої ініціативи, прийняття проекту «створить умови для детінізації сфери надання рієлтерських послуг, встановить прозорі умови діяльності фахівців у сфері рієлтерської діяльності, забезпечить належний захист прав та охоронюваних законом інтересів споживачів рієлтерських послуг, призведе до збільшення надходжень до Державного бюджету України, сприятиме якісному наданню послуг у сфері рі</w:t>
      </w:r>
      <w:r w:rsidRPr="006C51FA">
        <w:t xml:space="preserve">єлтерської діяльності та належному проведенню операцій з нерухомим майном, та дозволить сформувати Єдину інформаційну базу даних про об’єкти нерухомості, що забезпечить систематизацію та швидкий пошук перевіреної інформації про нерухоме майно (юридичної, технічної, цінової, тощо), </w:t>
      </w:r>
      <w:proofErr w:type="spellStart"/>
      <w:r w:rsidRPr="006C51FA">
        <w:t>надасть</w:t>
      </w:r>
      <w:proofErr w:type="spellEnd"/>
      <w:r w:rsidRPr="006C51FA">
        <w:t xml:space="preserve"> можливість користуватися зручними сервісами при проведенні операцій з об’єктами нерухомості» (п. 6 пояснювальної записки до проекту).</w:t>
      </w:r>
    </w:p>
    <w:p w:rsidR="007712F1" w:rsidRPr="006C51FA" w:rsidRDefault="007712F1" w:rsidP="004E775B">
      <w:pPr>
        <w:pStyle w:val="ab"/>
        <w:widowControl w:val="0"/>
        <w:spacing w:before="0" w:beforeAutospacing="0" w:after="0" w:afterAutospacing="0"/>
        <w:ind w:firstLine="709"/>
        <w:jc w:val="both"/>
        <w:rPr>
          <w:sz w:val="28"/>
          <w:szCs w:val="28"/>
        </w:rPr>
      </w:pPr>
      <w:r w:rsidRPr="006C51FA">
        <w:rPr>
          <w:sz w:val="28"/>
          <w:szCs w:val="28"/>
        </w:rPr>
        <w:t>Головне управління, розглянувши законопроект</w:t>
      </w:r>
      <w:r w:rsidR="00632D82" w:rsidRPr="006C51FA">
        <w:rPr>
          <w:sz w:val="28"/>
          <w:szCs w:val="28"/>
        </w:rPr>
        <w:t xml:space="preserve"> </w:t>
      </w:r>
      <w:r w:rsidR="00646615" w:rsidRPr="006C51FA">
        <w:rPr>
          <w:sz w:val="28"/>
          <w:szCs w:val="28"/>
        </w:rPr>
        <w:t>протягом вкрай обмеженого проміжку часу</w:t>
      </w:r>
      <w:r w:rsidRPr="006C51FA">
        <w:rPr>
          <w:sz w:val="28"/>
          <w:szCs w:val="28"/>
        </w:rPr>
        <w:t>, вважає за доцільне висловити щодо нього наступні зауваження та пропозиції.</w:t>
      </w:r>
    </w:p>
    <w:p w:rsidR="00EC42DF" w:rsidRDefault="00C463F2" w:rsidP="00EF0A92">
      <w:pPr>
        <w:pStyle w:val="Igor"/>
      </w:pPr>
      <w:r w:rsidRPr="006C51FA">
        <w:rPr>
          <w:b/>
        </w:rPr>
        <w:t>1</w:t>
      </w:r>
      <w:r w:rsidR="007712F1" w:rsidRPr="006C51FA">
        <w:rPr>
          <w:b/>
        </w:rPr>
        <w:t>.</w:t>
      </w:r>
      <w:r w:rsidR="007712F1" w:rsidRPr="006C51FA">
        <w:t xml:space="preserve"> </w:t>
      </w:r>
      <w:r w:rsidR="00EC42DF" w:rsidRPr="006C51FA">
        <w:t>Хоча у преамбулі проекту визначено, що метою закони є забезпечення єдиної державної</w:t>
      </w:r>
      <w:r w:rsidR="00EC42DF">
        <w:t xml:space="preserve"> політики у сфері рієлтерської діяльності, у подальшому вказане питання у проекті практично не регулюється (зокрема, у ньому не визначені державні органи, які здійснюють відповідне державне регулювання та їх повноваження). </w:t>
      </w:r>
    </w:p>
    <w:p w:rsidR="00EC42DF" w:rsidRDefault="00C463F2" w:rsidP="00EF0A92">
      <w:pPr>
        <w:pStyle w:val="Igor"/>
      </w:pPr>
      <w:r w:rsidRPr="00C463F2">
        <w:rPr>
          <w:b/>
          <w:lang w:val="ru-RU"/>
        </w:rPr>
        <w:lastRenderedPageBreak/>
        <w:t>2</w:t>
      </w:r>
      <w:r w:rsidR="007712F1" w:rsidRPr="00B33F03">
        <w:rPr>
          <w:b/>
        </w:rPr>
        <w:t>.</w:t>
      </w:r>
      <w:r w:rsidR="007712F1" w:rsidRPr="00F45759">
        <w:t xml:space="preserve"> У п. 2 ч. 1 ст. 3 проекту пропонується дати визначення терміну «акредитований заклад з професійної підготовки» в якому передбачається віднести до нього заклад, визначений у встановленому цим Законом порядку, який має право здійснювати професійну підготовку та/або підвищення кваліфікації брокерів з нерухомості за програмами професійної підготовки. Разом з тим, у проекті відсутній порядок визначення акредитованих закладів. </w:t>
      </w:r>
    </w:p>
    <w:p w:rsidR="00BA4848" w:rsidRDefault="00C463F2" w:rsidP="00904583">
      <w:pPr>
        <w:pStyle w:val="1"/>
        <w:ind w:firstLine="709"/>
        <w:jc w:val="both"/>
        <w:rPr>
          <w:szCs w:val="28"/>
          <w:lang w:val="uk-UA"/>
        </w:rPr>
      </w:pPr>
      <w:r w:rsidRPr="00C463F2">
        <w:rPr>
          <w:b/>
          <w:szCs w:val="28"/>
        </w:rPr>
        <w:t>3</w:t>
      </w:r>
      <w:r w:rsidR="007712F1" w:rsidRPr="00C35A54">
        <w:rPr>
          <w:b/>
          <w:szCs w:val="28"/>
          <w:lang w:val="uk-UA"/>
        </w:rPr>
        <w:t>.</w:t>
      </w:r>
      <w:r w:rsidR="007712F1" w:rsidRPr="00F45759">
        <w:rPr>
          <w:szCs w:val="28"/>
          <w:lang w:val="uk-UA"/>
        </w:rPr>
        <w:t xml:space="preserve"> </w:t>
      </w:r>
      <w:r w:rsidR="00BA4848">
        <w:rPr>
          <w:szCs w:val="28"/>
          <w:lang w:val="uk-UA"/>
        </w:rPr>
        <w:t xml:space="preserve">Згідно з </w:t>
      </w:r>
      <w:r w:rsidR="007712F1" w:rsidRPr="00F45759">
        <w:rPr>
          <w:szCs w:val="28"/>
          <w:lang w:val="uk-UA"/>
        </w:rPr>
        <w:t xml:space="preserve">ч. 2 ст. 6 проекту </w:t>
      </w:r>
      <w:r w:rsidR="00BA4848">
        <w:rPr>
          <w:szCs w:val="28"/>
          <w:lang w:val="uk-UA"/>
        </w:rPr>
        <w:t xml:space="preserve">статус </w:t>
      </w:r>
      <w:proofErr w:type="spellStart"/>
      <w:r w:rsidR="007712F1" w:rsidRPr="00F45759">
        <w:rPr>
          <w:szCs w:val="28"/>
          <w:lang w:val="uk-UA"/>
        </w:rPr>
        <w:t>агента</w:t>
      </w:r>
      <w:proofErr w:type="spellEnd"/>
      <w:r w:rsidR="007712F1" w:rsidRPr="00F45759">
        <w:rPr>
          <w:szCs w:val="28"/>
          <w:lang w:val="uk-UA"/>
        </w:rPr>
        <w:t xml:space="preserve"> та брокера </w:t>
      </w:r>
      <w:r w:rsidR="00BA4848">
        <w:rPr>
          <w:szCs w:val="28"/>
          <w:lang w:val="uk-UA"/>
        </w:rPr>
        <w:t xml:space="preserve">може мати особа, яка має повну загальну освіту, що, на нашу думку, навряд чи достатньо для кваліфікованого зайняття вказаною діяльністю. </w:t>
      </w:r>
    </w:p>
    <w:p w:rsidR="007D4161" w:rsidRPr="006C51FA" w:rsidRDefault="00C463F2" w:rsidP="007D4161">
      <w:pPr>
        <w:pStyle w:val="Igor"/>
      </w:pPr>
      <w:r w:rsidRPr="00C463F2">
        <w:rPr>
          <w:b/>
          <w:lang w:val="ru-RU"/>
        </w:rPr>
        <w:t>4</w:t>
      </w:r>
      <w:r w:rsidR="007712F1" w:rsidRPr="007D4161">
        <w:rPr>
          <w:b/>
        </w:rPr>
        <w:t>.</w:t>
      </w:r>
      <w:r w:rsidR="007712F1" w:rsidRPr="00F45759">
        <w:t xml:space="preserve"> </w:t>
      </w:r>
      <w:r w:rsidR="00BA4848">
        <w:t xml:space="preserve">Щодо запровадження у </w:t>
      </w:r>
      <w:r w:rsidR="007D4161" w:rsidRPr="007D4161">
        <w:t xml:space="preserve">проекті поняття </w:t>
      </w:r>
      <w:proofErr w:type="spellStart"/>
      <w:r w:rsidR="007D4161" w:rsidRPr="007D4161">
        <w:t>рієлторського</w:t>
      </w:r>
      <w:proofErr w:type="spellEnd"/>
      <w:r w:rsidR="007D4161" w:rsidRPr="007D4161">
        <w:t xml:space="preserve"> запиту </w:t>
      </w:r>
      <w:r w:rsidR="00BA4848">
        <w:t xml:space="preserve">(ст. 9), зазначимо, що,  на нашу думку, вказане питання </w:t>
      </w:r>
      <w:r w:rsidR="007D4161" w:rsidRPr="007D4161">
        <w:t xml:space="preserve">врегульоване у Законі України «Про доступ до публічної інформації». Зокрема у </w:t>
      </w:r>
      <w:proofErr w:type="spellStart"/>
      <w:r w:rsidR="007D4161" w:rsidRPr="007D4161">
        <w:t>ч.ч</w:t>
      </w:r>
      <w:proofErr w:type="spellEnd"/>
      <w:r w:rsidR="00BA4848">
        <w:t xml:space="preserve"> </w:t>
      </w:r>
      <w:r w:rsidR="007D4161" w:rsidRPr="007D4161">
        <w:t>. 1, 4 цього Закону зазначається, що</w:t>
      </w:r>
      <w:r w:rsidR="00EF0A92" w:rsidRPr="007D4161">
        <w:t xml:space="preserve"> </w:t>
      </w:r>
      <w:r w:rsidR="007D4161" w:rsidRPr="007D4161">
        <w:rPr>
          <w:szCs w:val="24"/>
          <w:bdr w:val="none" w:sz="0" w:space="0" w:color="auto"/>
          <w:lang w:eastAsia="ru-RU"/>
        </w:rPr>
        <w:t xml:space="preserve">розпорядник інформації має надати відповідь на запит на інформацію не </w:t>
      </w:r>
      <w:r w:rsidR="007D4161" w:rsidRPr="006C51FA">
        <w:rPr>
          <w:szCs w:val="24"/>
          <w:bdr w:val="none" w:sz="0" w:space="0" w:color="auto"/>
          <w:lang w:eastAsia="ru-RU"/>
        </w:rPr>
        <w:t>пізніше п'яти робочих днів з дня отримання запиту, а у разі якщо запит стосується надання великого обсягу інформації або потребує пошуку інформації серед значної кількості даних, розпорядник інформації може продовжити строк розгляду запиту до 20 робочих днів з обґрунтуванням такого продовження.</w:t>
      </w:r>
    </w:p>
    <w:p w:rsidR="007712F1" w:rsidRPr="006C51FA" w:rsidRDefault="00C463F2" w:rsidP="00EF0A92">
      <w:pPr>
        <w:pStyle w:val="Igor"/>
      </w:pPr>
      <w:r w:rsidRPr="006C51FA">
        <w:rPr>
          <w:b/>
        </w:rPr>
        <w:t>5</w:t>
      </w:r>
      <w:r w:rsidR="007712F1" w:rsidRPr="006C51FA">
        <w:rPr>
          <w:b/>
        </w:rPr>
        <w:t>.</w:t>
      </w:r>
      <w:r w:rsidR="007712F1" w:rsidRPr="006C51FA">
        <w:t xml:space="preserve"> У ст. 23 проекту пропонуємо уточнити чи всі громадські організації, що є професійними об’єднаннями у </w:t>
      </w:r>
      <w:r w:rsidR="006C51FA" w:rsidRPr="006C51FA">
        <w:rPr>
          <w:bCs/>
          <w:lang w:eastAsia="ar-SA"/>
        </w:rPr>
        <w:t>Національній</w:t>
      </w:r>
      <w:r w:rsidR="007712F1" w:rsidRPr="006C51FA">
        <w:rPr>
          <w:bCs/>
          <w:lang w:eastAsia="ar-SA"/>
        </w:rPr>
        <w:t xml:space="preserve"> </w:t>
      </w:r>
      <w:r w:rsidR="006C51FA" w:rsidRPr="006C51FA">
        <w:rPr>
          <w:bCs/>
          <w:lang w:eastAsia="ar-SA"/>
        </w:rPr>
        <w:t>федерації</w:t>
      </w:r>
      <w:r w:rsidR="007712F1" w:rsidRPr="006C51FA">
        <w:rPr>
          <w:bCs/>
          <w:lang w:eastAsia="ar-SA"/>
        </w:rPr>
        <w:t xml:space="preserve"> фахівців у сфері рієлтерської діяльності</w:t>
      </w:r>
      <w:r w:rsidR="007712F1" w:rsidRPr="006C51FA">
        <w:t xml:space="preserve"> виступають її засновниками та членами, а також чи можуть вони виходити з її складу і які це матиме наслідки.</w:t>
      </w:r>
    </w:p>
    <w:p w:rsidR="007712F1" w:rsidRPr="006C51FA" w:rsidRDefault="00C463F2" w:rsidP="00EF0A92">
      <w:pPr>
        <w:pStyle w:val="Igor"/>
      </w:pPr>
      <w:r w:rsidRPr="006C51FA">
        <w:rPr>
          <w:b/>
          <w:lang w:val="ru-RU"/>
        </w:rPr>
        <w:t>6</w:t>
      </w:r>
      <w:r w:rsidR="007712F1" w:rsidRPr="006C51FA">
        <w:rPr>
          <w:b/>
        </w:rPr>
        <w:t>.</w:t>
      </w:r>
      <w:r w:rsidR="007712F1" w:rsidRPr="006C51FA">
        <w:t xml:space="preserve"> </w:t>
      </w:r>
      <w:r w:rsidR="009A36A4" w:rsidRPr="006C51FA">
        <w:t>Вважаємо, що з</w:t>
      </w:r>
      <w:r w:rsidR="007712F1" w:rsidRPr="006C51FA">
        <w:t>аконопроект переобтяжений другорядними з точки зору його мети положеннями, необов’язковими для детального регулювання на законодавчому рівні. Зокрема</w:t>
      </w:r>
      <w:r w:rsidR="00BC5286" w:rsidRPr="006C51FA">
        <w:t>, це</w:t>
      </w:r>
      <w:r w:rsidR="007712F1" w:rsidRPr="006C51FA">
        <w:t xml:space="preserve"> стосується особливостей діяльності таких органів </w:t>
      </w:r>
      <w:r w:rsidR="007712F1" w:rsidRPr="006C51FA">
        <w:rPr>
          <w:bCs/>
          <w:lang w:eastAsia="ar-SA"/>
        </w:rPr>
        <w:t>Національної федерації фахівців у сфері рієлтерської діяльності, як</w:t>
      </w:r>
      <w:r w:rsidR="00036BB2" w:rsidRPr="006C51FA">
        <w:rPr>
          <w:bCs/>
          <w:lang w:eastAsia="ar-SA"/>
        </w:rPr>
        <w:t xml:space="preserve">: </w:t>
      </w:r>
      <w:r w:rsidR="007712F1" w:rsidRPr="006C51FA">
        <w:t xml:space="preserve">Кваліфікаційно-сертифікаційної комісії </w:t>
      </w:r>
      <w:r w:rsidR="007712F1" w:rsidRPr="00F45759">
        <w:t xml:space="preserve">Національної федерації фахівців у сфері рієлтерської діяльності (ст. 26 проекту), </w:t>
      </w:r>
      <w:r w:rsidR="007712F1" w:rsidRPr="00F45759">
        <w:rPr>
          <w:bCs/>
          <w:color w:val="000000"/>
          <w:lang w:eastAsia="ru-RU"/>
        </w:rPr>
        <w:t xml:space="preserve">З’їзду </w:t>
      </w:r>
      <w:r w:rsidR="007712F1" w:rsidRPr="00F45759">
        <w:rPr>
          <w:bCs/>
          <w:lang w:eastAsia="ar-SA"/>
        </w:rPr>
        <w:t>фахівців у сфері</w:t>
      </w:r>
      <w:r w:rsidR="007712F1" w:rsidRPr="00F45759">
        <w:rPr>
          <w:bCs/>
          <w:color w:val="000000"/>
          <w:lang w:eastAsia="ru-RU"/>
        </w:rPr>
        <w:t xml:space="preserve"> рієлтер</w:t>
      </w:r>
      <w:r w:rsidR="007712F1" w:rsidRPr="006C51FA">
        <w:rPr>
          <w:bCs/>
          <w:color w:val="000000"/>
          <w:lang w:eastAsia="ru-RU"/>
        </w:rPr>
        <w:t xml:space="preserve">ської діяльності </w:t>
      </w:r>
      <w:r w:rsidR="007712F1" w:rsidRPr="006C51FA">
        <w:t xml:space="preserve">(ст. 27 проекту), </w:t>
      </w:r>
      <w:r w:rsidR="007712F1" w:rsidRPr="006C51FA">
        <w:rPr>
          <w:bCs/>
          <w:color w:val="000000"/>
          <w:lang w:eastAsia="ru-RU"/>
        </w:rPr>
        <w:t xml:space="preserve">Ради </w:t>
      </w:r>
      <w:r w:rsidR="007712F1" w:rsidRPr="006C51FA">
        <w:t xml:space="preserve">суспільного нагляду </w:t>
      </w:r>
      <w:r w:rsidR="007712F1" w:rsidRPr="006C51FA">
        <w:rPr>
          <w:bCs/>
          <w:color w:val="000000"/>
          <w:lang w:eastAsia="ru-RU"/>
        </w:rPr>
        <w:t xml:space="preserve">у сфері рієлтерської діяльності </w:t>
      </w:r>
      <w:r w:rsidR="007712F1" w:rsidRPr="006C51FA">
        <w:t xml:space="preserve">(ст. 28 проекту), </w:t>
      </w:r>
      <w:r w:rsidR="007712F1" w:rsidRPr="006C51FA">
        <w:rPr>
          <w:color w:val="000000"/>
          <w:lang w:eastAsia="ru-RU"/>
        </w:rPr>
        <w:t xml:space="preserve">Голови Ради </w:t>
      </w:r>
      <w:r w:rsidR="007712F1" w:rsidRPr="006C51FA">
        <w:t xml:space="preserve">суспільного нагляду </w:t>
      </w:r>
      <w:r w:rsidR="007712F1" w:rsidRPr="006C51FA">
        <w:rPr>
          <w:bCs/>
          <w:lang w:eastAsia="ar-SA"/>
        </w:rPr>
        <w:t xml:space="preserve">у сфері </w:t>
      </w:r>
      <w:r w:rsidR="007712F1" w:rsidRPr="006C51FA">
        <w:t>рієлтерської діяльності (ст. 29 проекту). Доречність унормування подібного змісту питань на рівні закону є сумнівною.</w:t>
      </w:r>
    </w:p>
    <w:p w:rsidR="007712F1" w:rsidRPr="00761714" w:rsidRDefault="00C463F2" w:rsidP="00EF0A92">
      <w:pPr>
        <w:pStyle w:val="Igor"/>
      </w:pPr>
      <w:r w:rsidRPr="006C51FA">
        <w:rPr>
          <w:b/>
        </w:rPr>
        <w:t>7</w:t>
      </w:r>
      <w:r w:rsidR="007712F1" w:rsidRPr="006C51FA">
        <w:rPr>
          <w:b/>
        </w:rPr>
        <w:t>.</w:t>
      </w:r>
      <w:r w:rsidR="007712F1" w:rsidRPr="006C51FA">
        <w:t xml:space="preserve"> Згідно </w:t>
      </w:r>
      <w:r w:rsidR="006C51FA" w:rsidRPr="006C51FA">
        <w:t>з</w:t>
      </w:r>
      <w:r w:rsidR="007712F1" w:rsidRPr="006C51FA">
        <w:t xml:space="preserve"> ч. 1 ст. 31 проекту акти та рішення органів рієлтерського самоврядування є обов'язковими до виконання всіма фахівцями у сфері рієлтерської діяльності та суб’єктами рієлтерської діяльності, професійними об’єднаннями у сфері рієлтерської діяльності, іншими фізичними та юридичними особами. Проте обов’язковість поширення на них вимог вказаних рішень чи актів є </w:t>
      </w:r>
      <w:r w:rsidR="006C51FA" w:rsidRPr="006C51FA">
        <w:t>дискусійною</w:t>
      </w:r>
      <w:r w:rsidR="007712F1" w:rsidRPr="006C51FA">
        <w:t xml:space="preserve">, оскільки члени органів рієлтерського </w:t>
      </w:r>
      <w:r w:rsidR="007712F1" w:rsidRPr="00761714">
        <w:t>самоврядування виконують свої обов’язки на громадських засадах (ч. 3 ст. 25 проекту).</w:t>
      </w:r>
    </w:p>
    <w:p w:rsidR="00C463F2" w:rsidRPr="00761714" w:rsidRDefault="00C463F2" w:rsidP="00C463F2">
      <w:pPr>
        <w:ind w:firstLine="709"/>
        <w:jc w:val="both"/>
        <w:rPr>
          <w:rFonts w:eastAsia="Calibri"/>
          <w:sz w:val="28"/>
          <w:szCs w:val="28"/>
          <w:lang w:val="uk-UA" w:eastAsia="uk-UA"/>
        </w:rPr>
      </w:pPr>
      <w:r w:rsidRPr="00761714">
        <w:rPr>
          <w:b/>
          <w:sz w:val="28"/>
          <w:szCs w:val="28"/>
          <w:lang w:val="uk-UA"/>
        </w:rPr>
        <w:t>8</w:t>
      </w:r>
      <w:r w:rsidR="007712F1" w:rsidRPr="00761714">
        <w:rPr>
          <w:b/>
          <w:sz w:val="28"/>
          <w:szCs w:val="28"/>
          <w:lang w:val="uk-UA"/>
        </w:rPr>
        <w:t>.</w:t>
      </w:r>
      <w:r w:rsidR="007712F1" w:rsidRPr="00761714">
        <w:rPr>
          <w:lang w:val="uk-UA"/>
        </w:rPr>
        <w:t xml:space="preserve"> </w:t>
      </w:r>
      <w:r w:rsidRPr="00761714">
        <w:rPr>
          <w:lang w:val="uk-UA"/>
        </w:rPr>
        <w:t xml:space="preserve"> </w:t>
      </w:r>
      <w:r w:rsidRPr="00761714">
        <w:rPr>
          <w:rFonts w:eastAsia="Calibri"/>
          <w:sz w:val="28"/>
          <w:szCs w:val="28"/>
          <w:lang w:val="uk-UA" w:eastAsia="uk-UA"/>
        </w:rPr>
        <w:t xml:space="preserve">Щодо запропонованих у </w:t>
      </w:r>
      <w:r w:rsidRPr="00761714">
        <w:rPr>
          <w:sz w:val="28"/>
          <w:szCs w:val="28"/>
          <w:lang w:val="uk-UA"/>
        </w:rPr>
        <w:t xml:space="preserve">п. 2 ч. 2 </w:t>
      </w:r>
      <w:r w:rsidRPr="00761714">
        <w:rPr>
          <w:bCs/>
          <w:sz w:val="28"/>
          <w:szCs w:val="28"/>
          <w:lang w:val="uk-UA"/>
        </w:rPr>
        <w:t xml:space="preserve">розділу </w:t>
      </w:r>
      <w:r w:rsidRPr="00761714">
        <w:rPr>
          <w:bCs/>
          <w:sz w:val="28"/>
          <w:szCs w:val="28"/>
        </w:rPr>
        <w:t>VII</w:t>
      </w:r>
      <w:r w:rsidRPr="00761714">
        <w:rPr>
          <w:bCs/>
          <w:sz w:val="28"/>
          <w:szCs w:val="28"/>
          <w:lang w:val="uk-UA"/>
        </w:rPr>
        <w:t xml:space="preserve"> «Прикінцеві та перехідні положення» проекту</w:t>
      </w:r>
      <w:r w:rsidRPr="00761714">
        <w:rPr>
          <w:rFonts w:eastAsia="Calibri"/>
          <w:sz w:val="28"/>
          <w:szCs w:val="28"/>
          <w:lang w:val="uk-UA" w:eastAsia="uk-UA"/>
        </w:rPr>
        <w:t xml:space="preserve"> проекті змін до Кодексу України про адміністративні правопорушення (далі – КУпАП) слід звернути увагу, що 11.06.2020 набрав чинності Закон України «Про внесення змін до деяких законодавчих актів </w:t>
      </w:r>
      <w:r w:rsidRPr="00761714">
        <w:rPr>
          <w:rFonts w:eastAsia="Calibri"/>
          <w:sz w:val="28"/>
          <w:szCs w:val="28"/>
          <w:lang w:val="uk-UA" w:eastAsia="uk-UA"/>
        </w:rPr>
        <w:lastRenderedPageBreak/>
        <w:t xml:space="preserve">України щодо удосконалення процедури внесення змін» від 19.05.2020 </w:t>
      </w:r>
      <w:r w:rsidR="00761714">
        <w:rPr>
          <w:rFonts w:eastAsia="Calibri"/>
          <w:sz w:val="28"/>
          <w:szCs w:val="28"/>
          <w:lang w:val="uk-UA" w:eastAsia="uk-UA"/>
        </w:rPr>
        <w:t xml:space="preserve">              </w:t>
      </w:r>
      <w:r w:rsidRPr="00761714">
        <w:rPr>
          <w:rFonts w:eastAsia="Calibri"/>
          <w:sz w:val="28"/>
          <w:szCs w:val="28"/>
          <w:lang w:val="uk-UA" w:eastAsia="uk-UA"/>
        </w:rPr>
        <w:t xml:space="preserve">№ 619-IX (далі – Закон № 619-IX), яким </w:t>
      </w:r>
      <w:proofErr w:type="spellStart"/>
      <w:r w:rsidRPr="00761714">
        <w:rPr>
          <w:rFonts w:eastAsia="Calibri"/>
          <w:sz w:val="28"/>
          <w:szCs w:val="28"/>
          <w:lang w:val="uk-UA" w:eastAsia="uk-UA"/>
        </w:rPr>
        <w:t>внесено</w:t>
      </w:r>
      <w:proofErr w:type="spellEnd"/>
      <w:r w:rsidRPr="00761714">
        <w:rPr>
          <w:rFonts w:eastAsia="Calibri"/>
          <w:sz w:val="28"/>
          <w:szCs w:val="28"/>
          <w:lang w:val="uk-UA" w:eastAsia="uk-UA"/>
        </w:rPr>
        <w:t xml:space="preserve"> зміни до КУпАП. Зокрема, відповідно до ч. 4 ст. 2 КУпАП (у редакції Закону № 619-IX) «зміни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 Таким чином, законопроект потребує доопрацювання в частині змін до КУпАП, адже такі зміни мають бути подані у окремому проекті закону.</w:t>
      </w:r>
    </w:p>
    <w:p w:rsidR="007712F1" w:rsidRPr="00761714" w:rsidRDefault="00C463F2" w:rsidP="00EF0A92">
      <w:pPr>
        <w:pStyle w:val="Igor"/>
      </w:pPr>
      <w:r w:rsidRPr="00761714">
        <w:rPr>
          <w:b/>
        </w:rPr>
        <w:t>9</w:t>
      </w:r>
      <w:r w:rsidRPr="00761714">
        <w:t xml:space="preserve">. </w:t>
      </w:r>
      <w:r w:rsidR="007712F1" w:rsidRPr="00761714">
        <w:t xml:space="preserve">Запропоновані у п. 4 ч. 2 </w:t>
      </w:r>
      <w:r w:rsidR="007712F1" w:rsidRPr="00761714">
        <w:rPr>
          <w:bCs/>
        </w:rPr>
        <w:t xml:space="preserve">розділу VII «Прикінцеві та перехідні положення» проекту </w:t>
      </w:r>
      <w:r w:rsidR="007712F1" w:rsidRPr="00761714">
        <w:t>зміни до ст. 8 Закону України «Про третейські суди», яким</w:t>
      </w:r>
      <w:r w:rsidR="00B22281" w:rsidRPr="00761714">
        <w:t>и встановлено</w:t>
      </w:r>
      <w:r w:rsidR="007712F1" w:rsidRPr="00761714">
        <w:t xml:space="preserve">, що постійно діючі третейські суди можуть утворюватися та діяти при Національній федерації фахівців у сфері рієлтерської діяльності, на наш погляд, є </w:t>
      </w:r>
      <w:r w:rsidR="00CB1A4D" w:rsidRPr="00761714">
        <w:t>зайвими</w:t>
      </w:r>
      <w:r w:rsidR="007712F1" w:rsidRPr="00761714">
        <w:t>, адже вказані положення повною мірою охоплюються приписами п. 1 ч. 1 ст. 8 зазначеного Закону, що третейські суди можуть утворюватися при всеукраїнських громадських організаціях.</w:t>
      </w:r>
    </w:p>
    <w:p w:rsidR="00C463F2" w:rsidRPr="00D01774" w:rsidRDefault="00C463F2" w:rsidP="00C463F2">
      <w:pPr>
        <w:pStyle w:val="Igor"/>
      </w:pPr>
      <w:r w:rsidRPr="00761714">
        <w:rPr>
          <w:b/>
        </w:rPr>
        <w:t>10.</w:t>
      </w:r>
      <w:r w:rsidRPr="00761714">
        <w:t xml:space="preserve"> </w:t>
      </w:r>
      <w:r w:rsidR="00646615" w:rsidRPr="00761714">
        <w:t xml:space="preserve">У </w:t>
      </w:r>
      <w:r w:rsidRPr="00761714">
        <w:t xml:space="preserve">п. 6 ч. 2 </w:t>
      </w:r>
      <w:r w:rsidRPr="00761714">
        <w:rPr>
          <w:bCs/>
        </w:rPr>
        <w:t xml:space="preserve">розділу VII «Прикінцеві та перехідні положення» проекту </w:t>
      </w:r>
      <w:r w:rsidRPr="00761714">
        <w:t xml:space="preserve"> ч. 1 ст. 638 ЦК </w:t>
      </w:r>
      <w:r w:rsidR="00646615" w:rsidRPr="00761714">
        <w:t>доповнюється новим абзацом, згідно з яким «і</w:t>
      </w:r>
      <w:r w:rsidRPr="00761714">
        <w:t xml:space="preserve">стотною умовою договору, за яким об’єкт нерухомого майна, його частина відчужується, реалізується та/або передається в найм (оренду), позичку фізичною особою, є індивідуальний реєстраційний номер інформаційного паспорта об’єкта нерухомості в Єдиній інформаційній базі даних у сфері рієлтерської діяльності відповідно до Закону України «Про </w:t>
      </w:r>
      <w:proofErr w:type="spellStart"/>
      <w:r w:rsidRPr="00761714">
        <w:t>рієлтерську</w:t>
      </w:r>
      <w:proofErr w:type="spellEnd"/>
      <w:r w:rsidRPr="00761714">
        <w:t xml:space="preserve"> діяльність в Україні»».  При цьому, зазначимо, що у ч. 3 ст. 34 проекту передбачається, що «відчуження, реалізація та/або передача в найм (оренду) фізичною особою об’єкта нерухомого майна</w:t>
      </w:r>
      <w:r>
        <w:t xml:space="preserve">, його частини на умовах, коли новим власником, користувачем нерухомого майна та/або речових прав на нього стає інша фізична особа або юридична особа здійснюється за умови внесення до Єдиної інформаційної бази даних відомостей стосовно об’єкта нерухомості (його частини) та формування та реєстрації інформаційного паспорта об’єкта нерухомості». </w:t>
      </w:r>
    </w:p>
    <w:p w:rsidR="00646615" w:rsidRPr="00761714" w:rsidRDefault="00C463F2" w:rsidP="0035156B">
      <w:pPr>
        <w:pStyle w:val="Igor"/>
        <w:rPr>
          <w:color w:val="000000"/>
        </w:rPr>
      </w:pPr>
      <w:r>
        <w:t xml:space="preserve">В свою чергу, отримання індивідуального реєстраційного номеру інформаційного паспорта об’єкта нерухомості в Єдиній інформаційній базі даних у сфері рієлтерської діяльності можливо лише у випадку, коли всі передбачені проектом дані про об’єкт нерухомості та його власника будуть внесені до вказаної бази даних. Відповідно п. 1 абз. 5 до ч. 1 ст. 34 проекту до складу цих даних включено персональні дані фізичних осіб, зокрема, </w:t>
      </w:r>
      <w:r>
        <w:rPr>
          <w:color w:val="000000"/>
        </w:rPr>
        <w:t>відомості, що ідентифікують особу власника (</w:t>
      </w:r>
      <w:proofErr w:type="spellStart"/>
      <w:r>
        <w:rPr>
          <w:color w:val="000000"/>
        </w:rPr>
        <w:t>правоволодільця</w:t>
      </w:r>
      <w:proofErr w:type="spellEnd"/>
      <w:r>
        <w:rPr>
          <w:color w:val="000000"/>
        </w:rPr>
        <w:t>) об`єкта нерухомості:</w:t>
      </w:r>
      <w:bookmarkStart w:id="1" w:name="n52"/>
      <w:bookmarkEnd w:id="1"/>
      <w:r>
        <w:rPr>
          <w:color w:val="000000"/>
        </w:rPr>
        <w:t xml:space="preserve"> «а) для фізичних осіб:</w:t>
      </w:r>
      <w:bookmarkStart w:id="2" w:name="n53"/>
      <w:bookmarkEnd w:id="2"/>
      <w:r>
        <w:rPr>
          <w:color w:val="000000"/>
        </w:rPr>
        <w:t xml:space="preserve"> прізвище, ім’я та по батькові; </w:t>
      </w:r>
      <w:bookmarkStart w:id="3" w:name="n54"/>
      <w:bookmarkEnd w:id="3"/>
      <w:r>
        <w:rPr>
          <w:color w:val="000000"/>
        </w:rPr>
        <w:t>дата народження;</w:t>
      </w:r>
      <w:bookmarkStart w:id="4" w:name="n55"/>
      <w:bookmarkEnd w:id="4"/>
      <w:r>
        <w:rPr>
          <w:color w:val="000000"/>
        </w:rPr>
        <w:t xml:space="preserve"> місце проживання;</w:t>
      </w:r>
      <w:bookmarkStart w:id="5" w:name="n57"/>
      <w:bookmarkEnd w:id="5"/>
      <w:r>
        <w:rPr>
          <w:color w:val="000000"/>
        </w:rPr>
        <w:t xml:space="preserve"> ідентифікаційний номер згідно з Державним реєстром фізичних осіб - платників податків та інших обов’язкових платежів (паспортні дані - для фізичних осіб, які через свої релігійні переконання відмовляються від прийняття реєстраційного номера облікової картки </w:t>
      </w:r>
      <w:r>
        <w:rPr>
          <w:color w:val="000000"/>
        </w:rPr>
        <w:lastRenderedPageBreak/>
        <w:t>плат</w:t>
      </w:r>
      <w:r w:rsidRPr="00761714">
        <w:rPr>
          <w:color w:val="000000"/>
        </w:rPr>
        <w:t xml:space="preserve">ника податків та офіційно повідомили про це відповідному контролюючому органу і мають відмітку у паспорті)». При цьому, правовою підставою для надання фізичною особою ріелтору  своїх персональних  даних для внесення до вказаного реєстру  відповідно до ч. 1 ст. 11 Закону України «Про захист персональних даних» може бути лише відповідний правочин, тобто, в даному випадку - договір з ріелтером. </w:t>
      </w:r>
    </w:p>
    <w:p w:rsidR="00C463F2" w:rsidRDefault="00C463F2" w:rsidP="0035156B">
      <w:pPr>
        <w:pStyle w:val="Igor"/>
        <w:rPr>
          <w:b/>
          <w:i/>
        </w:rPr>
      </w:pPr>
      <w:r w:rsidRPr="00761714">
        <w:rPr>
          <w:color w:val="000000"/>
        </w:rPr>
        <w:t xml:space="preserve">Отже, із змісту вказаних положень випливає  необхідність укладення </w:t>
      </w:r>
      <w:proofErr w:type="spellStart"/>
      <w:r w:rsidRPr="00761714">
        <w:rPr>
          <w:color w:val="000000"/>
        </w:rPr>
        <w:t>ріелтерського</w:t>
      </w:r>
      <w:proofErr w:type="spellEnd"/>
      <w:r w:rsidRPr="00761714">
        <w:rPr>
          <w:color w:val="000000"/>
        </w:rPr>
        <w:t xml:space="preserve"> договору для здійснення операцій з нерухомістю</w:t>
      </w:r>
      <w:r w:rsidR="00646615" w:rsidRPr="00761714">
        <w:rPr>
          <w:color w:val="000000"/>
        </w:rPr>
        <w:t>, що у разі їх прийняття може обмежити права власників нерухомості самостійно розпоряджатися своїм</w:t>
      </w:r>
      <w:r w:rsidR="00646615" w:rsidRPr="00646615">
        <w:rPr>
          <w:color w:val="000000"/>
        </w:rPr>
        <w:t xml:space="preserve"> нерухомим майном (продавати, купувати, здавати в оренду та  орендувати тощо)  без посередника – ріелтера.  </w:t>
      </w:r>
      <w:r w:rsidR="00646615">
        <w:rPr>
          <w:color w:val="000000"/>
        </w:rPr>
        <w:t xml:space="preserve"> </w:t>
      </w:r>
      <w:r w:rsidR="0035156B">
        <w:rPr>
          <w:color w:val="000000"/>
        </w:rPr>
        <w:t xml:space="preserve"> У зв’язку з цим вважаємо, що вказані положення проекту </w:t>
      </w:r>
      <w:r w:rsidR="00646615">
        <w:rPr>
          <w:color w:val="000000"/>
        </w:rPr>
        <w:t>ви</w:t>
      </w:r>
      <w:r w:rsidR="0035156B">
        <w:rPr>
          <w:color w:val="000000"/>
        </w:rPr>
        <w:t>ма</w:t>
      </w:r>
      <w:r w:rsidR="00646615">
        <w:rPr>
          <w:color w:val="000000"/>
        </w:rPr>
        <w:t>га</w:t>
      </w:r>
      <w:r w:rsidR="0035156B">
        <w:rPr>
          <w:color w:val="000000"/>
        </w:rPr>
        <w:t xml:space="preserve">ють </w:t>
      </w:r>
      <w:r w:rsidR="00646615">
        <w:rPr>
          <w:color w:val="000000"/>
        </w:rPr>
        <w:t xml:space="preserve">доопрацювання з метою усунення </w:t>
      </w:r>
      <w:r w:rsidR="0035156B">
        <w:rPr>
          <w:color w:val="000000"/>
        </w:rPr>
        <w:t xml:space="preserve"> можлив</w:t>
      </w:r>
      <w:r w:rsidR="00646615">
        <w:rPr>
          <w:color w:val="000000"/>
        </w:rPr>
        <w:t>их</w:t>
      </w:r>
      <w:r w:rsidR="0035156B">
        <w:rPr>
          <w:color w:val="000000"/>
        </w:rPr>
        <w:t xml:space="preserve"> негативн</w:t>
      </w:r>
      <w:r w:rsidR="00646615">
        <w:rPr>
          <w:color w:val="000000"/>
        </w:rPr>
        <w:t>их</w:t>
      </w:r>
      <w:r w:rsidR="0035156B">
        <w:rPr>
          <w:color w:val="000000"/>
        </w:rPr>
        <w:t xml:space="preserve"> наслідк</w:t>
      </w:r>
      <w:r w:rsidR="00646615">
        <w:rPr>
          <w:color w:val="000000"/>
        </w:rPr>
        <w:t>ів</w:t>
      </w:r>
      <w:r w:rsidR="0035156B">
        <w:rPr>
          <w:color w:val="000000"/>
        </w:rPr>
        <w:t xml:space="preserve">. </w:t>
      </w:r>
    </w:p>
    <w:p w:rsidR="007712F1" w:rsidRPr="007D4161" w:rsidRDefault="009A36A4" w:rsidP="00EF0A92">
      <w:pPr>
        <w:pStyle w:val="a7"/>
        <w:rPr>
          <w:bCs/>
          <w:i w:val="0"/>
          <w:u w:val="none"/>
        </w:rPr>
      </w:pPr>
      <w:r>
        <w:rPr>
          <w:b/>
          <w:i w:val="0"/>
          <w:u w:val="none"/>
        </w:rPr>
        <w:t>1</w:t>
      </w:r>
      <w:r w:rsidR="0035156B">
        <w:rPr>
          <w:b/>
          <w:i w:val="0"/>
          <w:u w:val="none"/>
        </w:rPr>
        <w:t>1</w:t>
      </w:r>
      <w:r w:rsidR="007712F1" w:rsidRPr="007D4161">
        <w:rPr>
          <w:b/>
          <w:i w:val="0"/>
          <w:u w:val="none"/>
        </w:rPr>
        <w:t>.</w:t>
      </w:r>
      <w:r w:rsidR="007712F1" w:rsidRPr="007D4161">
        <w:rPr>
          <w:i w:val="0"/>
          <w:u w:val="none"/>
        </w:rPr>
        <w:t xml:space="preserve"> Законопроект потребує відповідного техніко-юридичного вдосконалення, зокрема, деякі його статті виглядають занадто громіздкими, а іноді регулюють змістовно непов’язані відносини. Такий характер властивий ст. 34 проекту, яка має назву «Розповсюдження інформації про об’єкти нерухомості» у якій одночасно регулюються детальний перелік відомостей, які повинні міститися в інформаційному паспорті об’єкта нерухомості та відносини пов’язані з рекламою цих об’єктів.</w:t>
      </w:r>
      <w:r w:rsidR="007712F1" w:rsidRPr="007D4161">
        <w:rPr>
          <w:bCs/>
          <w:i w:val="0"/>
          <w:u w:val="none"/>
        </w:rPr>
        <w:t xml:space="preserve"> Тому ця стаття може бути поділена на кілька статей. Крім цього, у ч. 2 розділу VII «Прикінцеві та перехідні положення» проекту </w:t>
      </w:r>
      <w:r w:rsidR="007712F1" w:rsidRPr="007D4161">
        <w:rPr>
          <w:i w:val="0"/>
          <w:u w:val="none"/>
          <w:lang w:eastAsia="en-US"/>
        </w:rPr>
        <w:t xml:space="preserve">за правилами законодавчої техніки у разі, якщо у законопроекті пропонується внесення змін до декількох законодавчих актів, вони розташовуються у хронологічному порядку, а у разі, якщо серед таких актів </w:t>
      </w:r>
      <w:r w:rsidR="007712F1" w:rsidRPr="00C35A54">
        <w:rPr>
          <w:u w:val="none"/>
          <w:lang w:eastAsia="en-US"/>
        </w:rPr>
        <w:t>є кодекси</w:t>
      </w:r>
      <w:r w:rsidR="007712F1" w:rsidRPr="007D4161">
        <w:rPr>
          <w:i w:val="0"/>
          <w:u w:val="none"/>
          <w:lang w:eastAsia="en-US"/>
        </w:rPr>
        <w:t>, вони розташовуються на початку проекту.</w:t>
      </w:r>
    </w:p>
    <w:p w:rsidR="007712F1" w:rsidRPr="00F45759" w:rsidRDefault="007712F1" w:rsidP="00CB1A4D">
      <w:pPr>
        <w:pStyle w:val="a"/>
        <w:numPr>
          <w:ilvl w:val="0"/>
          <w:numId w:val="0"/>
        </w:numPr>
      </w:pPr>
    </w:p>
    <w:p w:rsidR="007712F1" w:rsidRPr="00F45759" w:rsidRDefault="007712F1" w:rsidP="004E775B">
      <w:pPr>
        <w:ind w:firstLine="700"/>
        <w:jc w:val="both"/>
        <w:rPr>
          <w:sz w:val="28"/>
          <w:szCs w:val="28"/>
          <w:lang w:val="uk-UA" w:eastAsia="en-US"/>
        </w:rPr>
      </w:pPr>
    </w:p>
    <w:p w:rsidR="007712F1" w:rsidRPr="00F45759" w:rsidRDefault="007712F1" w:rsidP="004E775B">
      <w:pPr>
        <w:ind w:firstLine="700"/>
        <w:jc w:val="both"/>
        <w:rPr>
          <w:sz w:val="28"/>
          <w:szCs w:val="28"/>
          <w:lang w:val="uk-UA" w:eastAsia="en-US"/>
        </w:rPr>
      </w:pPr>
      <w:r w:rsidRPr="00F45759">
        <w:rPr>
          <w:sz w:val="28"/>
          <w:szCs w:val="28"/>
          <w:lang w:val="uk-UA" w:eastAsia="en-US"/>
        </w:rPr>
        <w:t>Керівник Головного управління</w:t>
      </w:r>
      <w:r>
        <w:rPr>
          <w:sz w:val="28"/>
          <w:szCs w:val="28"/>
          <w:lang w:val="uk-UA" w:eastAsia="en-US"/>
        </w:rPr>
        <w:t xml:space="preserve">                                          </w:t>
      </w:r>
      <w:r w:rsidRPr="00F45759">
        <w:rPr>
          <w:sz w:val="28"/>
          <w:szCs w:val="28"/>
          <w:lang w:val="uk-UA" w:eastAsia="en-US"/>
        </w:rPr>
        <w:t>С. Тихонюк</w:t>
      </w:r>
    </w:p>
    <w:p w:rsidR="007712F1" w:rsidRPr="00627D5A" w:rsidRDefault="007712F1" w:rsidP="004E775B">
      <w:pPr>
        <w:ind w:firstLine="700"/>
        <w:contextualSpacing/>
        <w:jc w:val="both"/>
        <w:rPr>
          <w:szCs w:val="28"/>
          <w:lang w:val="uk-UA" w:eastAsia="en-US"/>
        </w:rPr>
      </w:pPr>
    </w:p>
    <w:p w:rsidR="007712F1" w:rsidRPr="00627D5A" w:rsidRDefault="007712F1" w:rsidP="004E775B">
      <w:pPr>
        <w:ind w:firstLine="700"/>
        <w:contextualSpacing/>
        <w:jc w:val="both"/>
        <w:rPr>
          <w:szCs w:val="28"/>
          <w:lang w:val="uk-UA" w:eastAsia="en-US"/>
        </w:rPr>
      </w:pPr>
    </w:p>
    <w:p w:rsidR="007712F1" w:rsidRPr="002759DE" w:rsidRDefault="007712F1" w:rsidP="004E775B">
      <w:pPr>
        <w:ind w:firstLine="700"/>
        <w:contextualSpacing/>
        <w:jc w:val="both"/>
        <w:rPr>
          <w:sz w:val="20"/>
          <w:szCs w:val="20"/>
          <w:lang w:val="uk-UA" w:eastAsia="en-US"/>
        </w:rPr>
      </w:pPr>
      <w:r w:rsidRPr="00627D5A">
        <w:rPr>
          <w:sz w:val="20"/>
          <w:szCs w:val="20"/>
          <w:lang w:val="uk-UA" w:eastAsia="en-US"/>
        </w:rPr>
        <w:t>Вик.: Е. Вальковський</w:t>
      </w:r>
      <w:r>
        <w:rPr>
          <w:sz w:val="20"/>
          <w:szCs w:val="20"/>
          <w:lang w:val="uk-UA" w:eastAsia="en-US"/>
        </w:rPr>
        <w:t>, О</w:t>
      </w:r>
      <w:r w:rsidRPr="008A2968">
        <w:rPr>
          <w:sz w:val="20"/>
          <w:szCs w:val="20"/>
        </w:rPr>
        <w:t>.</w:t>
      </w:r>
      <w:r>
        <w:rPr>
          <w:sz w:val="20"/>
          <w:szCs w:val="20"/>
        </w:rPr>
        <w:t xml:space="preserve"> </w:t>
      </w:r>
      <w:r w:rsidRPr="008A2968">
        <w:rPr>
          <w:sz w:val="20"/>
          <w:szCs w:val="20"/>
        </w:rPr>
        <w:t>К</w:t>
      </w:r>
      <w:proofErr w:type="spellStart"/>
      <w:r>
        <w:rPr>
          <w:sz w:val="20"/>
          <w:szCs w:val="20"/>
          <w:lang w:val="uk-UA"/>
        </w:rPr>
        <w:t>уціпак</w:t>
      </w:r>
      <w:proofErr w:type="spellEnd"/>
    </w:p>
    <w:sectPr w:rsidR="007712F1" w:rsidRPr="002759DE" w:rsidSect="004E775B">
      <w:headerReference w:type="even" r:id="rId7"/>
      <w:headerReference w:type="default" r:id="rId8"/>
      <w:headerReference w:type="first" r:id="rId9"/>
      <w:pgSz w:w="11906" w:h="16838"/>
      <w:pgMar w:top="1258" w:right="850" w:bottom="1258" w:left="1701" w:header="36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040" w:rsidRDefault="00DB1040">
      <w:r>
        <w:separator/>
      </w:r>
    </w:p>
  </w:endnote>
  <w:endnote w:type="continuationSeparator" w:id="0">
    <w:p w:rsidR="00DB1040" w:rsidRDefault="00DB1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040" w:rsidRDefault="00DB1040">
      <w:r>
        <w:separator/>
      </w:r>
    </w:p>
  </w:footnote>
  <w:footnote w:type="continuationSeparator" w:id="0">
    <w:p w:rsidR="00DB1040" w:rsidRDefault="00DB1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A54" w:rsidRDefault="00C35A54" w:rsidP="00FD3144">
    <w:pPr>
      <w:pStyle w:val="a4"/>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35A54" w:rsidRDefault="00C35A54" w:rsidP="004E775B">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A54" w:rsidRPr="007758A8" w:rsidRDefault="00C35A54" w:rsidP="00FD3144">
    <w:pPr>
      <w:pStyle w:val="a4"/>
      <w:framePr w:wrap="around" w:vAnchor="text" w:hAnchor="margin" w:xAlign="right" w:y="1"/>
      <w:rPr>
        <w:rStyle w:val="ae"/>
        <w:sz w:val="20"/>
        <w:szCs w:val="20"/>
      </w:rPr>
    </w:pPr>
    <w:r w:rsidRPr="007758A8">
      <w:rPr>
        <w:rStyle w:val="ae"/>
        <w:sz w:val="20"/>
        <w:szCs w:val="20"/>
      </w:rPr>
      <w:fldChar w:fldCharType="begin"/>
    </w:r>
    <w:r w:rsidRPr="007758A8">
      <w:rPr>
        <w:rStyle w:val="ae"/>
        <w:sz w:val="20"/>
        <w:szCs w:val="20"/>
      </w:rPr>
      <w:instrText xml:space="preserve">PAGE  </w:instrText>
    </w:r>
    <w:r w:rsidRPr="007758A8">
      <w:rPr>
        <w:rStyle w:val="ae"/>
        <w:sz w:val="20"/>
        <w:szCs w:val="20"/>
      </w:rPr>
      <w:fldChar w:fldCharType="separate"/>
    </w:r>
    <w:r w:rsidR="00AF1FA4">
      <w:rPr>
        <w:rStyle w:val="ae"/>
        <w:noProof/>
        <w:sz w:val="20"/>
        <w:szCs w:val="20"/>
      </w:rPr>
      <w:t>4</w:t>
    </w:r>
    <w:r w:rsidRPr="007758A8">
      <w:rPr>
        <w:rStyle w:val="ae"/>
        <w:sz w:val="20"/>
        <w:szCs w:val="20"/>
      </w:rPr>
      <w:fldChar w:fldCharType="end"/>
    </w:r>
  </w:p>
  <w:p w:rsidR="00C35A54" w:rsidRDefault="00C35A54" w:rsidP="004E775B">
    <w:pPr>
      <w:pStyle w:val="a4"/>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A54" w:rsidRPr="007758A8" w:rsidRDefault="00C35A54" w:rsidP="007758A8">
    <w:pPr>
      <w:pStyle w:val="af"/>
      <w:tabs>
        <w:tab w:val="left" w:pos="5884"/>
        <w:tab w:val="right" w:pos="9355"/>
      </w:tabs>
      <w:spacing w:before="20" w:after="20"/>
      <w:ind w:left="0" w:firstLine="709"/>
      <w:rPr>
        <w:sz w:val="20"/>
        <w:szCs w:val="20"/>
        <w:lang w:val="uk-UA"/>
      </w:rPr>
    </w:pPr>
    <w:r>
      <w:rPr>
        <w:sz w:val="24"/>
        <w:szCs w:val="24"/>
        <w:lang w:val="uk-UA"/>
      </w:rPr>
      <w:tab/>
    </w:r>
    <w:r w:rsidRPr="007758A8">
      <w:rPr>
        <w:sz w:val="20"/>
        <w:szCs w:val="20"/>
        <w:lang w:val="uk-UA"/>
      </w:rPr>
      <w:tab/>
      <w:t>До реєстр. № 3</w:t>
    </w:r>
    <w:r w:rsidRPr="007758A8">
      <w:rPr>
        <w:sz w:val="20"/>
        <w:szCs w:val="20"/>
        <w:lang w:val="ru-RU"/>
      </w:rPr>
      <w:t>618</w:t>
    </w:r>
    <w:r w:rsidRPr="007758A8">
      <w:rPr>
        <w:sz w:val="20"/>
        <w:szCs w:val="20"/>
        <w:lang w:val="uk-UA"/>
      </w:rPr>
      <w:t xml:space="preserve"> від </w:t>
    </w:r>
    <w:r w:rsidRPr="007758A8">
      <w:rPr>
        <w:sz w:val="20"/>
        <w:szCs w:val="20"/>
        <w:lang w:val="ru-RU"/>
      </w:rPr>
      <w:t>09</w:t>
    </w:r>
    <w:r w:rsidRPr="007758A8">
      <w:rPr>
        <w:sz w:val="20"/>
        <w:szCs w:val="20"/>
        <w:lang w:val="uk-UA"/>
      </w:rPr>
      <w:t>.0</w:t>
    </w:r>
    <w:r w:rsidRPr="007758A8">
      <w:rPr>
        <w:sz w:val="20"/>
        <w:szCs w:val="20"/>
        <w:lang w:val="ru-RU"/>
      </w:rPr>
      <w:t>6</w:t>
    </w:r>
    <w:r w:rsidRPr="007758A8">
      <w:rPr>
        <w:sz w:val="20"/>
        <w:szCs w:val="20"/>
        <w:lang w:val="uk-UA"/>
      </w:rPr>
      <w:t xml:space="preserve">.2020 </w:t>
    </w:r>
  </w:p>
  <w:p w:rsidR="00C35A54" w:rsidRPr="007758A8" w:rsidRDefault="00C35A54" w:rsidP="007758A8">
    <w:pPr>
      <w:pStyle w:val="af"/>
      <w:spacing w:before="20" w:after="20"/>
      <w:ind w:left="0" w:firstLine="709"/>
      <w:jc w:val="right"/>
      <w:rPr>
        <w:sz w:val="20"/>
        <w:szCs w:val="20"/>
        <w:lang w:val="uk-UA"/>
      </w:rPr>
    </w:pPr>
    <w:r w:rsidRPr="007758A8">
      <w:rPr>
        <w:sz w:val="20"/>
        <w:szCs w:val="20"/>
        <w:lang w:val="uk-UA"/>
      </w:rPr>
      <w:t>Народні депутати</w:t>
    </w:r>
    <w:r w:rsidRPr="007758A8">
      <w:rPr>
        <w:sz w:val="20"/>
        <w:szCs w:val="20"/>
        <w:lang w:val="ru-RU"/>
      </w:rPr>
      <w:t xml:space="preserve"> України</w:t>
    </w:r>
  </w:p>
  <w:p w:rsidR="00C35A54" w:rsidRPr="007758A8" w:rsidRDefault="00C35A54" w:rsidP="007758A8">
    <w:pPr>
      <w:pStyle w:val="af"/>
      <w:spacing w:before="20" w:after="20"/>
      <w:ind w:left="0" w:firstLine="709"/>
      <w:jc w:val="right"/>
      <w:rPr>
        <w:sz w:val="20"/>
        <w:szCs w:val="20"/>
        <w:lang w:val="uk-UA"/>
      </w:rPr>
    </w:pPr>
    <w:r w:rsidRPr="007758A8">
      <w:rPr>
        <w:sz w:val="20"/>
        <w:szCs w:val="20"/>
      </w:rPr>
      <w:t>Д</w:t>
    </w:r>
    <w:r w:rsidRPr="007758A8">
      <w:rPr>
        <w:sz w:val="20"/>
        <w:szCs w:val="20"/>
        <w:lang w:val="uk-UA"/>
      </w:rPr>
      <w:t>.</w:t>
    </w:r>
    <w:proofErr w:type="spellStart"/>
    <w:r w:rsidRPr="007758A8">
      <w:rPr>
        <w:sz w:val="20"/>
        <w:szCs w:val="20"/>
        <w:lang w:val="uk-UA"/>
      </w:rPr>
      <w:t>Наталуха</w:t>
    </w:r>
    <w:proofErr w:type="spellEnd"/>
    <w:r w:rsidRPr="007758A8">
      <w:rPr>
        <w:sz w:val="20"/>
        <w:szCs w:val="20"/>
        <w:lang w:val="uk-UA"/>
      </w:rPr>
      <w:t xml:space="preserve"> та інші</w:t>
    </w:r>
  </w:p>
  <w:p w:rsidR="00C35A54" w:rsidRDefault="00C35A5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71850"/>
    <w:multiLevelType w:val="hybridMultilevel"/>
    <w:tmpl w:val="737A85F8"/>
    <w:lvl w:ilvl="0" w:tplc="1D7EC77C">
      <w:start w:val="1"/>
      <w:numFmt w:val="decimal"/>
      <w:pStyle w:val="a"/>
      <w:lvlText w:val="%1."/>
      <w:lvlJc w:val="left"/>
      <w:pPr>
        <w:ind w:left="1069" w:hanging="360"/>
      </w:pPr>
      <w:rPr>
        <w:rFonts w:ascii="Times New Roman" w:eastAsia="Times New Roman" w:hAnsi="Times New Roman" w:cs="Times New Roman"/>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4730501B"/>
    <w:multiLevelType w:val="hybridMultilevel"/>
    <w:tmpl w:val="B440AE0E"/>
    <w:lvl w:ilvl="0" w:tplc="C88090E8">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2A8"/>
    <w:rsid w:val="000020E2"/>
    <w:rsid w:val="00004DD9"/>
    <w:rsid w:val="0000511C"/>
    <w:rsid w:val="000056A9"/>
    <w:rsid w:val="0000675F"/>
    <w:rsid w:val="00006A2F"/>
    <w:rsid w:val="00010E6D"/>
    <w:rsid w:val="00014168"/>
    <w:rsid w:val="0001601E"/>
    <w:rsid w:val="00016AA2"/>
    <w:rsid w:val="00017AD9"/>
    <w:rsid w:val="00021F73"/>
    <w:rsid w:val="0002349D"/>
    <w:rsid w:val="000236A3"/>
    <w:rsid w:val="000237FD"/>
    <w:rsid w:val="000251F1"/>
    <w:rsid w:val="00026448"/>
    <w:rsid w:val="0003261F"/>
    <w:rsid w:val="00033134"/>
    <w:rsid w:val="000354DB"/>
    <w:rsid w:val="000357B6"/>
    <w:rsid w:val="00035B9B"/>
    <w:rsid w:val="00035C35"/>
    <w:rsid w:val="00036051"/>
    <w:rsid w:val="00036BB2"/>
    <w:rsid w:val="00036F87"/>
    <w:rsid w:val="00040E8C"/>
    <w:rsid w:val="00041493"/>
    <w:rsid w:val="00044219"/>
    <w:rsid w:val="00045691"/>
    <w:rsid w:val="00050543"/>
    <w:rsid w:val="00053AFF"/>
    <w:rsid w:val="000566A4"/>
    <w:rsid w:val="00060AF6"/>
    <w:rsid w:val="00060B3F"/>
    <w:rsid w:val="0006302C"/>
    <w:rsid w:val="00066440"/>
    <w:rsid w:val="00073035"/>
    <w:rsid w:val="00073609"/>
    <w:rsid w:val="00073BD3"/>
    <w:rsid w:val="00074528"/>
    <w:rsid w:val="0007758C"/>
    <w:rsid w:val="00080E4C"/>
    <w:rsid w:val="00082A99"/>
    <w:rsid w:val="00082FB7"/>
    <w:rsid w:val="00083FD7"/>
    <w:rsid w:val="00085B01"/>
    <w:rsid w:val="000862C6"/>
    <w:rsid w:val="00086CAA"/>
    <w:rsid w:val="00086EFC"/>
    <w:rsid w:val="000872EE"/>
    <w:rsid w:val="00093252"/>
    <w:rsid w:val="0009477C"/>
    <w:rsid w:val="000950E9"/>
    <w:rsid w:val="0009538F"/>
    <w:rsid w:val="000965E1"/>
    <w:rsid w:val="000A03E6"/>
    <w:rsid w:val="000A3445"/>
    <w:rsid w:val="000A36A4"/>
    <w:rsid w:val="000A3C4A"/>
    <w:rsid w:val="000A5C75"/>
    <w:rsid w:val="000A5EA7"/>
    <w:rsid w:val="000A60AB"/>
    <w:rsid w:val="000A6254"/>
    <w:rsid w:val="000B035E"/>
    <w:rsid w:val="000B0FC3"/>
    <w:rsid w:val="000B14C7"/>
    <w:rsid w:val="000B2187"/>
    <w:rsid w:val="000B43BC"/>
    <w:rsid w:val="000B4898"/>
    <w:rsid w:val="000B5630"/>
    <w:rsid w:val="000B5CF5"/>
    <w:rsid w:val="000B70DE"/>
    <w:rsid w:val="000C025A"/>
    <w:rsid w:val="000C11B4"/>
    <w:rsid w:val="000C20BA"/>
    <w:rsid w:val="000C36C9"/>
    <w:rsid w:val="000C4942"/>
    <w:rsid w:val="000C5629"/>
    <w:rsid w:val="000C5DA5"/>
    <w:rsid w:val="000C6217"/>
    <w:rsid w:val="000C77B3"/>
    <w:rsid w:val="000D11CC"/>
    <w:rsid w:val="000D1853"/>
    <w:rsid w:val="000D1BDC"/>
    <w:rsid w:val="000D28F6"/>
    <w:rsid w:val="000D377F"/>
    <w:rsid w:val="000D4C39"/>
    <w:rsid w:val="000D4C76"/>
    <w:rsid w:val="000D56F1"/>
    <w:rsid w:val="000D6366"/>
    <w:rsid w:val="000D6AA4"/>
    <w:rsid w:val="000E0F16"/>
    <w:rsid w:val="000E10DD"/>
    <w:rsid w:val="000E132B"/>
    <w:rsid w:val="000E2698"/>
    <w:rsid w:val="000E3DBA"/>
    <w:rsid w:val="000E4C48"/>
    <w:rsid w:val="000E554A"/>
    <w:rsid w:val="000E5A37"/>
    <w:rsid w:val="000E6C52"/>
    <w:rsid w:val="000E6E0F"/>
    <w:rsid w:val="000E6E3A"/>
    <w:rsid w:val="000F0D04"/>
    <w:rsid w:val="000F1ED2"/>
    <w:rsid w:val="000F26D9"/>
    <w:rsid w:val="000F53D1"/>
    <w:rsid w:val="000F58CA"/>
    <w:rsid w:val="0010006A"/>
    <w:rsid w:val="00102495"/>
    <w:rsid w:val="00103DF2"/>
    <w:rsid w:val="001060AB"/>
    <w:rsid w:val="001064F6"/>
    <w:rsid w:val="0010756C"/>
    <w:rsid w:val="001102E2"/>
    <w:rsid w:val="00110438"/>
    <w:rsid w:val="00111DB9"/>
    <w:rsid w:val="001134AC"/>
    <w:rsid w:val="001140A5"/>
    <w:rsid w:val="00114718"/>
    <w:rsid w:val="00114C44"/>
    <w:rsid w:val="00115256"/>
    <w:rsid w:val="00115AFC"/>
    <w:rsid w:val="00117D7F"/>
    <w:rsid w:val="0012203C"/>
    <w:rsid w:val="00122105"/>
    <w:rsid w:val="00123067"/>
    <w:rsid w:val="0012446D"/>
    <w:rsid w:val="00124DB0"/>
    <w:rsid w:val="00126267"/>
    <w:rsid w:val="00130810"/>
    <w:rsid w:val="001321E0"/>
    <w:rsid w:val="0013227D"/>
    <w:rsid w:val="00133137"/>
    <w:rsid w:val="001331C8"/>
    <w:rsid w:val="0013360B"/>
    <w:rsid w:val="0013361C"/>
    <w:rsid w:val="00134C92"/>
    <w:rsid w:val="00135854"/>
    <w:rsid w:val="00136F85"/>
    <w:rsid w:val="0013731B"/>
    <w:rsid w:val="00137B62"/>
    <w:rsid w:val="00140793"/>
    <w:rsid w:val="00140922"/>
    <w:rsid w:val="00143928"/>
    <w:rsid w:val="00145205"/>
    <w:rsid w:val="0014560E"/>
    <w:rsid w:val="001504EA"/>
    <w:rsid w:val="00153A68"/>
    <w:rsid w:val="00155536"/>
    <w:rsid w:val="00156D85"/>
    <w:rsid w:val="00160435"/>
    <w:rsid w:val="00162CEA"/>
    <w:rsid w:val="001633B5"/>
    <w:rsid w:val="00164D47"/>
    <w:rsid w:val="00165F62"/>
    <w:rsid w:val="00167959"/>
    <w:rsid w:val="00170D95"/>
    <w:rsid w:val="0017103E"/>
    <w:rsid w:val="00171B28"/>
    <w:rsid w:val="00171ED7"/>
    <w:rsid w:val="001722A6"/>
    <w:rsid w:val="0017569B"/>
    <w:rsid w:val="00175BA2"/>
    <w:rsid w:val="00176D09"/>
    <w:rsid w:val="00176E09"/>
    <w:rsid w:val="00177BBF"/>
    <w:rsid w:val="001806E9"/>
    <w:rsid w:val="00181877"/>
    <w:rsid w:val="001844D7"/>
    <w:rsid w:val="00184F4D"/>
    <w:rsid w:val="00185685"/>
    <w:rsid w:val="00185891"/>
    <w:rsid w:val="00185B72"/>
    <w:rsid w:val="00187740"/>
    <w:rsid w:val="00190ACD"/>
    <w:rsid w:val="00191FB1"/>
    <w:rsid w:val="001929FB"/>
    <w:rsid w:val="00193A7B"/>
    <w:rsid w:val="00193EFE"/>
    <w:rsid w:val="00194530"/>
    <w:rsid w:val="00195121"/>
    <w:rsid w:val="00196A64"/>
    <w:rsid w:val="001A2D94"/>
    <w:rsid w:val="001A3792"/>
    <w:rsid w:val="001A3F08"/>
    <w:rsid w:val="001A538B"/>
    <w:rsid w:val="001A5CFF"/>
    <w:rsid w:val="001A6DC4"/>
    <w:rsid w:val="001A7A44"/>
    <w:rsid w:val="001A7CAD"/>
    <w:rsid w:val="001B1158"/>
    <w:rsid w:val="001B1F3C"/>
    <w:rsid w:val="001B2838"/>
    <w:rsid w:val="001B37B9"/>
    <w:rsid w:val="001B49FE"/>
    <w:rsid w:val="001B515F"/>
    <w:rsid w:val="001B7222"/>
    <w:rsid w:val="001C1013"/>
    <w:rsid w:val="001C1E38"/>
    <w:rsid w:val="001C2E4C"/>
    <w:rsid w:val="001C355D"/>
    <w:rsid w:val="001C6334"/>
    <w:rsid w:val="001C6C61"/>
    <w:rsid w:val="001C7644"/>
    <w:rsid w:val="001C78A7"/>
    <w:rsid w:val="001D01F8"/>
    <w:rsid w:val="001D0D21"/>
    <w:rsid w:val="001D22DE"/>
    <w:rsid w:val="001D31AD"/>
    <w:rsid w:val="001D383D"/>
    <w:rsid w:val="001D3E6B"/>
    <w:rsid w:val="001D5523"/>
    <w:rsid w:val="001D7438"/>
    <w:rsid w:val="001D7EEF"/>
    <w:rsid w:val="001D7F5F"/>
    <w:rsid w:val="001E10FF"/>
    <w:rsid w:val="001E2022"/>
    <w:rsid w:val="001E279B"/>
    <w:rsid w:val="001E306B"/>
    <w:rsid w:val="001E33BD"/>
    <w:rsid w:val="001E4502"/>
    <w:rsid w:val="001E45E4"/>
    <w:rsid w:val="001E6E3C"/>
    <w:rsid w:val="001E7CBF"/>
    <w:rsid w:val="001F1019"/>
    <w:rsid w:val="001F107B"/>
    <w:rsid w:val="001F3077"/>
    <w:rsid w:val="001F3375"/>
    <w:rsid w:val="001F35A9"/>
    <w:rsid w:val="001F35F4"/>
    <w:rsid w:val="001F3A2B"/>
    <w:rsid w:val="00200109"/>
    <w:rsid w:val="00201516"/>
    <w:rsid w:val="00201BFC"/>
    <w:rsid w:val="00202512"/>
    <w:rsid w:val="00202A3C"/>
    <w:rsid w:val="00204AAB"/>
    <w:rsid w:val="00204CA4"/>
    <w:rsid w:val="00206774"/>
    <w:rsid w:val="00207803"/>
    <w:rsid w:val="00207CAD"/>
    <w:rsid w:val="0021149D"/>
    <w:rsid w:val="0021191D"/>
    <w:rsid w:val="002125E4"/>
    <w:rsid w:val="00212EFE"/>
    <w:rsid w:val="002140BC"/>
    <w:rsid w:val="00214904"/>
    <w:rsid w:val="00215863"/>
    <w:rsid w:val="00215EB8"/>
    <w:rsid w:val="00220940"/>
    <w:rsid w:val="0022125E"/>
    <w:rsid w:val="00222822"/>
    <w:rsid w:val="00222A0B"/>
    <w:rsid w:val="00224DAB"/>
    <w:rsid w:val="0022721D"/>
    <w:rsid w:val="002275FD"/>
    <w:rsid w:val="0023284F"/>
    <w:rsid w:val="00232DAB"/>
    <w:rsid w:val="00233270"/>
    <w:rsid w:val="00233561"/>
    <w:rsid w:val="00233645"/>
    <w:rsid w:val="002342E4"/>
    <w:rsid w:val="0023575E"/>
    <w:rsid w:val="00237D1E"/>
    <w:rsid w:val="00240A59"/>
    <w:rsid w:val="0024328A"/>
    <w:rsid w:val="00243C9A"/>
    <w:rsid w:val="0024603A"/>
    <w:rsid w:val="00247F70"/>
    <w:rsid w:val="0025022E"/>
    <w:rsid w:val="00250305"/>
    <w:rsid w:val="00252F22"/>
    <w:rsid w:val="00253580"/>
    <w:rsid w:val="002546C1"/>
    <w:rsid w:val="002554E5"/>
    <w:rsid w:val="00256BBB"/>
    <w:rsid w:val="00261557"/>
    <w:rsid w:val="00263D9F"/>
    <w:rsid w:val="00263F90"/>
    <w:rsid w:val="00267044"/>
    <w:rsid w:val="00267F5F"/>
    <w:rsid w:val="00270847"/>
    <w:rsid w:val="0027205D"/>
    <w:rsid w:val="00273C2F"/>
    <w:rsid w:val="00273D76"/>
    <w:rsid w:val="002759DE"/>
    <w:rsid w:val="00280B57"/>
    <w:rsid w:val="0028119B"/>
    <w:rsid w:val="00282DDC"/>
    <w:rsid w:val="00284923"/>
    <w:rsid w:val="00284D14"/>
    <w:rsid w:val="002864CF"/>
    <w:rsid w:val="002872CC"/>
    <w:rsid w:val="00290282"/>
    <w:rsid w:val="0029087F"/>
    <w:rsid w:val="00293497"/>
    <w:rsid w:val="0029548E"/>
    <w:rsid w:val="00295F16"/>
    <w:rsid w:val="002966F1"/>
    <w:rsid w:val="00296A09"/>
    <w:rsid w:val="00296FB6"/>
    <w:rsid w:val="00297BF6"/>
    <w:rsid w:val="002A0BAE"/>
    <w:rsid w:val="002A30FF"/>
    <w:rsid w:val="002A4D48"/>
    <w:rsid w:val="002A733D"/>
    <w:rsid w:val="002B392A"/>
    <w:rsid w:val="002B3F02"/>
    <w:rsid w:val="002B4745"/>
    <w:rsid w:val="002B5B25"/>
    <w:rsid w:val="002C1A76"/>
    <w:rsid w:val="002C3140"/>
    <w:rsid w:val="002C4ABB"/>
    <w:rsid w:val="002C66B5"/>
    <w:rsid w:val="002C7956"/>
    <w:rsid w:val="002C7F34"/>
    <w:rsid w:val="002D049C"/>
    <w:rsid w:val="002D23E4"/>
    <w:rsid w:val="002D4781"/>
    <w:rsid w:val="002D50BF"/>
    <w:rsid w:val="002D695F"/>
    <w:rsid w:val="002D70D0"/>
    <w:rsid w:val="002E0429"/>
    <w:rsid w:val="002E1B11"/>
    <w:rsid w:val="002E1E1E"/>
    <w:rsid w:val="002E2866"/>
    <w:rsid w:val="002E2FBE"/>
    <w:rsid w:val="002E40AC"/>
    <w:rsid w:val="002E5A2D"/>
    <w:rsid w:val="002E6495"/>
    <w:rsid w:val="002E6B06"/>
    <w:rsid w:val="002E6B70"/>
    <w:rsid w:val="002F234E"/>
    <w:rsid w:val="002F2997"/>
    <w:rsid w:val="002F2F16"/>
    <w:rsid w:val="002F36F3"/>
    <w:rsid w:val="002F6984"/>
    <w:rsid w:val="002F7298"/>
    <w:rsid w:val="00300266"/>
    <w:rsid w:val="00300FEA"/>
    <w:rsid w:val="003016CE"/>
    <w:rsid w:val="00302043"/>
    <w:rsid w:val="0030388B"/>
    <w:rsid w:val="00303A4C"/>
    <w:rsid w:val="00304B3B"/>
    <w:rsid w:val="00306060"/>
    <w:rsid w:val="0030649E"/>
    <w:rsid w:val="003109F2"/>
    <w:rsid w:val="00311197"/>
    <w:rsid w:val="0031186C"/>
    <w:rsid w:val="00312B8C"/>
    <w:rsid w:val="00313EAD"/>
    <w:rsid w:val="00314039"/>
    <w:rsid w:val="003162AC"/>
    <w:rsid w:val="0031709E"/>
    <w:rsid w:val="0031724D"/>
    <w:rsid w:val="003179BE"/>
    <w:rsid w:val="00321880"/>
    <w:rsid w:val="003220E9"/>
    <w:rsid w:val="00323476"/>
    <w:rsid w:val="00323BB6"/>
    <w:rsid w:val="003265AF"/>
    <w:rsid w:val="00327A3B"/>
    <w:rsid w:val="003319B0"/>
    <w:rsid w:val="003355F3"/>
    <w:rsid w:val="00336A74"/>
    <w:rsid w:val="003402AB"/>
    <w:rsid w:val="0034091D"/>
    <w:rsid w:val="00344AD6"/>
    <w:rsid w:val="00345503"/>
    <w:rsid w:val="00347690"/>
    <w:rsid w:val="0034778E"/>
    <w:rsid w:val="0035156B"/>
    <w:rsid w:val="00352851"/>
    <w:rsid w:val="003567FF"/>
    <w:rsid w:val="00356B8D"/>
    <w:rsid w:val="00356C4B"/>
    <w:rsid w:val="0036000D"/>
    <w:rsid w:val="00360A4B"/>
    <w:rsid w:val="00360A63"/>
    <w:rsid w:val="0036296C"/>
    <w:rsid w:val="003643C2"/>
    <w:rsid w:val="0036669D"/>
    <w:rsid w:val="0037349D"/>
    <w:rsid w:val="00373C88"/>
    <w:rsid w:val="00375C8A"/>
    <w:rsid w:val="00375CB8"/>
    <w:rsid w:val="00376A45"/>
    <w:rsid w:val="0038022E"/>
    <w:rsid w:val="0038127D"/>
    <w:rsid w:val="00381F09"/>
    <w:rsid w:val="00384542"/>
    <w:rsid w:val="00384653"/>
    <w:rsid w:val="00386346"/>
    <w:rsid w:val="00386FE3"/>
    <w:rsid w:val="00391D27"/>
    <w:rsid w:val="003920B9"/>
    <w:rsid w:val="003952F5"/>
    <w:rsid w:val="00396EE0"/>
    <w:rsid w:val="00396FE1"/>
    <w:rsid w:val="00397B3B"/>
    <w:rsid w:val="003A04B4"/>
    <w:rsid w:val="003A1110"/>
    <w:rsid w:val="003A350C"/>
    <w:rsid w:val="003A4980"/>
    <w:rsid w:val="003A5AA9"/>
    <w:rsid w:val="003A60F2"/>
    <w:rsid w:val="003A690A"/>
    <w:rsid w:val="003A7F24"/>
    <w:rsid w:val="003B0E69"/>
    <w:rsid w:val="003B1380"/>
    <w:rsid w:val="003B1F0C"/>
    <w:rsid w:val="003B48D6"/>
    <w:rsid w:val="003B496B"/>
    <w:rsid w:val="003B5639"/>
    <w:rsid w:val="003B56BE"/>
    <w:rsid w:val="003C2082"/>
    <w:rsid w:val="003C4C35"/>
    <w:rsid w:val="003C76ED"/>
    <w:rsid w:val="003D23EB"/>
    <w:rsid w:val="003D247D"/>
    <w:rsid w:val="003D3CCE"/>
    <w:rsid w:val="003D43DD"/>
    <w:rsid w:val="003D46C0"/>
    <w:rsid w:val="003D6B0E"/>
    <w:rsid w:val="003D6B2C"/>
    <w:rsid w:val="003E7105"/>
    <w:rsid w:val="003E79E7"/>
    <w:rsid w:val="003F03BE"/>
    <w:rsid w:val="003F22C6"/>
    <w:rsid w:val="003F2CEC"/>
    <w:rsid w:val="003F4F4C"/>
    <w:rsid w:val="003F5278"/>
    <w:rsid w:val="003F537B"/>
    <w:rsid w:val="003F5479"/>
    <w:rsid w:val="003F6563"/>
    <w:rsid w:val="003F76F4"/>
    <w:rsid w:val="003F7A06"/>
    <w:rsid w:val="003F7BBE"/>
    <w:rsid w:val="004006AB"/>
    <w:rsid w:val="00400809"/>
    <w:rsid w:val="00400C45"/>
    <w:rsid w:val="00400C75"/>
    <w:rsid w:val="00401037"/>
    <w:rsid w:val="0040213A"/>
    <w:rsid w:val="00402394"/>
    <w:rsid w:val="004049BC"/>
    <w:rsid w:val="00411498"/>
    <w:rsid w:val="0041388C"/>
    <w:rsid w:val="00414E5E"/>
    <w:rsid w:val="00416500"/>
    <w:rsid w:val="00420AAD"/>
    <w:rsid w:val="00420D4A"/>
    <w:rsid w:val="00420DE5"/>
    <w:rsid w:val="00420E31"/>
    <w:rsid w:val="004216F6"/>
    <w:rsid w:val="00421BE8"/>
    <w:rsid w:val="00423361"/>
    <w:rsid w:val="00423BFC"/>
    <w:rsid w:val="0043181B"/>
    <w:rsid w:val="0043452E"/>
    <w:rsid w:val="00437BE4"/>
    <w:rsid w:val="004416A6"/>
    <w:rsid w:val="00441E75"/>
    <w:rsid w:val="00443951"/>
    <w:rsid w:val="00443A08"/>
    <w:rsid w:val="00444066"/>
    <w:rsid w:val="00444B70"/>
    <w:rsid w:val="0044738C"/>
    <w:rsid w:val="004538D1"/>
    <w:rsid w:val="00456C06"/>
    <w:rsid w:val="00461FAA"/>
    <w:rsid w:val="00464BB1"/>
    <w:rsid w:val="00464E32"/>
    <w:rsid w:val="00465648"/>
    <w:rsid w:val="004670BB"/>
    <w:rsid w:val="00467DEE"/>
    <w:rsid w:val="0047073D"/>
    <w:rsid w:val="00471A84"/>
    <w:rsid w:val="00471F98"/>
    <w:rsid w:val="00472D9B"/>
    <w:rsid w:val="00473101"/>
    <w:rsid w:val="00475280"/>
    <w:rsid w:val="004759EA"/>
    <w:rsid w:val="0047661A"/>
    <w:rsid w:val="0047799A"/>
    <w:rsid w:val="00480595"/>
    <w:rsid w:val="0048364A"/>
    <w:rsid w:val="0048415C"/>
    <w:rsid w:val="004859A5"/>
    <w:rsid w:val="004859F2"/>
    <w:rsid w:val="004865E5"/>
    <w:rsid w:val="00490632"/>
    <w:rsid w:val="00491538"/>
    <w:rsid w:val="0049170F"/>
    <w:rsid w:val="00493A5A"/>
    <w:rsid w:val="0049561A"/>
    <w:rsid w:val="00495E4A"/>
    <w:rsid w:val="0049627E"/>
    <w:rsid w:val="00496974"/>
    <w:rsid w:val="0049747E"/>
    <w:rsid w:val="004A2C53"/>
    <w:rsid w:val="004A35D6"/>
    <w:rsid w:val="004A704E"/>
    <w:rsid w:val="004A71BF"/>
    <w:rsid w:val="004A7879"/>
    <w:rsid w:val="004A7B76"/>
    <w:rsid w:val="004B17D6"/>
    <w:rsid w:val="004B1F59"/>
    <w:rsid w:val="004B2F51"/>
    <w:rsid w:val="004B4ED3"/>
    <w:rsid w:val="004B5B99"/>
    <w:rsid w:val="004B7AE9"/>
    <w:rsid w:val="004C0EAE"/>
    <w:rsid w:val="004C1C13"/>
    <w:rsid w:val="004C2853"/>
    <w:rsid w:val="004C52B6"/>
    <w:rsid w:val="004C6392"/>
    <w:rsid w:val="004D07E1"/>
    <w:rsid w:val="004D2C2F"/>
    <w:rsid w:val="004D2F07"/>
    <w:rsid w:val="004D4ED7"/>
    <w:rsid w:val="004D6ABD"/>
    <w:rsid w:val="004D7AE5"/>
    <w:rsid w:val="004E018B"/>
    <w:rsid w:val="004E0D15"/>
    <w:rsid w:val="004E18CE"/>
    <w:rsid w:val="004E294A"/>
    <w:rsid w:val="004E4D75"/>
    <w:rsid w:val="004E4F46"/>
    <w:rsid w:val="004E5ED0"/>
    <w:rsid w:val="004E775B"/>
    <w:rsid w:val="004E7BF4"/>
    <w:rsid w:val="004F0504"/>
    <w:rsid w:val="004F0879"/>
    <w:rsid w:val="004F2C20"/>
    <w:rsid w:val="004F3435"/>
    <w:rsid w:val="004F381B"/>
    <w:rsid w:val="004F3CE0"/>
    <w:rsid w:val="004F5D76"/>
    <w:rsid w:val="004F5FF7"/>
    <w:rsid w:val="00501518"/>
    <w:rsid w:val="005015FC"/>
    <w:rsid w:val="005023E5"/>
    <w:rsid w:val="005039C1"/>
    <w:rsid w:val="00503D1C"/>
    <w:rsid w:val="0050463A"/>
    <w:rsid w:val="00505202"/>
    <w:rsid w:val="0051049E"/>
    <w:rsid w:val="00510D74"/>
    <w:rsid w:val="00512DFF"/>
    <w:rsid w:val="00513581"/>
    <w:rsid w:val="005147CD"/>
    <w:rsid w:val="00515C5D"/>
    <w:rsid w:val="00516EF1"/>
    <w:rsid w:val="005174CE"/>
    <w:rsid w:val="00517F6B"/>
    <w:rsid w:val="00520D07"/>
    <w:rsid w:val="00520EDE"/>
    <w:rsid w:val="00523D74"/>
    <w:rsid w:val="00524968"/>
    <w:rsid w:val="00524B51"/>
    <w:rsid w:val="005274B7"/>
    <w:rsid w:val="005320A4"/>
    <w:rsid w:val="0053338F"/>
    <w:rsid w:val="00534423"/>
    <w:rsid w:val="005358FE"/>
    <w:rsid w:val="005371EF"/>
    <w:rsid w:val="005424E6"/>
    <w:rsid w:val="0054304A"/>
    <w:rsid w:val="00543273"/>
    <w:rsid w:val="005447A3"/>
    <w:rsid w:val="00544B62"/>
    <w:rsid w:val="00545288"/>
    <w:rsid w:val="00545695"/>
    <w:rsid w:val="005469DD"/>
    <w:rsid w:val="00546A2A"/>
    <w:rsid w:val="00546F46"/>
    <w:rsid w:val="005524A8"/>
    <w:rsid w:val="00553CD6"/>
    <w:rsid w:val="00555822"/>
    <w:rsid w:val="00555A5F"/>
    <w:rsid w:val="00555B6E"/>
    <w:rsid w:val="00556F87"/>
    <w:rsid w:val="005571D3"/>
    <w:rsid w:val="005606F2"/>
    <w:rsid w:val="00562477"/>
    <w:rsid w:val="005629C9"/>
    <w:rsid w:val="005638EC"/>
    <w:rsid w:val="0056447F"/>
    <w:rsid w:val="00565061"/>
    <w:rsid w:val="00570747"/>
    <w:rsid w:val="00571AEF"/>
    <w:rsid w:val="005722D9"/>
    <w:rsid w:val="005733F8"/>
    <w:rsid w:val="00573893"/>
    <w:rsid w:val="005742F4"/>
    <w:rsid w:val="00575146"/>
    <w:rsid w:val="00575417"/>
    <w:rsid w:val="005761A2"/>
    <w:rsid w:val="005761F1"/>
    <w:rsid w:val="00576987"/>
    <w:rsid w:val="00580771"/>
    <w:rsid w:val="00581BDF"/>
    <w:rsid w:val="005823D7"/>
    <w:rsid w:val="00582855"/>
    <w:rsid w:val="005829D2"/>
    <w:rsid w:val="005830AC"/>
    <w:rsid w:val="00586BB9"/>
    <w:rsid w:val="00587A1A"/>
    <w:rsid w:val="0059173B"/>
    <w:rsid w:val="00591B56"/>
    <w:rsid w:val="00594B52"/>
    <w:rsid w:val="0059649C"/>
    <w:rsid w:val="0059695F"/>
    <w:rsid w:val="00596D2B"/>
    <w:rsid w:val="00596DE3"/>
    <w:rsid w:val="005A0ABA"/>
    <w:rsid w:val="005A0D1B"/>
    <w:rsid w:val="005A2699"/>
    <w:rsid w:val="005A2984"/>
    <w:rsid w:val="005A3B9F"/>
    <w:rsid w:val="005A5444"/>
    <w:rsid w:val="005A688A"/>
    <w:rsid w:val="005A7181"/>
    <w:rsid w:val="005A7706"/>
    <w:rsid w:val="005B210D"/>
    <w:rsid w:val="005B34FD"/>
    <w:rsid w:val="005C04F2"/>
    <w:rsid w:val="005C1119"/>
    <w:rsid w:val="005C113A"/>
    <w:rsid w:val="005C2138"/>
    <w:rsid w:val="005C5BB5"/>
    <w:rsid w:val="005D0C7D"/>
    <w:rsid w:val="005D147A"/>
    <w:rsid w:val="005D1EE6"/>
    <w:rsid w:val="005D5730"/>
    <w:rsid w:val="005D6581"/>
    <w:rsid w:val="005D757A"/>
    <w:rsid w:val="005D7779"/>
    <w:rsid w:val="005D7E94"/>
    <w:rsid w:val="005E1BA0"/>
    <w:rsid w:val="005E26AB"/>
    <w:rsid w:val="005E2F03"/>
    <w:rsid w:val="005E6887"/>
    <w:rsid w:val="005E7724"/>
    <w:rsid w:val="005F2EC3"/>
    <w:rsid w:val="005F33F7"/>
    <w:rsid w:val="005F3A4B"/>
    <w:rsid w:val="005F4104"/>
    <w:rsid w:val="005F446A"/>
    <w:rsid w:val="005F53B0"/>
    <w:rsid w:val="005F65C9"/>
    <w:rsid w:val="005F7ECB"/>
    <w:rsid w:val="0060022F"/>
    <w:rsid w:val="00600591"/>
    <w:rsid w:val="00603363"/>
    <w:rsid w:val="00604F6B"/>
    <w:rsid w:val="006051B7"/>
    <w:rsid w:val="0060713B"/>
    <w:rsid w:val="006078D0"/>
    <w:rsid w:val="00610297"/>
    <w:rsid w:val="0061053A"/>
    <w:rsid w:val="0061079D"/>
    <w:rsid w:val="006109D3"/>
    <w:rsid w:val="00611276"/>
    <w:rsid w:val="0061253C"/>
    <w:rsid w:val="00614AC7"/>
    <w:rsid w:val="00615D53"/>
    <w:rsid w:val="00615D65"/>
    <w:rsid w:val="00616247"/>
    <w:rsid w:val="006217FA"/>
    <w:rsid w:val="0062305F"/>
    <w:rsid w:val="00623D12"/>
    <w:rsid w:val="00627D5A"/>
    <w:rsid w:val="00630954"/>
    <w:rsid w:val="00630E7B"/>
    <w:rsid w:val="00632D82"/>
    <w:rsid w:val="00633E32"/>
    <w:rsid w:val="0063469F"/>
    <w:rsid w:val="0063473E"/>
    <w:rsid w:val="00634B1D"/>
    <w:rsid w:val="00635A42"/>
    <w:rsid w:val="00636BA1"/>
    <w:rsid w:val="00641297"/>
    <w:rsid w:val="0064199B"/>
    <w:rsid w:val="00641AE3"/>
    <w:rsid w:val="00641CC0"/>
    <w:rsid w:val="006437EF"/>
    <w:rsid w:val="00643C3F"/>
    <w:rsid w:val="00644C27"/>
    <w:rsid w:val="00646615"/>
    <w:rsid w:val="00646635"/>
    <w:rsid w:val="006479E3"/>
    <w:rsid w:val="0065125C"/>
    <w:rsid w:val="00651929"/>
    <w:rsid w:val="0066085A"/>
    <w:rsid w:val="00660886"/>
    <w:rsid w:val="00662D82"/>
    <w:rsid w:val="00663797"/>
    <w:rsid w:val="00666CCF"/>
    <w:rsid w:val="006704F9"/>
    <w:rsid w:val="00670F97"/>
    <w:rsid w:val="00671292"/>
    <w:rsid w:val="006767BF"/>
    <w:rsid w:val="00677D8D"/>
    <w:rsid w:val="00680C3E"/>
    <w:rsid w:val="006812B6"/>
    <w:rsid w:val="00683A7F"/>
    <w:rsid w:val="00684FC8"/>
    <w:rsid w:val="006865FA"/>
    <w:rsid w:val="00686B8F"/>
    <w:rsid w:val="00692302"/>
    <w:rsid w:val="00692387"/>
    <w:rsid w:val="00692556"/>
    <w:rsid w:val="00693B7B"/>
    <w:rsid w:val="00694230"/>
    <w:rsid w:val="00695665"/>
    <w:rsid w:val="0069766C"/>
    <w:rsid w:val="006A4CD8"/>
    <w:rsid w:val="006A55BD"/>
    <w:rsid w:val="006B02C6"/>
    <w:rsid w:val="006B52E2"/>
    <w:rsid w:val="006B5984"/>
    <w:rsid w:val="006B6650"/>
    <w:rsid w:val="006B72A6"/>
    <w:rsid w:val="006C1854"/>
    <w:rsid w:val="006C1995"/>
    <w:rsid w:val="006C2C67"/>
    <w:rsid w:val="006C4671"/>
    <w:rsid w:val="006C51FA"/>
    <w:rsid w:val="006C5A38"/>
    <w:rsid w:val="006C7058"/>
    <w:rsid w:val="006D0362"/>
    <w:rsid w:val="006D175E"/>
    <w:rsid w:val="006D2D12"/>
    <w:rsid w:val="006D5B99"/>
    <w:rsid w:val="006E1EDD"/>
    <w:rsid w:val="006E2FE2"/>
    <w:rsid w:val="006E6032"/>
    <w:rsid w:val="006E644D"/>
    <w:rsid w:val="006F00C4"/>
    <w:rsid w:val="006F13AC"/>
    <w:rsid w:val="006F1515"/>
    <w:rsid w:val="006F3722"/>
    <w:rsid w:val="007022C5"/>
    <w:rsid w:val="00706256"/>
    <w:rsid w:val="00706DED"/>
    <w:rsid w:val="00713818"/>
    <w:rsid w:val="00714710"/>
    <w:rsid w:val="00714D6D"/>
    <w:rsid w:val="007158A6"/>
    <w:rsid w:val="00717660"/>
    <w:rsid w:val="00717E6C"/>
    <w:rsid w:val="0072102C"/>
    <w:rsid w:val="007238CD"/>
    <w:rsid w:val="00724499"/>
    <w:rsid w:val="00724A5C"/>
    <w:rsid w:val="007276F8"/>
    <w:rsid w:val="00727FE4"/>
    <w:rsid w:val="00732759"/>
    <w:rsid w:val="00733109"/>
    <w:rsid w:val="007361F9"/>
    <w:rsid w:val="007367AB"/>
    <w:rsid w:val="00736D37"/>
    <w:rsid w:val="0073769F"/>
    <w:rsid w:val="0074105E"/>
    <w:rsid w:val="007412EC"/>
    <w:rsid w:val="00741CB0"/>
    <w:rsid w:val="007425B6"/>
    <w:rsid w:val="00743B5C"/>
    <w:rsid w:val="00743E73"/>
    <w:rsid w:val="00747EA5"/>
    <w:rsid w:val="00752AA8"/>
    <w:rsid w:val="00752BD0"/>
    <w:rsid w:val="00754717"/>
    <w:rsid w:val="00756021"/>
    <w:rsid w:val="00756428"/>
    <w:rsid w:val="0075751A"/>
    <w:rsid w:val="00757A72"/>
    <w:rsid w:val="00757B08"/>
    <w:rsid w:val="00761714"/>
    <w:rsid w:val="00762021"/>
    <w:rsid w:val="00762DE6"/>
    <w:rsid w:val="00763B9A"/>
    <w:rsid w:val="00763E31"/>
    <w:rsid w:val="007667DF"/>
    <w:rsid w:val="00770162"/>
    <w:rsid w:val="00770B09"/>
    <w:rsid w:val="007712F1"/>
    <w:rsid w:val="007721BD"/>
    <w:rsid w:val="007732ED"/>
    <w:rsid w:val="00773C51"/>
    <w:rsid w:val="00774001"/>
    <w:rsid w:val="007758A8"/>
    <w:rsid w:val="007758D5"/>
    <w:rsid w:val="00776088"/>
    <w:rsid w:val="00781DAA"/>
    <w:rsid w:val="0078217B"/>
    <w:rsid w:val="00782188"/>
    <w:rsid w:val="007823A0"/>
    <w:rsid w:val="007825A9"/>
    <w:rsid w:val="00783C2A"/>
    <w:rsid w:val="0078421C"/>
    <w:rsid w:val="0078546B"/>
    <w:rsid w:val="00785D32"/>
    <w:rsid w:val="0078694C"/>
    <w:rsid w:val="00787573"/>
    <w:rsid w:val="00790A88"/>
    <w:rsid w:val="007924C0"/>
    <w:rsid w:val="00792D8E"/>
    <w:rsid w:val="0079641C"/>
    <w:rsid w:val="00796921"/>
    <w:rsid w:val="00797638"/>
    <w:rsid w:val="00797D8D"/>
    <w:rsid w:val="007A1E9B"/>
    <w:rsid w:val="007A2CFE"/>
    <w:rsid w:val="007A415B"/>
    <w:rsid w:val="007A5550"/>
    <w:rsid w:val="007A6858"/>
    <w:rsid w:val="007A6883"/>
    <w:rsid w:val="007A76B9"/>
    <w:rsid w:val="007B1088"/>
    <w:rsid w:val="007B2EFF"/>
    <w:rsid w:val="007B3125"/>
    <w:rsid w:val="007B5FB5"/>
    <w:rsid w:val="007B76E6"/>
    <w:rsid w:val="007C010D"/>
    <w:rsid w:val="007C369B"/>
    <w:rsid w:val="007C3DDD"/>
    <w:rsid w:val="007C3F14"/>
    <w:rsid w:val="007D2AF5"/>
    <w:rsid w:val="007D3E0A"/>
    <w:rsid w:val="007D4161"/>
    <w:rsid w:val="007D4207"/>
    <w:rsid w:val="007D5C22"/>
    <w:rsid w:val="007D6593"/>
    <w:rsid w:val="007D685B"/>
    <w:rsid w:val="007E07CE"/>
    <w:rsid w:val="007E31A6"/>
    <w:rsid w:val="007E36A2"/>
    <w:rsid w:val="007E428A"/>
    <w:rsid w:val="007E5E85"/>
    <w:rsid w:val="007E6B8B"/>
    <w:rsid w:val="007F043E"/>
    <w:rsid w:val="007F2636"/>
    <w:rsid w:val="007F4CD3"/>
    <w:rsid w:val="007F4D30"/>
    <w:rsid w:val="007F5857"/>
    <w:rsid w:val="007F5B31"/>
    <w:rsid w:val="007F60C7"/>
    <w:rsid w:val="007F6233"/>
    <w:rsid w:val="007F7102"/>
    <w:rsid w:val="008001CD"/>
    <w:rsid w:val="00801246"/>
    <w:rsid w:val="008025B6"/>
    <w:rsid w:val="00803D23"/>
    <w:rsid w:val="00803ED1"/>
    <w:rsid w:val="00805AF1"/>
    <w:rsid w:val="0080605A"/>
    <w:rsid w:val="00807073"/>
    <w:rsid w:val="00811905"/>
    <w:rsid w:val="0081228C"/>
    <w:rsid w:val="00812A14"/>
    <w:rsid w:val="008131D0"/>
    <w:rsid w:val="00814237"/>
    <w:rsid w:val="00815FF5"/>
    <w:rsid w:val="008162C0"/>
    <w:rsid w:val="00817810"/>
    <w:rsid w:val="00820141"/>
    <w:rsid w:val="00820C26"/>
    <w:rsid w:val="00821634"/>
    <w:rsid w:val="00821853"/>
    <w:rsid w:val="0082210B"/>
    <w:rsid w:val="008234CB"/>
    <w:rsid w:val="008238C6"/>
    <w:rsid w:val="00823D55"/>
    <w:rsid w:val="0082435C"/>
    <w:rsid w:val="00826468"/>
    <w:rsid w:val="00827C4E"/>
    <w:rsid w:val="0083067F"/>
    <w:rsid w:val="0083407C"/>
    <w:rsid w:val="00835651"/>
    <w:rsid w:val="00835901"/>
    <w:rsid w:val="00835D54"/>
    <w:rsid w:val="00835F09"/>
    <w:rsid w:val="00836379"/>
    <w:rsid w:val="00837438"/>
    <w:rsid w:val="008374E1"/>
    <w:rsid w:val="00843D0D"/>
    <w:rsid w:val="00844E61"/>
    <w:rsid w:val="00845B63"/>
    <w:rsid w:val="00845CCC"/>
    <w:rsid w:val="008461CA"/>
    <w:rsid w:val="00846251"/>
    <w:rsid w:val="0084751D"/>
    <w:rsid w:val="00847615"/>
    <w:rsid w:val="00850998"/>
    <w:rsid w:val="00852AFB"/>
    <w:rsid w:val="008535D9"/>
    <w:rsid w:val="008535E5"/>
    <w:rsid w:val="008570B4"/>
    <w:rsid w:val="00857A5F"/>
    <w:rsid w:val="00860B81"/>
    <w:rsid w:val="00861BE6"/>
    <w:rsid w:val="008628BD"/>
    <w:rsid w:val="00862F48"/>
    <w:rsid w:val="00864698"/>
    <w:rsid w:val="00864717"/>
    <w:rsid w:val="00864F05"/>
    <w:rsid w:val="0087039B"/>
    <w:rsid w:val="00871497"/>
    <w:rsid w:val="00873934"/>
    <w:rsid w:val="00874306"/>
    <w:rsid w:val="00874C79"/>
    <w:rsid w:val="008751FF"/>
    <w:rsid w:val="00875352"/>
    <w:rsid w:val="00875B54"/>
    <w:rsid w:val="00876B39"/>
    <w:rsid w:val="00881A65"/>
    <w:rsid w:val="0088258F"/>
    <w:rsid w:val="00882B54"/>
    <w:rsid w:val="0088375A"/>
    <w:rsid w:val="008837C9"/>
    <w:rsid w:val="00885F7D"/>
    <w:rsid w:val="008876B8"/>
    <w:rsid w:val="00890572"/>
    <w:rsid w:val="00892B1F"/>
    <w:rsid w:val="008952A2"/>
    <w:rsid w:val="00896174"/>
    <w:rsid w:val="008979BB"/>
    <w:rsid w:val="00897F25"/>
    <w:rsid w:val="008A10C4"/>
    <w:rsid w:val="008A177F"/>
    <w:rsid w:val="008A2968"/>
    <w:rsid w:val="008A2FF0"/>
    <w:rsid w:val="008A3A41"/>
    <w:rsid w:val="008A3A8E"/>
    <w:rsid w:val="008A4266"/>
    <w:rsid w:val="008A49E7"/>
    <w:rsid w:val="008A5D2C"/>
    <w:rsid w:val="008A7D12"/>
    <w:rsid w:val="008B0345"/>
    <w:rsid w:val="008B4412"/>
    <w:rsid w:val="008B4CFC"/>
    <w:rsid w:val="008B5B59"/>
    <w:rsid w:val="008B5FC8"/>
    <w:rsid w:val="008B6DA4"/>
    <w:rsid w:val="008C062B"/>
    <w:rsid w:val="008C1A26"/>
    <w:rsid w:val="008C2098"/>
    <w:rsid w:val="008C310D"/>
    <w:rsid w:val="008C40E7"/>
    <w:rsid w:val="008C4522"/>
    <w:rsid w:val="008C459F"/>
    <w:rsid w:val="008D10D2"/>
    <w:rsid w:val="008D48C6"/>
    <w:rsid w:val="008D4FB4"/>
    <w:rsid w:val="008D63C7"/>
    <w:rsid w:val="008D6B6D"/>
    <w:rsid w:val="008D72E3"/>
    <w:rsid w:val="008E2B34"/>
    <w:rsid w:val="008E32BC"/>
    <w:rsid w:val="008E42D4"/>
    <w:rsid w:val="008E6077"/>
    <w:rsid w:val="008E7C2A"/>
    <w:rsid w:val="008F144A"/>
    <w:rsid w:val="008F20A7"/>
    <w:rsid w:val="008F277B"/>
    <w:rsid w:val="008F280F"/>
    <w:rsid w:val="008F394A"/>
    <w:rsid w:val="008F5AE9"/>
    <w:rsid w:val="008F5F05"/>
    <w:rsid w:val="008F70CF"/>
    <w:rsid w:val="008F79A4"/>
    <w:rsid w:val="0090008E"/>
    <w:rsid w:val="009001BA"/>
    <w:rsid w:val="0090165B"/>
    <w:rsid w:val="009028F8"/>
    <w:rsid w:val="009040CF"/>
    <w:rsid w:val="00904583"/>
    <w:rsid w:val="00906ED5"/>
    <w:rsid w:val="00907A5F"/>
    <w:rsid w:val="00910367"/>
    <w:rsid w:val="00910EF7"/>
    <w:rsid w:val="00917217"/>
    <w:rsid w:val="00917994"/>
    <w:rsid w:val="009179BC"/>
    <w:rsid w:val="00920CAB"/>
    <w:rsid w:val="00920E7D"/>
    <w:rsid w:val="00921F66"/>
    <w:rsid w:val="009221D3"/>
    <w:rsid w:val="009256C7"/>
    <w:rsid w:val="00925989"/>
    <w:rsid w:val="00925A1B"/>
    <w:rsid w:val="00926D54"/>
    <w:rsid w:val="009271D8"/>
    <w:rsid w:val="009273E4"/>
    <w:rsid w:val="00931D39"/>
    <w:rsid w:val="009325FB"/>
    <w:rsid w:val="00932F4C"/>
    <w:rsid w:val="00932F94"/>
    <w:rsid w:val="00933198"/>
    <w:rsid w:val="0093344F"/>
    <w:rsid w:val="009349D9"/>
    <w:rsid w:val="009423EE"/>
    <w:rsid w:val="00944BEB"/>
    <w:rsid w:val="00944DCC"/>
    <w:rsid w:val="00945E5B"/>
    <w:rsid w:val="00952506"/>
    <w:rsid w:val="009529A7"/>
    <w:rsid w:val="00953205"/>
    <w:rsid w:val="00955FFF"/>
    <w:rsid w:val="0095613C"/>
    <w:rsid w:val="009579DA"/>
    <w:rsid w:val="00960102"/>
    <w:rsid w:val="00962AFB"/>
    <w:rsid w:val="00963838"/>
    <w:rsid w:val="0096752B"/>
    <w:rsid w:val="0097450C"/>
    <w:rsid w:val="00974579"/>
    <w:rsid w:val="0097723F"/>
    <w:rsid w:val="00977AE8"/>
    <w:rsid w:val="00977E4B"/>
    <w:rsid w:val="009848CE"/>
    <w:rsid w:val="00986431"/>
    <w:rsid w:val="00986442"/>
    <w:rsid w:val="0099080C"/>
    <w:rsid w:val="0099286A"/>
    <w:rsid w:val="009928A8"/>
    <w:rsid w:val="009937CC"/>
    <w:rsid w:val="00995AB0"/>
    <w:rsid w:val="0099650A"/>
    <w:rsid w:val="00996581"/>
    <w:rsid w:val="0099693F"/>
    <w:rsid w:val="009A0743"/>
    <w:rsid w:val="009A10A9"/>
    <w:rsid w:val="009A26EC"/>
    <w:rsid w:val="009A338D"/>
    <w:rsid w:val="009A36A4"/>
    <w:rsid w:val="009A3B6D"/>
    <w:rsid w:val="009A3CB8"/>
    <w:rsid w:val="009A3DC0"/>
    <w:rsid w:val="009A4006"/>
    <w:rsid w:val="009A5729"/>
    <w:rsid w:val="009A68B8"/>
    <w:rsid w:val="009A6A23"/>
    <w:rsid w:val="009A70DF"/>
    <w:rsid w:val="009A7C6D"/>
    <w:rsid w:val="009B0539"/>
    <w:rsid w:val="009B0574"/>
    <w:rsid w:val="009B1E83"/>
    <w:rsid w:val="009B2353"/>
    <w:rsid w:val="009B36F0"/>
    <w:rsid w:val="009B4C20"/>
    <w:rsid w:val="009B5F12"/>
    <w:rsid w:val="009C059C"/>
    <w:rsid w:val="009C1197"/>
    <w:rsid w:val="009C4CD2"/>
    <w:rsid w:val="009C53D5"/>
    <w:rsid w:val="009C5A31"/>
    <w:rsid w:val="009C5F7C"/>
    <w:rsid w:val="009C676D"/>
    <w:rsid w:val="009C7CEE"/>
    <w:rsid w:val="009D07C3"/>
    <w:rsid w:val="009D0E58"/>
    <w:rsid w:val="009D54ED"/>
    <w:rsid w:val="009D556F"/>
    <w:rsid w:val="009D565E"/>
    <w:rsid w:val="009D56AA"/>
    <w:rsid w:val="009D65AA"/>
    <w:rsid w:val="009D69CA"/>
    <w:rsid w:val="009D7A24"/>
    <w:rsid w:val="009E11A1"/>
    <w:rsid w:val="009E5BE7"/>
    <w:rsid w:val="009E6924"/>
    <w:rsid w:val="009E6AAE"/>
    <w:rsid w:val="009E745C"/>
    <w:rsid w:val="009F0AD1"/>
    <w:rsid w:val="009F0F1D"/>
    <w:rsid w:val="009F15EF"/>
    <w:rsid w:val="009F17E1"/>
    <w:rsid w:val="009F1D52"/>
    <w:rsid w:val="009F1E1B"/>
    <w:rsid w:val="009F2295"/>
    <w:rsid w:val="009F2CF1"/>
    <w:rsid w:val="009F2F0E"/>
    <w:rsid w:val="009F2F9C"/>
    <w:rsid w:val="009F6855"/>
    <w:rsid w:val="00A00E1D"/>
    <w:rsid w:val="00A02050"/>
    <w:rsid w:val="00A03A06"/>
    <w:rsid w:val="00A04F73"/>
    <w:rsid w:val="00A106F4"/>
    <w:rsid w:val="00A106FF"/>
    <w:rsid w:val="00A1196F"/>
    <w:rsid w:val="00A127B9"/>
    <w:rsid w:val="00A131F3"/>
    <w:rsid w:val="00A13733"/>
    <w:rsid w:val="00A17944"/>
    <w:rsid w:val="00A21128"/>
    <w:rsid w:val="00A21438"/>
    <w:rsid w:val="00A21450"/>
    <w:rsid w:val="00A21900"/>
    <w:rsid w:val="00A21AE2"/>
    <w:rsid w:val="00A23129"/>
    <w:rsid w:val="00A27140"/>
    <w:rsid w:val="00A27E5E"/>
    <w:rsid w:val="00A31200"/>
    <w:rsid w:val="00A33326"/>
    <w:rsid w:val="00A33C6F"/>
    <w:rsid w:val="00A354FA"/>
    <w:rsid w:val="00A35A3E"/>
    <w:rsid w:val="00A361DF"/>
    <w:rsid w:val="00A36F14"/>
    <w:rsid w:val="00A37ACF"/>
    <w:rsid w:val="00A37EE1"/>
    <w:rsid w:val="00A40525"/>
    <w:rsid w:val="00A40A71"/>
    <w:rsid w:val="00A40CE1"/>
    <w:rsid w:val="00A4291D"/>
    <w:rsid w:val="00A4425C"/>
    <w:rsid w:val="00A4621C"/>
    <w:rsid w:val="00A46690"/>
    <w:rsid w:val="00A511B1"/>
    <w:rsid w:val="00A55AFE"/>
    <w:rsid w:val="00A61029"/>
    <w:rsid w:val="00A61117"/>
    <w:rsid w:val="00A61374"/>
    <w:rsid w:val="00A61E4C"/>
    <w:rsid w:val="00A65F38"/>
    <w:rsid w:val="00A66BFB"/>
    <w:rsid w:val="00A70467"/>
    <w:rsid w:val="00A72C27"/>
    <w:rsid w:val="00A748B3"/>
    <w:rsid w:val="00A74CDD"/>
    <w:rsid w:val="00A80276"/>
    <w:rsid w:val="00A82E00"/>
    <w:rsid w:val="00A85F14"/>
    <w:rsid w:val="00A86EC1"/>
    <w:rsid w:val="00A92A80"/>
    <w:rsid w:val="00A93AA3"/>
    <w:rsid w:val="00A93E90"/>
    <w:rsid w:val="00A9566E"/>
    <w:rsid w:val="00A968E9"/>
    <w:rsid w:val="00AA12FE"/>
    <w:rsid w:val="00AA1A83"/>
    <w:rsid w:val="00AA2537"/>
    <w:rsid w:val="00AA3291"/>
    <w:rsid w:val="00AA4365"/>
    <w:rsid w:val="00AA4654"/>
    <w:rsid w:val="00AA5A5D"/>
    <w:rsid w:val="00AA6899"/>
    <w:rsid w:val="00AA7173"/>
    <w:rsid w:val="00AA7B47"/>
    <w:rsid w:val="00AA7E1C"/>
    <w:rsid w:val="00AA7ED9"/>
    <w:rsid w:val="00AB0098"/>
    <w:rsid w:val="00AB18CF"/>
    <w:rsid w:val="00AB18E2"/>
    <w:rsid w:val="00AB30DE"/>
    <w:rsid w:val="00AB536E"/>
    <w:rsid w:val="00AB6EC6"/>
    <w:rsid w:val="00AB7192"/>
    <w:rsid w:val="00AC1485"/>
    <w:rsid w:val="00AC4613"/>
    <w:rsid w:val="00AC68D3"/>
    <w:rsid w:val="00AD0505"/>
    <w:rsid w:val="00AD0E05"/>
    <w:rsid w:val="00AD0F43"/>
    <w:rsid w:val="00AD2112"/>
    <w:rsid w:val="00AD3618"/>
    <w:rsid w:val="00AD386E"/>
    <w:rsid w:val="00AD4223"/>
    <w:rsid w:val="00AD4F02"/>
    <w:rsid w:val="00AD7F2B"/>
    <w:rsid w:val="00AE2EAD"/>
    <w:rsid w:val="00AE3B9B"/>
    <w:rsid w:val="00AE67A7"/>
    <w:rsid w:val="00AE7E50"/>
    <w:rsid w:val="00AF00F2"/>
    <w:rsid w:val="00AF1FA4"/>
    <w:rsid w:val="00AF25C4"/>
    <w:rsid w:val="00AF374F"/>
    <w:rsid w:val="00AF6100"/>
    <w:rsid w:val="00AF6758"/>
    <w:rsid w:val="00AF75CD"/>
    <w:rsid w:val="00AF7A26"/>
    <w:rsid w:val="00B00BB2"/>
    <w:rsid w:val="00B04F3A"/>
    <w:rsid w:val="00B052FC"/>
    <w:rsid w:val="00B05789"/>
    <w:rsid w:val="00B05D08"/>
    <w:rsid w:val="00B05FC3"/>
    <w:rsid w:val="00B0664B"/>
    <w:rsid w:val="00B06E17"/>
    <w:rsid w:val="00B10722"/>
    <w:rsid w:val="00B10B0D"/>
    <w:rsid w:val="00B115D7"/>
    <w:rsid w:val="00B11902"/>
    <w:rsid w:val="00B12869"/>
    <w:rsid w:val="00B15E3D"/>
    <w:rsid w:val="00B20214"/>
    <w:rsid w:val="00B2057D"/>
    <w:rsid w:val="00B207F3"/>
    <w:rsid w:val="00B211A4"/>
    <w:rsid w:val="00B21891"/>
    <w:rsid w:val="00B221DC"/>
    <w:rsid w:val="00B22281"/>
    <w:rsid w:val="00B223A7"/>
    <w:rsid w:val="00B24C26"/>
    <w:rsid w:val="00B25013"/>
    <w:rsid w:val="00B25E00"/>
    <w:rsid w:val="00B260C6"/>
    <w:rsid w:val="00B277BA"/>
    <w:rsid w:val="00B3015E"/>
    <w:rsid w:val="00B30C26"/>
    <w:rsid w:val="00B33F03"/>
    <w:rsid w:val="00B34B96"/>
    <w:rsid w:val="00B350F9"/>
    <w:rsid w:val="00B3540B"/>
    <w:rsid w:val="00B35BB7"/>
    <w:rsid w:val="00B373BD"/>
    <w:rsid w:val="00B40E98"/>
    <w:rsid w:val="00B42A31"/>
    <w:rsid w:val="00B42E64"/>
    <w:rsid w:val="00B435CD"/>
    <w:rsid w:val="00B4401C"/>
    <w:rsid w:val="00B4569B"/>
    <w:rsid w:val="00B47B78"/>
    <w:rsid w:val="00B47DA0"/>
    <w:rsid w:val="00B47E7D"/>
    <w:rsid w:val="00B52AD9"/>
    <w:rsid w:val="00B5571B"/>
    <w:rsid w:val="00B5631A"/>
    <w:rsid w:val="00B60325"/>
    <w:rsid w:val="00B60CE7"/>
    <w:rsid w:val="00B6564E"/>
    <w:rsid w:val="00B65FB9"/>
    <w:rsid w:val="00B66B5D"/>
    <w:rsid w:val="00B677AF"/>
    <w:rsid w:val="00B67A4A"/>
    <w:rsid w:val="00B733A1"/>
    <w:rsid w:val="00B7515E"/>
    <w:rsid w:val="00B75870"/>
    <w:rsid w:val="00B75D36"/>
    <w:rsid w:val="00B77B89"/>
    <w:rsid w:val="00B81408"/>
    <w:rsid w:val="00B81458"/>
    <w:rsid w:val="00B81758"/>
    <w:rsid w:val="00B8453D"/>
    <w:rsid w:val="00B84929"/>
    <w:rsid w:val="00B87805"/>
    <w:rsid w:val="00B91A0C"/>
    <w:rsid w:val="00B92963"/>
    <w:rsid w:val="00B92FCB"/>
    <w:rsid w:val="00B952D8"/>
    <w:rsid w:val="00B954C2"/>
    <w:rsid w:val="00B96ACC"/>
    <w:rsid w:val="00B96B50"/>
    <w:rsid w:val="00BA0E9A"/>
    <w:rsid w:val="00BA149B"/>
    <w:rsid w:val="00BA4848"/>
    <w:rsid w:val="00BA7018"/>
    <w:rsid w:val="00BA73EF"/>
    <w:rsid w:val="00BB0E43"/>
    <w:rsid w:val="00BB104B"/>
    <w:rsid w:val="00BB223E"/>
    <w:rsid w:val="00BB269E"/>
    <w:rsid w:val="00BB424D"/>
    <w:rsid w:val="00BB4FD9"/>
    <w:rsid w:val="00BB6081"/>
    <w:rsid w:val="00BC3241"/>
    <w:rsid w:val="00BC4BC7"/>
    <w:rsid w:val="00BC4FDE"/>
    <w:rsid w:val="00BC5286"/>
    <w:rsid w:val="00BC533E"/>
    <w:rsid w:val="00BC6317"/>
    <w:rsid w:val="00BC755F"/>
    <w:rsid w:val="00BD0BC9"/>
    <w:rsid w:val="00BD0D32"/>
    <w:rsid w:val="00BD35E2"/>
    <w:rsid w:val="00BD4CFC"/>
    <w:rsid w:val="00BD5C7F"/>
    <w:rsid w:val="00BE0B09"/>
    <w:rsid w:val="00BE1FFB"/>
    <w:rsid w:val="00BE2518"/>
    <w:rsid w:val="00BE2B57"/>
    <w:rsid w:val="00BE2D0A"/>
    <w:rsid w:val="00BE2E55"/>
    <w:rsid w:val="00BE3246"/>
    <w:rsid w:val="00BE338B"/>
    <w:rsid w:val="00BE4A9E"/>
    <w:rsid w:val="00BE78D4"/>
    <w:rsid w:val="00BF19BF"/>
    <w:rsid w:val="00BF253A"/>
    <w:rsid w:val="00BF303B"/>
    <w:rsid w:val="00BF366C"/>
    <w:rsid w:val="00BF3C3E"/>
    <w:rsid w:val="00BF4A47"/>
    <w:rsid w:val="00BF568E"/>
    <w:rsid w:val="00BF5BC1"/>
    <w:rsid w:val="00BF5BEC"/>
    <w:rsid w:val="00BF6850"/>
    <w:rsid w:val="00C04AA9"/>
    <w:rsid w:val="00C06C4C"/>
    <w:rsid w:val="00C106DB"/>
    <w:rsid w:val="00C10CA2"/>
    <w:rsid w:val="00C12026"/>
    <w:rsid w:val="00C1346C"/>
    <w:rsid w:val="00C167C9"/>
    <w:rsid w:val="00C167D6"/>
    <w:rsid w:val="00C16B05"/>
    <w:rsid w:val="00C2100D"/>
    <w:rsid w:val="00C235ED"/>
    <w:rsid w:val="00C25E7F"/>
    <w:rsid w:val="00C266BB"/>
    <w:rsid w:val="00C2716D"/>
    <w:rsid w:val="00C278B7"/>
    <w:rsid w:val="00C316FA"/>
    <w:rsid w:val="00C34250"/>
    <w:rsid w:val="00C355B0"/>
    <w:rsid w:val="00C35A54"/>
    <w:rsid w:val="00C36521"/>
    <w:rsid w:val="00C37A5D"/>
    <w:rsid w:val="00C400D6"/>
    <w:rsid w:val="00C40F30"/>
    <w:rsid w:val="00C421EB"/>
    <w:rsid w:val="00C432A2"/>
    <w:rsid w:val="00C4358C"/>
    <w:rsid w:val="00C43976"/>
    <w:rsid w:val="00C4438C"/>
    <w:rsid w:val="00C45036"/>
    <w:rsid w:val="00C463F2"/>
    <w:rsid w:val="00C46BB2"/>
    <w:rsid w:val="00C54A4F"/>
    <w:rsid w:val="00C54E2B"/>
    <w:rsid w:val="00C55839"/>
    <w:rsid w:val="00C6208E"/>
    <w:rsid w:val="00C7019A"/>
    <w:rsid w:val="00C72E72"/>
    <w:rsid w:val="00C76277"/>
    <w:rsid w:val="00C7773C"/>
    <w:rsid w:val="00C77A2A"/>
    <w:rsid w:val="00C83FB5"/>
    <w:rsid w:val="00C84E95"/>
    <w:rsid w:val="00C85193"/>
    <w:rsid w:val="00C85A6F"/>
    <w:rsid w:val="00C87266"/>
    <w:rsid w:val="00C91BA3"/>
    <w:rsid w:val="00C91E91"/>
    <w:rsid w:val="00C957EA"/>
    <w:rsid w:val="00C96270"/>
    <w:rsid w:val="00C9682A"/>
    <w:rsid w:val="00C97DF3"/>
    <w:rsid w:val="00C97F08"/>
    <w:rsid w:val="00CA27D3"/>
    <w:rsid w:val="00CA3209"/>
    <w:rsid w:val="00CA5388"/>
    <w:rsid w:val="00CA6297"/>
    <w:rsid w:val="00CA706B"/>
    <w:rsid w:val="00CA7345"/>
    <w:rsid w:val="00CA7EB0"/>
    <w:rsid w:val="00CB0551"/>
    <w:rsid w:val="00CB0A5A"/>
    <w:rsid w:val="00CB1709"/>
    <w:rsid w:val="00CB1A4D"/>
    <w:rsid w:val="00CB2940"/>
    <w:rsid w:val="00CB3C4A"/>
    <w:rsid w:val="00CB71B7"/>
    <w:rsid w:val="00CC12F6"/>
    <w:rsid w:val="00CC15DB"/>
    <w:rsid w:val="00CC20CD"/>
    <w:rsid w:val="00CC2A35"/>
    <w:rsid w:val="00CC3E39"/>
    <w:rsid w:val="00CC491A"/>
    <w:rsid w:val="00CC51EF"/>
    <w:rsid w:val="00CC6731"/>
    <w:rsid w:val="00CC7A72"/>
    <w:rsid w:val="00CD1FCB"/>
    <w:rsid w:val="00CD40B4"/>
    <w:rsid w:val="00CD5BD2"/>
    <w:rsid w:val="00CD6FB7"/>
    <w:rsid w:val="00CD7F9E"/>
    <w:rsid w:val="00CE0795"/>
    <w:rsid w:val="00CE16DD"/>
    <w:rsid w:val="00CE6F03"/>
    <w:rsid w:val="00CF0941"/>
    <w:rsid w:val="00CF31C2"/>
    <w:rsid w:val="00CF44E9"/>
    <w:rsid w:val="00CF4778"/>
    <w:rsid w:val="00CF5AAA"/>
    <w:rsid w:val="00CF7FFA"/>
    <w:rsid w:val="00D00B6E"/>
    <w:rsid w:val="00D012E4"/>
    <w:rsid w:val="00D01774"/>
    <w:rsid w:val="00D02183"/>
    <w:rsid w:val="00D02268"/>
    <w:rsid w:val="00D032E6"/>
    <w:rsid w:val="00D03374"/>
    <w:rsid w:val="00D04ADC"/>
    <w:rsid w:val="00D05231"/>
    <w:rsid w:val="00D06F48"/>
    <w:rsid w:val="00D11362"/>
    <w:rsid w:val="00D11775"/>
    <w:rsid w:val="00D11DC1"/>
    <w:rsid w:val="00D12EC5"/>
    <w:rsid w:val="00D1323B"/>
    <w:rsid w:val="00D139BA"/>
    <w:rsid w:val="00D13C03"/>
    <w:rsid w:val="00D15D13"/>
    <w:rsid w:val="00D170F2"/>
    <w:rsid w:val="00D17E14"/>
    <w:rsid w:val="00D2087D"/>
    <w:rsid w:val="00D21620"/>
    <w:rsid w:val="00D3112B"/>
    <w:rsid w:val="00D33A42"/>
    <w:rsid w:val="00D341CF"/>
    <w:rsid w:val="00D3493C"/>
    <w:rsid w:val="00D36D19"/>
    <w:rsid w:val="00D37F9A"/>
    <w:rsid w:val="00D40AD3"/>
    <w:rsid w:val="00D41062"/>
    <w:rsid w:val="00D428C8"/>
    <w:rsid w:val="00D42B39"/>
    <w:rsid w:val="00D42F01"/>
    <w:rsid w:val="00D44F5D"/>
    <w:rsid w:val="00D45CBC"/>
    <w:rsid w:val="00D505F4"/>
    <w:rsid w:val="00D50883"/>
    <w:rsid w:val="00D50C14"/>
    <w:rsid w:val="00D50E6B"/>
    <w:rsid w:val="00D5186F"/>
    <w:rsid w:val="00D51D0A"/>
    <w:rsid w:val="00D54330"/>
    <w:rsid w:val="00D545CE"/>
    <w:rsid w:val="00D55666"/>
    <w:rsid w:val="00D60704"/>
    <w:rsid w:val="00D60C8D"/>
    <w:rsid w:val="00D61740"/>
    <w:rsid w:val="00D63546"/>
    <w:rsid w:val="00D641EF"/>
    <w:rsid w:val="00D64BF5"/>
    <w:rsid w:val="00D71385"/>
    <w:rsid w:val="00D713A0"/>
    <w:rsid w:val="00D71CE1"/>
    <w:rsid w:val="00D72A35"/>
    <w:rsid w:val="00D73722"/>
    <w:rsid w:val="00D742D6"/>
    <w:rsid w:val="00D75CDA"/>
    <w:rsid w:val="00D7653F"/>
    <w:rsid w:val="00D77386"/>
    <w:rsid w:val="00D816BA"/>
    <w:rsid w:val="00D81F09"/>
    <w:rsid w:val="00D83D04"/>
    <w:rsid w:val="00D87A5C"/>
    <w:rsid w:val="00D91B81"/>
    <w:rsid w:val="00D92632"/>
    <w:rsid w:val="00D953F6"/>
    <w:rsid w:val="00D970F7"/>
    <w:rsid w:val="00DA07E6"/>
    <w:rsid w:val="00DA0E9B"/>
    <w:rsid w:val="00DA2044"/>
    <w:rsid w:val="00DA2B04"/>
    <w:rsid w:val="00DA2ECF"/>
    <w:rsid w:val="00DA501A"/>
    <w:rsid w:val="00DB0154"/>
    <w:rsid w:val="00DB1040"/>
    <w:rsid w:val="00DB2368"/>
    <w:rsid w:val="00DB3A3E"/>
    <w:rsid w:val="00DB4A41"/>
    <w:rsid w:val="00DB5A4F"/>
    <w:rsid w:val="00DB6B31"/>
    <w:rsid w:val="00DC3A5F"/>
    <w:rsid w:val="00DC4A93"/>
    <w:rsid w:val="00DD1E1C"/>
    <w:rsid w:val="00DD2D67"/>
    <w:rsid w:val="00DD4389"/>
    <w:rsid w:val="00DD438A"/>
    <w:rsid w:val="00DD4511"/>
    <w:rsid w:val="00DD4F35"/>
    <w:rsid w:val="00DD6711"/>
    <w:rsid w:val="00DE0F51"/>
    <w:rsid w:val="00DE1324"/>
    <w:rsid w:val="00DE1BAE"/>
    <w:rsid w:val="00DE1EC2"/>
    <w:rsid w:val="00DE3188"/>
    <w:rsid w:val="00DE4797"/>
    <w:rsid w:val="00DE4A39"/>
    <w:rsid w:val="00DE5FC9"/>
    <w:rsid w:val="00DE6C43"/>
    <w:rsid w:val="00DF02A8"/>
    <w:rsid w:val="00DF1EE9"/>
    <w:rsid w:val="00DF1FFA"/>
    <w:rsid w:val="00DF31FB"/>
    <w:rsid w:val="00DF3883"/>
    <w:rsid w:val="00DF39A8"/>
    <w:rsid w:val="00DF3D05"/>
    <w:rsid w:val="00DF3D9D"/>
    <w:rsid w:val="00DF491E"/>
    <w:rsid w:val="00DF4CA0"/>
    <w:rsid w:val="00DF5391"/>
    <w:rsid w:val="00DF72D8"/>
    <w:rsid w:val="00DF7410"/>
    <w:rsid w:val="00E0499C"/>
    <w:rsid w:val="00E0576F"/>
    <w:rsid w:val="00E11705"/>
    <w:rsid w:val="00E1232D"/>
    <w:rsid w:val="00E1394E"/>
    <w:rsid w:val="00E14AB3"/>
    <w:rsid w:val="00E15569"/>
    <w:rsid w:val="00E17FA8"/>
    <w:rsid w:val="00E20FFC"/>
    <w:rsid w:val="00E21B91"/>
    <w:rsid w:val="00E21DCD"/>
    <w:rsid w:val="00E22187"/>
    <w:rsid w:val="00E22506"/>
    <w:rsid w:val="00E25941"/>
    <w:rsid w:val="00E27ECB"/>
    <w:rsid w:val="00E31271"/>
    <w:rsid w:val="00E33779"/>
    <w:rsid w:val="00E34F4F"/>
    <w:rsid w:val="00E41CC5"/>
    <w:rsid w:val="00E42D49"/>
    <w:rsid w:val="00E5060D"/>
    <w:rsid w:val="00E5161F"/>
    <w:rsid w:val="00E519C0"/>
    <w:rsid w:val="00E51BA5"/>
    <w:rsid w:val="00E52162"/>
    <w:rsid w:val="00E525C1"/>
    <w:rsid w:val="00E56E13"/>
    <w:rsid w:val="00E57BD6"/>
    <w:rsid w:val="00E60513"/>
    <w:rsid w:val="00E61591"/>
    <w:rsid w:val="00E63948"/>
    <w:rsid w:val="00E64916"/>
    <w:rsid w:val="00E65D7D"/>
    <w:rsid w:val="00E6628C"/>
    <w:rsid w:val="00E6704D"/>
    <w:rsid w:val="00E6727E"/>
    <w:rsid w:val="00E7081B"/>
    <w:rsid w:val="00E71E65"/>
    <w:rsid w:val="00E71E83"/>
    <w:rsid w:val="00E72488"/>
    <w:rsid w:val="00E74192"/>
    <w:rsid w:val="00E81B0B"/>
    <w:rsid w:val="00E8333F"/>
    <w:rsid w:val="00E85BDE"/>
    <w:rsid w:val="00E87522"/>
    <w:rsid w:val="00E9060E"/>
    <w:rsid w:val="00E90BD6"/>
    <w:rsid w:val="00E90F3C"/>
    <w:rsid w:val="00E923BE"/>
    <w:rsid w:val="00E92D9D"/>
    <w:rsid w:val="00E93F29"/>
    <w:rsid w:val="00E978D2"/>
    <w:rsid w:val="00EA29D6"/>
    <w:rsid w:val="00EA5FA8"/>
    <w:rsid w:val="00EB1064"/>
    <w:rsid w:val="00EB14D3"/>
    <w:rsid w:val="00EB1A2B"/>
    <w:rsid w:val="00EB1E4F"/>
    <w:rsid w:val="00EB24B7"/>
    <w:rsid w:val="00EB33A5"/>
    <w:rsid w:val="00EB6F35"/>
    <w:rsid w:val="00EB70C9"/>
    <w:rsid w:val="00EB714D"/>
    <w:rsid w:val="00EC03D6"/>
    <w:rsid w:val="00EC087E"/>
    <w:rsid w:val="00EC1A10"/>
    <w:rsid w:val="00EC1A1F"/>
    <w:rsid w:val="00EC3337"/>
    <w:rsid w:val="00EC33BC"/>
    <w:rsid w:val="00EC42DF"/>
    <w:rsid w:val="00EC4991"/>
    <w:rsid w:val="00EC4AA1"/>
    <w:rsid w:val="00EC65CC"/>
    <w:rsid w:val="00EC6CB7"/>
    <w:rsid w:val="00EC7BB3"/>
    <w:rsid w:val="00ED133F"/>
    <w:rsid w:val="00ED1F47"/>
    <w:rsid w:val="00ED266C"/>
    <w:rsid w:val="00ED3122"/>
    <w:rsid w:val="00ED3E6D"/>
    <w:rsid w:val="00ED441F"/>
    <w:rsid w:val="00ED567B"/>
    <w:rsid w:val="00ED573B"/>
    <w:rsid w:val="00ED6D37"/>
    <w:rsid w:val="00EE01E8"/>
    <w:rsid w:val="00EE22FF"/>
    <w:rsid w:val="00EE31F5"/>
    <w:rsid w:val="00EE35E5"/>
    <w:rsid w:val="00EE463F"/>
    <w:rsid w:val="00EE4A42"/>
    <w:rsid w:val="00EE5907"/>
    <w:rsid w:val="00EE69E7"/>
    <w:rsid w:val="00EE7482"/>
    <w:rsid w:val="00EF0A92"/>
    <w:rsid w:val="00EF21D5"/>
    <w:rsid w:val="00EF2D59"/>
    <w:rsid w:val="00EF36E2"/>
    <w:rsid w:val="00EF45CE"/>
    <w:rsid w:val="00EF53AC"/>
    <w:rsid w:val="00EF5B1D"/>
    <w:rsid w:val="00EF5EDA"/>
    <w:rsid w:val="00EF5F87"/>
    <w:rsid w:val="00EF6458"/>
    <w:rsid w:val="00EF6A50"/>
    <w:rsid w:val="00F00760"/>
    <w:rsid w:val="00F00CAD"/>
    <w:rsid w:val="00F0208F"/>
    <w:rsid w:val="00F02611"/>
    <w:rsid w:val="00F0317C"/>
    <w:rsid w:val="00F07359"/>
    <w:rsid w:val="00F10FF1"/>
    <w:rsid w:val="00F11F21"/>
    <w:rsid w:val="00F129E0"/>
    <w:rsid w:val="00F13724"/>
    <w:rsid w:val="00F15A93"/>
    <w:rsid w:val="00F16A50"/>
    <w:rsid w:val="00F203FC"/>
    <w:rsid w:val="00F217A2"/>
    <w:rsid w:val="00F23CD9"/>
    <w:rsid w:val="00F2425F"/>
    <w:rsid w:val="00F24714"/>
    <w:rsid w:val="00F25018"/>
    <w:rsid w:val="00F27587"/>
    <w:rsid w:val="00F30C65"/>
    <w:rsid w:val="00F310A6"/>
    <w:rsid w:val="00F338BA"/>
    <w:rsid w:val="00F33E35"/>
    <w:rsid w:val="00F34C5E"/>
    <w:rsid w:val="00F375EA"/>
    <w:rsid w:val="00F3768C"/>
    <w:rsid w:val="00F44837"/>
    <w:rsid w:val="00F45759"/>
    <w:rsid w:val="00F4601E"/>
    <w:rsid w:val="00F520B5"/>
    <w:rsid w:val="00F52B29"/>
    <w:rsid w:val="00F54B0F"/>
    <w:rsid w:val="00F5643D"/>
    <w:rsid w:val="00F57660"/>
    <w:rsid w:val="00F609FF"/>
    <w:rsid w:val="00F61A48"/>
    <w:rsid w:val="00F6215F"/>
    <w:rsid w:val="00F62EB2"/>
    <w:rsid w:val="00F63104"/>
    <w:rsid w:val="00F64FC6"/>
    <w:rsid w:val="00F66261"/>
    <w:rsid w:val="00F66940"/>
    <w:rsid w:val="00F6778D"/>
    <w:rsid w:val="00F707CE"/>
    <w:rsid w:val="00F71061"/>
    <w:rsid w:val="00F7178D"/>
    <w:rsid w:val="00F720F7"/>
    <w:rsid w:val="00F7278C"/>
    <w:rsid w:val="00F7404C"/>
    <w:rsid w:val="00F7425E"/>
    <w:rsid w:val="00F7456B"/>
    <w:rsid w:val="00F752ED"/>
    <w:rsid w:val="00F76EBC"/>
    <w:rsid w:val="00F77256"/>
    <w:rsid w:val="00F809D2"/>
    <w:rsid w:val="00F81D51"/>
    <w:rsid w:val="00F84891"/>
    <w:rsid w:val="00F87613"/>
    <w:rsid w:val="00F87A48"/>
    <w:rsid w:val="00F911FC"/>
    <w:rsid w:val="00F924E1"/>
    <w:rsid w:val="00F93D6A"/>
    <w:rsid w:val="00F9454B"/>
    <w:rsid w:val="00F94A6D"/>
    <w:rsid w:val="00F96A18"/>
    <w:rsid w:val="00F96C2B"/>
    <w:rsid w:val="00F96E66"/>
    <w:rsid w:val="00FA13F4"/>
    <w:rsid w:val="00FA1C86"/>
    <w:rsid w:val="00FA4398"/>
    <w:rsid w:val="00FA7FEC"/>
    <w:rsid w:val="00FB048B"/>
    <w:rsid w:val="00FB19EF"/>
    <w:rsid w:val="00FB1AE2"/>
    <w:rsid w:val="00FB2ABD"/>
    <w:rsid w:val="00FB2E9F"/>
    <w:rsid w:val="00FB302F"/>
    <w:rsid w:val="00FB51CF"/>
    <w:rsid w:val="00FB68F1"/>
    <w:rsid w:val="00FB7D11"/>
    <w:rsid w:val="00FC1623"/>
    <w:rsid w:val="00FC2099"/>
    <w:rsid w:val="00FC45F5"/>
    <w:rsid w:val="00FC501E"/>
    <w:rsid w:val="00FC5D77"/>
    <w:rsid w:val="00FC71F9"/>
    <w:rsid w:val="00FD199E"/>
    <w:rsid w:val="00FD221E"/>
    <w:rsid w:val="00FD2C42"/>
    <w:rsid w:val="00FD2CA5"/>
    <w:rsid w:val="00FD3144"/>
    <w:rsid w:val="00FD3CAA"/>
    <w:rsid w:val="00FD5E3E"/>
    <w:rsid w:val="00FD5F17"/>
    <w:rsid w:val="00FD652C"/>
    <w:rsid w:val="00FD74AF"/>
    <w:rsid w:val="00FD7A31"/>
    <w:rsid w:val="00FE32B3"/>
    <w:rsid w:val="00FE762B"/>
    <w:rsid w:val="00FF137B"/>
    <w:rsid w:val="00FF38A5"/>
    <w:rsid w:val="00FF49B8"/>
    <w:rsid w:val="00FF76AA"/>
    <w:rsid w:val="00FF7C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D81531-403B-4E9A-A487-11C47345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FollowedHyperlink" w:locked="1"/>
    <w:lsdException w:name="Strong" w:locked="1" w:qFormat="1"/>
    <w:lsdException w:name="Emphasis" w:locked="1" w:qFormat="1"/>
    <w:lsdException w:name="HTML Keyboard"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F02A8"/>
    <w:rPr>
      <w:sz w:val="24"/>
      <w:szCs w:val="24"/>
      <w:lang w:val="ru-RU" w:eastAsia="ru-RU"/>
    </w:rPr>
  </w:style>
  <w:style w:type="paragraph" w:styleId="3">
    <w:name w:val="heading 3"/>
    <w:basedOn w:val="a0"/>
    <w:next w:val="a0"/>
    <w:qFormat/>
    <w:locked/>
    <w:rsid w:val="003F03BE"/>
    <w:pPr>
      <w:spacing w:after="160"/>
      <w:outlineLvl w:val="2"/>
    </w:pPr>
    <w:rPr>
      <w:b/>
      <w:sz w:val="27"/>
      <w:szCs w:val="27"/>
      <w:lang w:val="uk-UA"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azva">
    <w:name w:val="Nazva"/>
    <w:basedOn w:val="a0"/>
    <w:rsid w:val="00BE2D0A"/>
    <w:pPr>
      <w:jc w:val="center"/>
    </w:pPr>
    <w:rPr>
      <w:b/>
    </w:rPr>
  </w:style>
  <w:style w:type="paragraph" w:customStyle="1" w:styleId="Igor">
    <w:name w:val="Igor"/>
    <w:basedOn w:val="a0"/>
    <w:autoRedefine/>
    <w:rsid w:val="00EF0A92"/>
    <w:pPr>
      <w:ind w:firstLine="709"/>
      <w:jc w:val="both"/>
    </w:pPr>
    <w:rPr>
      <w:sz w:val="28"/>
      <w:szCs w:val="28"/>
      <w:bdr w:val="none" w:sz="0" w:space="0" w:color="auto" w:frame="1"/>
      <w:lang w:val="uk-UA" w:eastAsia="uk-UA"/>
    </w:rPr>
  </w:style>
  <w:style w:type="paragraph" w:styleId="a4">
    <w:name w:val="header"/>
    <w:basedOn w:val="a0"/>
    <w:rsid w:val="00D83D04"/>
    <w:pPr>
      <w:tabs>
        <w:tab w:val="center" w:pos="4677"/>
        <w:tab w:val="right" w:pos="9355"/>
      </w:tabs>
      <w:jc w:val="right"/>
    </w:pPr>
  </w:style>
  <w:style w:type="paragraph" w:customStyle="1" w:styleId="PidpisKer">
    <w:name w:val="PidpisKer"/>
    <w:basedOn w:val="Nazva"/>
    <w:rsid w:val="00D83D04"/>
    <w:pPr>
      <w:jc w:val="both"/>
    </w:pPr>
    <w:rPr>
      <w:b w:val="0"/>
    </w:rPr>
  </w:style>
  <w:style w:type="paragraph" w:customStyle="1" w:styleId="a5">
    <w:name w:val="ПідписК"/>
    <w:basedOn w:val="Nazva"/>
    <w:rsid w:val="00792D8E"/>
    <w:pPr>
      <w:jc w:val="left"/>
    </w:pPr>
    <w:rPr>
      <w:b w:val="0"/>
    </w:rPr>
  </w:style>
  <w:style w:type="paragraph" w:customStyle="1" w:styleId="a6">
    <w:name w:val="НазваСт"/>
    <w:basedOn w:val="Igor"/>
    <w:rsid w:val="00D75CDA"/>
    <w:rPr>
      <w:i/>
    </w:rPr>
  </w:style>
  <w:style w:type="paragraph" w:customStyle="1" w:styleId="a7">
    <w:name w:val="Назва Закону+Ст"/>
    <w:basedOn w:val="Igor"/>
    <w:rsid w:val="00CC51EF"/>
    <w:rPr>
      <w:i/>
      <w:u w:val="single"/>
    </w:rPr>
  </w:style>
  <w:style w:type="paragraph" w:customStyle="1" w:styleId="a8">
    <w:name w:val="ПідписВик"/>
    <w:basedOn w:val="a5"/>
    <w:rsid w:val="00472D9B"/>
    <w:rPr>
      <w:sz w:val="20"/>
      <w:szCs w:val="20"/>
    </w:rPr>
  </w:style>
  <w:style w:type="paragraph" w:styleId="a9">
    <w:name w:val="footer"/>
    <w:basedOn w:val="a0"/>
    <w:rsid w:val="00DF02A8"/>
    <w:pPr>
      <w:tabs>
        <w:tab w:val="center" w:pos="4677"/>
        <w:tab w:val="right" w:pos="9355"/>
      </w:tabs>
    </w:pPr>
  </w:style>
  <w:style w:type="paragraph" w:styleId="aa">
    <w:name w:val="Balloon Text"/>
    <w:basedOn w:val="a0"/>
    <w:semiHidden/>
    <w:rsid w:val="004D2F07"/>
    <w:rPr>
      <w:rFonts w:ascii="Tahoma" w:hAnsi="Tahoma" w:cs="Tahoma"/>
      <w:sz w:val="16"/>
      <w:szCs w:val="16"/>
    </w:rPr>
  </w:style>
  <w:style w:type="paragraph" w:customStyle="1" w:styleId="rvps2">
    <w:name w:val="rvps2"/>
    <w:basedOn w:val="a0"/>
    <w:rsid w:val="00A93E90"/>
    <w:pPr>
      <w:spacing w:before="100" w:beforeAutospacing="1" w:after="100" w:afterAutospacing="1"/>
    </w:pPr>
  </w:style>
  <w:style w:type="paragraph" w:styleId="ab">
    <w:name w:val="Normal (Web)"/>
    <w:basedOn w:val="a0"/>
    <w:rsid w:val="00A93E90"/>
    <w:pPr>
      <w:spacing w:before="100" w:beforeAutospacing="1" w:after="100" w:afterAutospacing="1"/>
    </w:pPr>
    <w:rPr>
      <w:color w:val="000000"/>
      <w:lang w:val="uk-UA" w:eastAsia="uk-UA"/>
    </w:rPr>
  </w:style>
  <w:style w:type="character" w:customStyle="1" w:styleId="st42">
    <w:name w:val="st42"/>
    <w:rsid w:val="008C459F"/>
    <w:rPr>
      <w:rFonts w:ascii="Times New Roman" w:hAnsi="Times New Roman"/>
      <w:color w:val="000000"/>
      <w:sz w:val="30"/>
    </w:rPr>
  </w:style>
  <w:style w:type="paragraph" w:customStyle="1" w:styleId="ac">
    <w:name w:val="_ÿÕ¼ÿ_"/>
    <w:basedOn w:val="a0"/>
    <w:rsid w:val="000E2698"/>
    <w:pPr>
      <w:keepNext/>
      <w:widowControl w:val="0"/>
      <w:spacing w:line="288" w:lineRule="auto"/>
      <w:ind w:firstLine="709"/>
      <w:jc w:val="both"/>
    </w:pPr>
    <w:rPr>
      <w:rFonts w:eastAsia="MS ??"/>
      <w:sz w:val="28"/>
      <w:lang w:val="uk-UA"/>
    </w:rPr>
  </w:style>
  <w:style w:type="character" w:customStyle="1" w:styleId="rvts0">
    <w:name w:val="rvts0"/>
    <w:basedOn w:val="a1"/>
    <w:rsid w:val="00D970F7"/>
    <w:rPr>
      <w:rFonts w:cs="Times New Roman"/>
    </w:rPr>
  </w:style>
  <w:style w:type="character" w:styleId="ad">
    <w:name w:val="Hyperlink"/>
    <w:basedOn w:val="a1"/>
    <w:rsid w:val="00D970F7"/>
    <w:rPr>
      <w:rFonts w:cs="Times New Roman"/>
      <w:color w:val="0000FF"/>
      <w:u w:val="single"/>
    </w:rPr>
  </w:style>
  <w:style w:type="paragraph" w:customStyle="1" w:styleId="StyleZakonu">
    <w:name w:val="StyleZakonu"/>
    <w:basedOn w:val="a0"/>
    <w:link w:val="StyleZakonu0"/>
    <w:rsid w:val="00F752ED"/>
    <w:pPr>
      <w:spacing w:after="60" w:line="220" w:lineRule="exact"/>
      <w:ind w:firstLine="284"/>
      <w:jc w:val="both"/>
    </w:pPr>
    <w:rPr>
      <w:sz w:val="20"/>
      <w:szCs w:val="20"/>
      <w:lang w:val="uk-UA"/>
    </w:rPr>
  </w:style>
  <w:style w:type="character" w:customStyle="1" w:styleId="StyleZakonu0">
    <w:name w:val="StyleZakonu Знак"/>
    <w:link w:val="StyleZakonu"/>
    <w:locked/>
    <w:rsid w:val="00F752ED"/>
    <w:rPr>
      <w:lang w:val="uk-UA" w:eastAsia="ru-RU"/>
    </w:rPr>
  </w:style>
  <w:style w:type="paragraph" w:customStyle="1" w:styleId="a">
    <w:name w:val="Ігор"/>
    <w:basedOn w:val="a0"/>
    <w:autoRedefine/>
    <w:rsid w:val="004E775B"/>
    <w:pPr>
      <w:numPr>
        <w:numId w:val="2"/>
      </w:numPr>
      <w:ind w:firstLine="709"/>
      <w:jc w:val="both"/>
    </w:pPr>
    <w:rPr>
      <w:bCs/>
      <w:sz w:val="28"/>
      <w:szCs w:val="28"/>
      <w:lang w:val="uk-UA"/>
    </w:rPr>
  </w:style>
  <w:style w:type="character" w:styleId="ae">
    <w:name w:val="page number"/>
    <w:basedOn w:val="a1"/>
    <w:rsid w:val="004E775B"/>
    <w:rPr>
      <w:rFonts w:cs="Times New Roman"/>
    </w:rPr>
  </w:style>
  <w:style w:type="paragraph" w:styleId="af">
    <w:name w:val="Body Text Indent"/>
    <w:basedOn w:val="a0"/>
    <w:rsid w:val="007758A8"/>
    <w:pPr>
      <w:spacing w:after="120"/>
      <w:ind w:left="283"/>
    </w:pPr>
    <w:rPr>
      <w:sz w:val="28"/>
      <w:szCs w:val="28"/>
      <w:lang w:val="en-US"/>
    </w:rPr>
  </w:style>
  <w:style w:type="character" w:styleId="af0">
    <w:name w:val="FollowedHyperlink"/>
    <w:basedOn w:val="a1"/>
    <w:rsid w:val="001A7A44"/>
    <w:rPr>
      <w:rFonts w:ascii="Times New Roman" w:hAnsi="Times New Roman"/>
      <w:color w:val="954F72"/>
      <w:u w:val="single"/>
    </w:rPr>
  </w:style>
  <w:style w:type="character" w:customStyle="1" w:styleId="st">
    <w:name w:val="st"/>
    <w:rsid w:val="00627D5A"/>
  </w:style>
  <w:style w:type="character" w:styleId="af1">
    <w:name w:val="Emphasis"/>
    <w:basedOn w:val="a1"/>
    <w:qFormat/>
    <w:locked/>
    <w:rsid w:val="00627D5A"/>
    <w:rPr>
      <w:i/>
    </w:rPr>
  </w:style>
  <w:style w:type="paragraph" w:customStyle="1" w:styleId="1">
    <w:name w:val="Без інтервалів1"/>
    <w:rsid w:val="00126267"/>
    <w:rPr>
      <w:sz w:val="28"/>
      <w:szCs w:val="22"/>
      <w:lang w:val="ru-RU" w:eastAsia="en-US"/>
    </w:rPr>
  </w:style>
  <w:style w:type="character" w:customStyle="1" w:styleId="xfm42176257">
    <w:name w:val="xfm_42176257"/>
    <w:rsid w:val="00126267"/>
  </w:style>
  <w:style w:type="paragraph" w:styleId="af2">
    <w:name w:val="Body Text"/>
    <w:basedOn w:val="a0"/>
    <w:link w:val="af3"/>
    <w:rsid w:val="00D01774"/>
    <w:pPr>
      <w:spacing w:after="120"/>
    </w:pPr>
  </w:style>
  <w:style w:type="character" w:customStyle="1" w:styleId="af3">
    <w:name w:val="Основний текст Знак"/>
    <w:basedOn w:val="a1"/>
    <w:link w:val="af2"/>
    <w:rsid w:val="00D0177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95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6603</Words>
  <Characters>3764</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VR</Company>
  <LinksUpToDate>false</LinksUpToDate>
  <CharactersWithSpaces>10347</CharactersWithSpaces>
  <SharedDoc>false</SharedDoc>
  <HLinks>
    <vt:vector size="6" baseType="variant">
      <vt:variant>
        <vt:i4>5767276</vt:i4>
      </vt:variant>
      <vt:variant>
        <vt:i4>0</vt:i4>
      </vt:variant>
      <vt:variant>
        <vt:i4>0</vt:i4>
      </vt:variant>
      <vt:variant>
        <vt:i4>5</vt:i4>
      </vt:variant>
      <vt:variant>
        <vt:lpwstr>https://zakon.rada.gov.ua/laws/show/436-15?new=1&amp;find=1&amp;text=%D0%B7%D0%B0%D0%BA%D0%BE%D0%BD%D0%BE%D0%B4%D0%B0%D0%B2%D1%81%D1%82%D0%B2</vt:lpwstr>
      </vt:variant>
      <vt:variant>
        <vt:lpwstr>w1_3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Кисельова Юлія Анатоліївна</cp:lastModifiedBy>
  <cp:revision>2</cp:revision>
  <cp:lastPrinted>2020-06-26T14:22:00Z</cp:lastPrinted>
  <dcterms:created xsi:type="dcterms:W3CDTF">2020-06-26T14:28:00Z</dcterms:created>
  <dcterms:modified xsi:type="dcterms:W3CDTF">2020-06-26T14:28:00Z</dcterms:modified>
</cp:coreProperties>
</file>