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94A" w:rsidRPr="00DF4428" w:rsidRDefault="00D0694A" w:rsidP="00D0694A">
      <w:pPr>
        <w:spacing w:after="0" w:line="240" w:lineRule="auto"/>
        <w:jc w:val="center"/>
        <w:rPr>
          <w:rFonts w:ascii="Times New Roman" w:eastAsia="Times New Roman" w:hAnsi="Times New Roman" w:cs="Times New Roman"/>
          <w:b/>
          <w:bCs/>
          <w:sz w:val="28"/>
          <w:szCs w:val="28"/>
          <w:lang w:val="uk-UA" w:eastAsia="uk-UA"/>
        </w:rPr>
      </w:pPr>
      <w:bookmarkStart w:id="0" w:name="_GoBack"/>
      <w:bookmarkEnd w:id="0"/>
      <w:r w:rsidRPr="00DF4428">
        <w:rPr>
          <w:rFonts w:ascii="Times New Roman" w:eastAsia="Times New Roman" w:hAnsi="Times New Roman" w:cs="Times New Roman"/>
          <w:b/>
          <w:bCs/>
          <w:sz w:val="28"/>
          <w:szCs w:val="28"/>
          <w:lang w:val="uk-UA" w:eastAsia="uk-UA"/>
        </w:rPr>
        <w:t>ПОЯСНЮВАЛЬНА ЗАПИСКА</w:t>
      </w:r>
    </w:p>
    <w:p w:rsidR="00D0694A" w:rsidRPr="00DF4428" w:rsidRDefault="00D0694A" w:rsidP="00D0694A">
      <w:pPr>
        <w:spacing w:after="0" w:line="240" w:lineRule="auto"/>
        <w:jc w:val="center"/>
        <w:outlineLvl w:val="1"/>
        <w:rPr>
          <w:rFonts w:ascii="Times New Roman" w:eastAsia="Times New Roman" w:hAnsi="Times New Roman" w:cs="Times New Roman"/>
          <w:bCs/>
          <w:sz w:val="28"/>
          <w:szCs w:val="28"/>
          <w:lang w:val="uk-UA" w:eastAsia="uk-UA"/>
        </w:rPr>
      </w:pPr>
      <w:r w:rsidRPr="00DF4428">
        <w:rPr>
          <w:rFonts w:ascii="Times New Roman" w:eastAsia="Times New Roman" w:hAnsi="Times New Roman" w:cs="Times New Roman"/>
          <w:bCs/>
          <w:spacing w:val="-5"/>
          <w:sz w:val="28"/>
          <w:szCs w:val="28"/>
          <w:lang w:val="uk-UA" w:eastAsia="uk-UA"/>
        </w:rPr>
        <w:t>до проекту</w:t>
      </w:r>
      <w:r w:rsidRPr="00DF4428">
        <w:rPr>
          <w:rFonts w:ascii="Times New Roman" w:eastAsia="Times New Roman" w:hAnsi="Times New Roman" w:cs="Times New Roman"/>
          <w:bCs/>
          <w:sz w:val="28"/>
          <w:szCs w:val="28"/>
          <w:lang w:val="uk-UA" w:eastAsia="uk-UA"/>
        </w:rPr>
        <w:t xml:space="preserve"> Постанови Верховної Ради України </w:t>
      </w:r>
    </w:p>
    <w:p w:rsidR="00D0694A" w:rsidRPr="00DF4428" w:rsidRDefault="00D0694A" w:rsidP="00B03958">
      <w:pPr>
        <w:spacing w:after="0" w:line="240" w:lineRule="auto"/>
        <w:jc w:val="center"/>
        <w:outlineLvl w:val="1"/>
        <w:rPr>
          <w:rFonts w:ascii="Times New Roman" w:eastAsia="Times New Roman" w:hAnsi="Times New Roman" w:cs="Times New Roman"/>
          <w:bCs/>
          <w:color w:val="000000"/>
          <w:sz w:val="28"/>
          <w:szCs w:val="28"/>
          <w:lang w:val="uk-UA" w:eastAsia="uk-UA"/>
        </w:rPr>
      </w:pPr>
      <w:r w:rsidRPr="00DF4428">
        <w:rPr>
          <w:rFonts w:ascii="Times New Roman" w:eastAsia="Times New Roman" w:hAnsi="Times New Roman" w:cs="Times New Roman"/>
          <w:bCs/>
          <w:sz w:val="28"/>
          <w:szCs w:val="28"/>
          <w:lang w:val="uk-UA" w:eastAsia="uk-UA"/>
        </w:rPr>
        <w:t>«Про звіт</w:t>
      </w:r>
      <w:r w:rsidRPr="001379C7">
        <w:rPr>
          <w:rFonts w:ascii="Times New Roman" w:eastAsia="Times New Roman" w:hAnsi="Times New Roman" w:cs="Times New Roman"/>
          <w:bCs/>
          <w:sz w:val="28"/>
          <w:szCs w:val="28"/>
          <w:lang w:val="uk-UA" w:eastAsia="uk-UA"/>
        </w:rPr>
        <w:t xml:space="preserve"> </w:t>
      </w:r>
      <w:r w:rsidR="001379C7" w:rsidRPr="001379C7">
        <w:rPr>
          <w:rFonts w:ascii="Times New Roman" w:hAnsi="Times New Roman" w:cs="Times New Roman"/>
          <w:sz w:val="28"/>
          <w:szCs w:val="28"/>
          <w:lang w:val="uk-UA"/>
        </w:rPr>
        <w:t>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Pr="001379C7">
        <w:rPr>
          <w:rFonts w:ascii="Times New Roman" w:eastAsia="Times New Roman" w:hAnsi="Times New Roman" w:cs="Times New Roman"/>
          <w:bCs/>
          <w:color w:val="000000"/>
          <w:sz w:val="28"/>
          <w:szCs w:val="28"/>
          <w:lang w:val="uk-UA" w:eastAsia="uk-UA"/>
        </w:rPr>
        <w:t>»</w:t>
      </w:r>
    </w:p>
    <w:p w:rsidR="00D0694A" w:rsidRPr="00DF4428" w:rsidRDefault="00D0694A" w:rsidP="00D0694A">
      <w:pPr>
        <w:spacing w:after="0" w:line="240" w:lineRule="auto"/>
        <w:jc w:val="center"/>
        <w:outlineLvl w:val="1"/>
        <w:rPr>
          <w:rFonts w:ascii="Times New Roman" w:eastAsia="Times New Roman" w:hAnsi="Times New Roman" w:cs="Times New Roman"/>
          <w:bCs/>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1. Обґрунтування необхідності прийняття проекту Постанови</w:t>
      </w:r>
    </w:p>
    <w:p w:rsidR="00D0694A" w:rsidRPr="00DF4428" w:rsidRDefault="00D0694A" w:rsidP="00D0694A">
      <w:pPr>
        <w:spacing w:after="0" w:line="240" w:lineRule="auto"/>
        <w:ind w:firstLine="540"/>
        <w:jc w:val="both"/>
        <w:rPr>
          <w:rFonts w:ascii="Times New Roman" w:eastAsia="Times New Roman" w:hAnsi="Times New Roman" w:cs="Times New Roman"/>
          <w:sz w:val="28"/>
          <w:szCs w:val="28"/>
          <w:lang w:val="uk-UA" w:eastAsia="uk-UA"/>
        </w:rPr>
      </w:pPr>
      <w:r w:rsidRPr="00DF4428">
        <w:rPr>
          <w:rFonts w:ascii="Times New Roman" w:eastAsia="Times New Roman" w:hAnsi="Times New Roman" w:cs="Times New Roman"/>
          <w:sz w:val="28"/>
          <w:szCs w:val="28"/>
          <w:lang w:val="uk-UA" w:eastAsia="uk-UA"/>
        </w:rPr>
        <w:t>Відповідно до</w:t>
      </w:r>
      <w:r w:rsidR="00432D19" w:rsidRPr="00DF4428">
        <w:rPr>
          <w:rFonts w:ascii="Times New Roman" w:eastAsia="Times New Roman" w:hAnsi="Times New Roman" w:cs="Times New Roman"/>
          <w:sz w:val="28"/>
          <w:szCs w:val="28"/>
          <w:lang w:val="uk-UA" w:eastAsia="uk-UA"/>
        </w:rPr>
        <w:t xml:space="preserve"> </w:t>
      </w:r>
      <w:hyperlink r:id="rId7" w:tgtFrame="_blank" w:history="1">
        <w:r w:rsidR="00432D19" w:rsidRPr="00DF4428">
          <w:rPr>
            <w:rStyle w:val="a3"/>
            <w:rFonts w:ascii="Times New Roman" w:eastAsia="Times New Roman" w:hAnsi="Times New Roman" w:cs="Times New Roman"/>
            <w:color w:val="auto"/>
            <w:sz w:val="28"/>
            <w:szCs w:val="28"/>
            <w:u w:val="none"/>
            <w:lang w:val="uk-UA" w:eastAsia="uk-UA"/>
          </w:rPr>
          <w:t>Постанови Верховної Ради України від</w:t>
        </w:r>
        <w:r w:rsidR="00CB07D8" w:rsidRPr="00DF4428">
          <w:rPr>
            <w:rStyle w:val="a3"/>
            <w:rFonts w:ascii="Times New Roman" w:eastAsia="Times New Roman" w:hAnsi="Times New Roman" w:cs="Times New Roman"/>
            <w:sz w:val="28"/>
            <w:szCs w:val="28"/>
            <w:u w:val="none"/>
            <w:lang w:val="uk-UA" w:eastAsia="uk-UA"/>
          </w:rPr>
          <w:t xml:space="preserve"> </w:t>
        </w:r>
        <w:r w:rsidR="001379C7" w:rsidRPr="001379C7">
          <w:rPr>
            <w:rFonts w:ascii="Times New Roman" w:eastAsia="Times New Roman" w:hAnsi="Times New Roman" w:cs="Times New Roman"/>
            <w:sz w:val="28"/>
            <w:szCs w:val="28"/>
            <w:lang w:val="uk-UA"/>
          </w:rPr>
          <w:t xml:space="preserve">12 грудня 2019 року </w:t>
        </w:r>
        <w:r w:rsidR="001379C7" w:rsidRPr="001379C7">
          <w:rPr>
            <w:rFonts w:ascii="Times New Roman" w:hAnsi="Times New Roman" w:cs="Times New Roman"/>
            <w:bCs/>
            <w:color w:val="000000"/>
            <w:sz w:val="28"/>
            <w:szCs w:val="28"/>
            <w:shd w:val="clear" w:color="auto" w:fill="FFFFFF"/>
            <w:lang w:val="uk-UA"/>
          </w:rPr>
          <w:t>№ 366-</w:t>
        </w:r>
        <w:r w:rsidR="001379C7" w:rsidRPr="00164AEC">
          <w:rPr>
            <w:rFonts w:ascii="Times New Roman" w:hAnsi="Times New Roman" w:cs="Times New Roman"/>
            <w:bCs/>
            <w:color w:val="000000"/>
            <w:sz w:val="28"/>
            <w:szCs w:val="28"/>
            <w:shd w:val="clear" w:color="auto" w:fill="FFFFFF"/>
          </w:rPr>
          <w:t>IX</w:t>
        </w:r>
        <w:r w:rsidR="001379C7" w:rsidRPr="00164AEC">
          <w:rPr>
            <w:rFonts w:ascii="Times New Roman" w:hAnsi="Times New Roman" w:cs="Times New Roman"/>
            <w:b/>
            <w:bCs/>
            <w:color w:val="000000"/>
            <w:sz w:val="28"/>
            <w:szCs w:val="28"/>
            <w:shd w:val="clear" w:color="auto" w:fill="FFFFFF"/>
            <w:lang w:val="uk-UA"/>
          </w:rPr>
          <w:t xml:space="preserve"> </w:t>
        </w:r>
      </w:hyperlink>
      <w:r w:rsidRPr="00DF4428">
        <w:rPr>
          <w:rFonts w:ascii="Times New Roman" w:eastAsia="Times New Roman" w:hAnsi="Times New Roman" w:cs="Times New Roman"/>
          <w:sz w:val="28"/>
          <w:szCs w:val="28"/>
          <w:lang w:val="uk-UA" w:eastAsia="uk-UA"/>
        </w:rPr>
        <w:t xml:space="preserve">утворено </w:t>
      </w:r>
      <w:r w:rsidR="001379C7">
        <w:rPr>
          <w:rFonts w:ascii="Times New Roman" w:hAnsi="Times New Roman" w:cs="Times New Roman"/>
          <w:sz w:val="28"/>
          <w:szCs w:val="28"/>
          <w:lang w:val="uk-UA"/>
        </w:rPr>
        <w:t>Тимчасову слідчу комісію</w:t>
      </w:r>
      <w:r w:rsidR="001379C7" w:rsidRPr="001379C7">
        <w:rPr>
          <w:rFonts w:ascii="Times New Roman" w:hAnsi="Times New Roman" w:cs="Times New Roman"/>
          <w:sz w:val="28"/>
          <w:szCs w:val="28"/>
          <w:lang w:val="uk-UA"/>
        </w:rPr>
        <w:t xml:space="preserve">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2017-2018 років</w:t>
      </w:r>
      <w:r w:rsidR="001379C7">
        <w:rPr>
          <w:rFonts w:ascii="Times New Roman" w:eastAsia="Times New Roman" w:hAnsi="Times New Roman" w:cs="Times New Roman"/>
          <w:sz w:val="28"/>
          <w:szCs w:val="28"/>
          <w:lang w:val="uk-UA" w:eastAsia="uk-UA"/>
        </w:rPr>
        <w:t xml:space="preserve"> </w:t>
      </w:r>
      <w:r w:rsidR="004237DC">
        <w:rPr>
          <w:rFonts w:ascii="Times New Roman" w:eastAsia="Times New Roman" w:hAnsi="Times New Roman" w:cs="Times New Roman"/>
          <w:sz w:val="28"/>
          <w:szCs w:val="28"/>
          <w:lang w:val="uk-UA" w:eastAsia="uk-UA"/>
        </w:rPr>
        <w:t>(далі Тимчасова слідча комісія\</w:t>
      </w:r>
      <w:r w:rsidR="00CB07D8" w:rsidRPr="00DF4428">
        <w:rPr>
          <w:rFonts w:ascii="Times New Roman" w:eastAsia="Times New Roman" w:hAnsi="Times New Roman" w:cs="Times New Roman"/>
          <w:sz w:val="28"/>
          <w:szCs w:val="28"/>
          <w:lang w:val="uk-UA" w:eastAsia="uk-UA"/>
        </w:rPr>
        <w:t>Комісія)</w:t>
      </w:r>
      <w:r w:rsidRPr="00DF4428">
        <w:rPr>
          <w:rFonts w:ascii="Times New Roman" w:eastAsia="Times New Roman" w:hAnsi="Times New Roman" w:cs="Times New Roman"/>
          <w:sz w:val="28"/>
          <w:szCs w:val="28"/>
          <w:lang w:val="uk-UA" w:eastAsia="uk-UA"/>
        </w:rPr>
        <w:t>.</w:t>
      </w:r>
    </w:p>
    <w:p w:rsidR="004237DC" w:rsidRDefault="001379C7" w:rsidP="00B61628">
      <w:pPr>
        <w:tabs>
          <w:tab w:val="left" w:pos="851"/>
        </w:tabs>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Основним завданням Комісії є:</w:t>
      </w:r>
    </w:p>
    <w:p w:rsidR="001379C7" w:rsidRPr="001379C7"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1379C7">
        <w:rPr>
          <w:rFonts w:ascii="Times New Roman" w:eastAsia="Times New Roman" w:hAnsi="Times New Roman" w:cs="Times New Roman"/>
          <w:sz w:val="28"/>
          <w:szCs w:val="28"/>
          <w:lang w:val="ru-RU"/>
        </w:rPr>
        <w:t>1) проведення перевірки відомостей щодо нападів на Катерину Гандзюк та інших громадських активістів;</w:t>
      </w:r>
    </w:p>
    <w:p w:rsidR="001379C7" w:rsidRPr="001379C7"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1379C7">
        <w:rPr>
          <w:rFonts w:ascii="Times New Roman" w:eastAsia="Times New Roman" w:hAnsi="Times New Roman" w:cs="Times New Roman"/>
          <w:sz w:val="28"/>
          <w:szCs w:val="28"/>
          <w:lang w:val="ru-RU"/>
        </w:rPr>
        <w:t>2) проведення перевірки ходу розслідування правоохоронними органами України нападів на Катерину Гандзюк та інших громадських активістів;</w:t>
      </w:r>
    </w:p>
    <w:p w:rsidR="001379C7" w:rsidRPr="001379C7"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1379C7">
        <w:rPr>
          <w:rFonts w:ascii="Times New Roman" w:eastAsia="Times New Roman" w:hAnsi="Times New Roman" w:cs="Times New Roman"/>
          <w:sz w:val="28"/>
          <w:szCs w:val="28"/>
          <w:lang w:val="ru-RU"/>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379C7" w:rsidRPr="001379C7" w:rsidRDefault="001379C7" w:rsidP="001379C7">
      <w:pPr>
        <w:shd w:val="clear" w:color="auto" w:fill="FFFFFF"/>
        <w:spacing w:after="0"/>
        <w:ind w:firstLine="700"/>
        <w:jc w:val="both"/>
        <w:rPr>
          <w:rFonts w:ascii="Times New Roman" w:eastAsia="Times New Roman" w:hAnsi="Times New Roman" w:cs="Times New Roman"/>
          <w:sz w:val="28"/>
          <w:szCs w:val="28"/>
          <w:lang w:val="ru-RU"/>
        </w:rPr>
      </w:pPr>
      <w:r w:rsidRPr="001379C7">
        <w:rPr>
          <w:rFonts w:ascii="Times New Roman" w:eastAsia="Times New Roman" w:hAnsi="Times New Roman" w:cs="Times New Roman"/>
          <w:sz w:val="28"/>
          <w:szCs w:val="28"/>
          <w:lang w:val="ru-RU"/>
        </w:rPr>
        <w:t>4) ініціювання питання про притягнення винних осіб до відповідальності, передбаченої законодавством України.</w:t>
      </w:r>
    </w:p>
    <w:p w:rsidR="001379C7" w:rsidRPr="001379C7" w:rsidRDefault="001379C7" w:rsidP="00B61628">
      <w:pPr>
        <w:tabs>
          <w:tab w:val="left" w:pos="851"/>
        </w:tabs>
        <w:spacing w:after="0" w:line="240" w:lineRule="auto"/>
        <w:ind w:firstLine="709"/>
        <w:jc w:val="both"/>
        <w:rPr>
          <w:rFonts w:ascii="Times New Roman" w:eastAsia="Times New Roman" w:hAnsi="Times New Roman" w:cs="Times New Roman"/>
          <w:sz w:val="28"/>
          <w:szCs w:val="28"/>
          <w:lang w:val="ru-RU" w:eastAsia="uk-UA"/>
        </w:rPr>
      </w:pPr>
    </w:p>
    <w:p w:rsidR="00CB07D8" w:rsidRPr="00DF4428" w:rsidRDefault="00CB07D8" w:rsidP="001379C7">
      <w:pPr>
        <w:tabs>
          <w:tab w:val="left" w:pos="851"/>
        </w:tabs>
        <w:spacing w:after="0" w:line="240" w:lineRule="auto"/>
        <w:ind w:firstLine="709"/>
        <w:jc w:val="both"/>
        <w:rPr>
          <w:rFonts w:ascii="Times New Roman" w:eastAsia="Times New Roman" w:hAnsi="Times New Roman" w:cs="Times New Roman"/>
          <w:sz w:val="28"/>
          <w:szCs w:val="28"/>
          <w:lang w:val="uk-UA" w:eastAsia="uk-UA"/>
        </w:rPr>
      </w:pPr>
      <w:r w:rsidRPr="00DF4428">
        <w:rPr>
          <w:rFonts w:ascii="Times New Roman" w:eastAsia="Times New Roman" w:hAnsi="Times New Roman" w:cs="Times New Roman"/>
          <w:sz w:val="28"/>
          <w:szCs w:val="28"/>
          <w:lang w:val="uk-UA" w:eastAsia="uk-UA"/>
        </w:rPr>
        <w:t xml:space="preserve"> Постановою Верховної Ради України від </w:t>
      </w:r>
      <w:r w:rsidR="001379C7" w:rsidRPr="001379C7">
        <w:rPr>
          <w:rFonts w:ascii="Times New Roman" w:eastAsia="Times New Roman" w:hAnsi="Times New Roman" w:cs="Times New Roman"/>
          <w:sz w:val="28"/>
          <w:szCs w:val="28"/>
          <w:lang w:val="uk-UA" w:eastAsia="uk-UA"/>
        </w:rPr>
        <w:t xml:space="preserve">12 грудня 2019 року № 366-IX </w:t>
      </w:r>
      <w:r w:rsidRPr="00DF4428">
        <w:rPr>
          <w:rFonts w:ascii="Times New Roman" w:eastAsia="Times New Roman" w:hAnsi="Times New Roman" w:cs="Times New Roman"/>
          <w:sz w:val="28"/>
          <w:szCs w:val="28"/>
          <w:lang w:val="uk-UA" w:eastAsia="uk-UA"/>
        </w:rPr>
        <w:t xml:space="preserve">передбачено звіт Тимчасової слідчої комісії про виконану роботу заслухати на пленарному засіданні Верховної Ради України не пізніше </w:t>
      </w:r>
      <w:r w:rsidR="001379C7">
        <w:rPr>
          <w:rFonts w:ascii="Times New Roman" w:eastAsia="Times New Roman" w:hAnsi="Times New Roman" w:cs="Times New Roman"/>
          <w:sz w:val="28"/>
          <w:szCs w:val="28"/>
          <w:lang w:val="uk-UA" w:eastAsia="uk-UA"/>
        </w:rPr>
        <w:t>шести</w:t>
      </w:r>
      <w:r w:rsidRPr="00DF4428">
        <w:rPr>
          <w:rFonts w:ascii="Times New Roman" w:eastAsia="Times New Roman" w:hAnsi="Times New Roman" w:cs="Times New Roman"/>
          <w:sz w:val="28"/>
          <w:szCs w:val="28"/>
          <w:lang w:val="uk-UA" w:eastAsia="uk-UA"/>
        </w:rPr>
        <w:t>місячн</w:t>
      </w:r>
      <w:r w:rsidR="001379C7">
        <w:rPr>
          <w:rFonts w:ascii="Times New Roman" w:eastAsia="Times New Roman" w:hAnsi="Times New Roman" w:cs="Times New Roman"/>
          <w:sz w:val="28"/>
          <w:szCs w:val="28"/>
          <w:lang w:val="uk-UA" w:eastAsia="uk-UA"/>
        </w:rPr>
        <w:t>ого терміну з дня прийняття</w:t>
      </w:r>
      <w:r w:rsidRPr="00DF4428">
        <w:rPr>
          <w:rFonts w:ascii="Times New Roman" w:eastAsia="Times New Roman" w:hAnsi="Times New Roman" w:cs="Times New Roman"/>
          <w:sz w:val="28"/>
          <w:szCs w:val="28"/>
          <w:lang w:val="uk-UA" w:eastAsia="uk-UA"/>
        </w:rPr>
        <w:t xml:space="preserve"> Постанови.</w:t>
      </w:r>
      <w:bookmarkStart w:id="1" w:name="o77"/>
      <w:bookmarkEnd w:id="1"/>
    </w:p>
    <w:p w:rsidR="00CB07D8" w:rsidRPr="00DF4428" w:rsidRDefault="00CB07D8"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 xml:space="preserve">2. Мета та завдання проекту Постанови </w:t>
      </w:r>
    </w:p>
    <w:p w:rsidR="00DF4428" w:rsidRPr="00DF4428" w:rsidRDefault="00DF4428" w:rsidP="00DF4428">
      <w:pPr>
        <w:spacing w:after="0" w:line="240" w:lineRule="auto"/>
        <w:ind w:firstLine="540"/>
        <w:jc w:val="both"/>
        <w:rPr>
          <w:rFonts w:ascii="Times New Roman" w:eastAsia="Times New Roman" w:hAnsi="Times New Roman" w:cs="Times New Roman"/>
          <w:sz w:val="28"/>
          <w:szCs w:val="28"/>
          <w:lang w:val="uk-UA" w:eastAsia="uk-UA"/>
        </w:rPr>
      </w:pPr>
      <w:r w:rsidRPr="00DF4428">
        <w:rPr>
          <w:rFonts w:ascii="Times New Roman" w:eastAsia="Times New Roman" w:hAnsi="Times New Roman" w:cs="Times New Roman"/>
          <w:sz w:val="28"/>
          <w:szCs w:val="28"/>
          <w:lang w:val="uk-UA" w:eastAsia="uk-UA"/>
        </w:rPr>
        <w:t xml:space="preserve">Метою прийняття проекту Постанови у відповідності до </w:t>
      </w:r>
      <w:r w:rsidR="001379C7">
        <w:rPr>
          <w:rFonts w:ascii="Times New Roman" w:eastAsia="Times New Roman" w:hAnsi="Times New Roman" w:cs="Times New Roman"/>
          <w:sz w:val="28"/>
          <w:szCs w:val="28"/>
          <w:lang w:val="uk-UA" w:eastAsia="uk-UA"/>
        </w:rPr>
        <w:t xml:space="preserve">ст. 3 Закону </w:t>
      </w:r>
      <w:r w:rsidR="001379C7" w:rsidRPr="001379C7">
        <w:rPr>
          <w:rFonts w:ascii="Times New Roman" w:eastAsia="Times New Roman" w:hAnsi="Times New Roman" w:cs="Times New Roman"/>
          <w:sz w:val="28"/>
          <w:szCs w:val="28"/>
          <w:lang w:val="uk-UA" w:eastAsia="uk-UA"/>
        </w:rPr>
        <w:t>України «</w:t>
      </w:r>
      <w:r w:rsidR="001379C7" w:rsidRPr="001379C7">
        <w:rPr>
          <w:rFonts w:ascii="Times New Roman" w:hAnsi="Times New Roman" w:cs="Times New Roman"/>
          <w:bCs/>
          <w:color w:val="000000"/>
          <w:sz w:val="28"/>
          <w:szCs w:val="28"/>
          <w:shd w:val="clear" w:color="auto" w:fill="FFFFFF"/>
          <w:lang w:val="uk-UA"/>
        </w:rPr>
        <w:t>Про тимчасові слідчі комісії і тимчасові спеціальні комісії Верховної Ради України</w:t>
      </w:r>
      <w:r w:rsidR="001379C7" w:rsidRPr="001379C7">
        <w:rPr>
          <w:rFonts w:ascii="Times New Roman" w:eastAsia="Times New Roman" w:hAnsi="Times New Roman" w:cs="Times New Roman"/>
          <w:sz w:val="28"/>
          <w:szCs w:val="28"/>
          <w:lang w:val="uk-UA" w:eastAsia="uk-UA"/>
        </w:rPr>
        <w:t xml:space="preserve">» є </w:t>
      </w:r>
      <w:r w:rsidR="00EF0194">
        <w:rPr>
          <w:rFonts w:ascii="Times New Roman" w:eastAsia="Times New Roman" w:hAnsi="Times New Roman" w:cs="Times New Roman"/>
          <w:sz w:val="28"/>
          <w:szCs w:val="28"/>
          <w:lang w:val="uk-UA" w:eastAsia="uk-UA"/>
        </w:rPr>
        <w:t xml:space="preserve">подання звіту та </w:t>
      </w:r>
      <w:r w:rsidR="001379C7" w:rsidRPr="001379C7">
        <w:rPr>
          <w:rFonts w:ascii="Times New Roman" w:eastAsia="Times New Roman" w:hAnsi="Times New Roman" w:cs="Times New Roman"/>
          <w:sz w:val="28"/>
          <w:szCs w:val="28"/>
          <w:lang w:val="uk-UA" w:eastAsia="uk-UA"/>
        </w:rPr>
        <w:t>підведення підсумків</w:t>
      </w:r>
      <w:r w:rsidR="00EF0194">
        <w:rPr>
          <w:rFonts w:ascii="Times New Roman" w:eastAsia="Times New Roman" w:hAnsi="Times New Roman" w:cs="Times New Roman"/>
          <w:sz w:val="28"/>
          <w:szCs w:val="28"/>
          <w:lang w:val="uk-UA" w:eastAsia="uk-UA"/>
        </w:rPr>
        <w:t xml:space="preserve"> піврічної</w:t>
      </w:r>
      <w:r w:rsidR="001379C7" w:rsidRPr="001379C7">
        <w:rPr>
          <w:rFonts w:ascii="Times New Roman" w:eastAsia="Times New Roman" w:hAnsi="Times New Roman" w:cs="Times New Roman"/>
          <w:sz w:val="28"/>
          <w:szCs w:val="28"/>
          <w:lang w:val="uk-UA" w:eastAsia="uk-UA"/>
        </w:rPr>
        <w:t xml:space="preserve"> роботи</w:t>
      </w:r>
      <w:r w:rsidRPr="001379C7">
        <w:rPr>
          <w:rFonts w:ascii="Times New Roman" w:eastAsia="Times New Roman" w:hAnsi="Times New Roman" w:cs="Times New Roman"/>
          <w:sz w:val="28"/>
          <w:szCs w:val="28"/>
          <w:lang w:val="uk-UA" w:eastAsia="uk-UA"/>
        </w:rPr>
        <w:t xml:space="preserve"> Тимчасової слідчої комісії</w:t>
      </w:r>
      <w:r w:rsidR="00EF0194">
        <w:rPr>
          <w:rFonts w:ascii="Times New Roman" w:eastAsia="Times New Roman" w:hAnsi="Times New Roman" w:cs="Times New Roman"/>
          <w:sz w:val="28"/>
          <w:szCs w:val="28"/>
          <w:lang w:val="uk-UA" w:eastAsia="uk-UA"/>
        </w:rPr>
        <w:t>.</w:t>
      </w:r>
    </w:p>
    <w:p w:rsidR="00DF4428" w:rsidRPr="00DF4428" w:rsidRDefault="00DF4428" w:rsidP="00DF4428">
      <w:pPr>
        <w:spacing w:after="0" w:line="240" w:lineRule="auto"/>
        <w:ind w:firstLine="540"/>
        <w:jc w:val="both"/>
        <w:rPr>
          <w:rFonts w:ascii="Times New Roman" w:eastAsia="Times New Roman" w:hAnsi="Times New Roman" w:cs="Times New Roman"/>
          <w:sz w:val="28"/>
          <w:szCs w:val="28"/>
          <w:lang w:val="uk-UA" w:eastAsia="uk-UA"/>
        </w:rPr>
      </w:pPr>
      <w:r w:rsidRPr="00DF4428">
        <w:rPr>
          <w:rFonts w:ascii="Times New Roman" w:eastAsia="Times New Roman" w:hAnsi="Times New Roman" w:cs="Times New Roman"/>
          <w:sz w:val="28"/>
          <w:szCs w:val="28"/>
          <w:lang w:val="uk-UA" w:eastAsia="uk-UA"/>
        </w:rPr>
        <w:t xml:space="preserve">Проект Постанови передбачає заслуховування звіту Тимчасової слідчої комісії Верховною Радою України та направлення його Президенту України, Голові Верховної Ради України, Прем’єр-міністру України, </w:t>
      </w:r>
      <w:r w:rsidR="00EF0194">
        <w:rPr>
          <w:rFonts w:ascii="Times New Roman" w:eastAsia="Times New Roman" w:hAnsi="Times New Roman" w:cs="Times New Roman"/>
          <w:sz w:val="28"/>
          <w:szCs w:val="28"/>
          <w:lang w:val="uk-UA" w:eastAsia="uk-UA"/>
        </w:rPr>
        <w:t>Офісу Генерального прокурора</w:t>
      </w:r>
      <w:r w:rsidRPr="00DF4428">
        <w:rPr>
          <w:rFonts w:ascii="Times New Roman" w:eastAsia="Times New Roman" w:hAnsi="Times New Roman" w:cs="Times New Roman"/>
          <w:sz w:val="28"/>
          <w:szCs w:val="28"/>
          <w:lang w:val="uk-UA" w:eastAsia="uk-UA"/>
        </w:rPr>
        <w:t xml:space="preserve">, Службі безпеки України, Міністерству внутрішніх справ України, </w:t>
      </w:r>
      <w:r w:rsidR="00CA0E90">
        <w:rPr>
          <w:rFonts w:ascii="Times New Roman" w:eastAsia="Times New Roman" w:hAnsi="Times New Roman" w:cs="Times New Roman"/>
          <w:sz w:val="28"/>
          <w:szCs w:val="28"/>
          <w:lang w:val="uk-UA" w:eastAsia="uk-UA"/>
        </w:rPr>
        <w:t>Національній поліції України</w:t>
      </w:r>
      <w:r w:rsidRPr="00DF4428">
        <w:rPr>
          <w:rFonts w:ascii="Times New Roman" w:eastAsia="Times New Roman" w:hAnsi="Times New Roman" w:cs="Times New Roman"/>
          <w:sz w:val="28"/>
          <w:szCs w:val="28"/>
          <w:lang w:val="uk-UA" w:eastAsia="uk-UA"/>
        </w:rPr>
        <w:t xml:space="preserve"> до відома, розгляду в межах компетенції та відповідного реагування.</w:t>
      </w:r>
    </w:p>
    <w:p w:rsidR="00CB07D8" w:rsidRPr="00DF4428" w:rsidRDefault="00CB07D8" w:rsidP="00D0694A">
      <w:pPr>
        <w:spacing w:after="0" w:line="240" w:lineRule="auto"/>
        <w:ind w:firstLine="540"/>
        <w:jc w:val="both"/>
        <w:rPr>
          <w:rFonts w:ascii="Times New Roman" w:eastAsia="Times New Roman" w:hAnsi="Times New Roman" w:cs="Times New Roman"/>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3. Загальна характеристика і основні положення проекту Постанови</w:t>
      </w:r>
    </w:p>
    <w:p w:rsidR="00222C02" w:rsidRPr="00222C02"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r w:rsidRPr="00222C02">
        <w:rPr>
          <w:rFonts w:ascii="Times New Roman" w:eastAsia="Times New Roman" w:hAnsi="Times New Roman" w:cs="Times New Roman"/>
          <w:sz w:val="28"/>
          <w:szCs w:val="28"/>
          <w:lang w:val="uk-UA" w:eastAsia="uk-UA"/>
        </w:rPr>
        <w:t xml:space="preserve">Постанова містить </w:t>
      </w:r>
      <w:r>
        <w:rPr>
          <w:rFonts w:ascii="Times New Roman" w:eastAsia="Times New Roman" w:hAnsi="Times New Roman" w:cs="Times New Roman"/>
          <w:sz w:val="28"/>
          <w:szCs w:val="28"/>
          <w:lang w:val="uk-UA" w:eastAsia="uk-UA"/>
        </w:rPr>
        <w:t>висновки</w:t>
      </w:r>
      <w:r w:rsidR="00C42809">
        <w:rPr>
          <w:rFonts w:ascii="Times New Roman" w:eastAsia="Times New Roman" w:hAnsi="Times New Roman" w:cs="Times New Roman"/>
          <w:sz w:val="28"/>
          <w:szCs w:val="28"/>
          <w:lang w:val="uk-UA" w:eastAsia="uk-UA"/>
        </w:rPr>
        <w:t xml:space="preserve"> Тимчасової слідчої комісії</w:t>
      </w:r>
      <w:r w:rsidRPr="00222C02">
        <w:rPr>
          <w:rFonts w:ascii="Times New Roman" w:eastAsia="Times New Roman" w:hAnsi="Times New Roman" w:cs="Times New Roman"/>
          <w:sz w:val="28"/>
          <w:szCs w:val="28"/>
          <w:lang w:val="uk-UA" w:eastAsia="uk-UA"/>
        </w:rPr>
        <w:t xml:space="preserve"> до </w:t>
      </w:r>
      <w:r>
        <w:rPr>
          <w:rFonts w:ascii="Times New Roman" w:eastAsia="Times New Roman" w:hAnsi="Times New Roman" w:cs="Times New Roman"/>
          <w:sz w:val="28"/>
          <w:szCs w:val="28"/>
          <w:lang w:val="uk-UA" w:eastAsia="uk-UA"/>
        </w:rPr>
        <w:t>яких дійшла К</w:t>
      </w:r>
      <w:r w:rsidRPr="00222C02">
        <w:rPr>
          <w:rFonts w:ascii="Times New Roman" w:eastAsia="Times New Roman" w:hAnsi="Times New Roman" w:cs="Times New Roman"/>
          <w:sz w:val="28"/>
          <w:szCs w:val="28"/>
          <w:lang w:val="uk-UA" w:eastAsia="uk-UA"/>
        </w:rPr>
        <w:t>омісія за результатами проведеного розслідування</w:t>
      </w:r>
      <w:r w:rsidR="00EF0194">
        <w:rPr>
          <w:rFonts w:ascii="Times New Roman" w:eastAsia="Times New Roman" w:hAnsi="Times New Roman" w:cs="Times New Roman"/>
          <w:sz w:val="28"/>
          <w:szCs w:val="28"/>
          <w:lang w:val="uk-UA" w:eastAsia="uk-UA"/>
        </w:rPr>
        <w:t xml:space="preserve"> протягом півроку</w:t>
      </w:r>
      <w:r w:rsidRPr="00222C02">
        <w:rPr>
          <w:rFonts w:ascii="Times New Roman" w:eastAsia="Times New Roman" w:hAnsi="Times New Roman" w:cs="Times New Roman"/>
          <w:sz w:val="28"/>
          <w:szCs w:val="28"/>
          <w:lang w:val="uk-UA" w:eastAsia="uk-UA"/>
        </w:rPr>
        <w:t>.</w:t>
      </w:r>
    </w:p>
    <w:p w:rsidR="00222C02" w:rsidRPr="00222C02"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r w:rsidRPr="00222C02">
        <w:rPr>
          <w:rFonts w:ascii="Times New Roman" w:eastAsia="Times New Roman" w:hAnsi="Times New Roman" w:cs="Times New Roman"/>
          <w:sz w:val="28"/>
          <w:szCs w:val="28"/>
          <w:lang w:val="uk-UA" w:eastAsia="uk-UA"/>
        </w:rPr>
        <w:lastRenderedPageBreak/>
        <w:t xml:space="preserve">Одночасно пропонується направити звіт Тимчасової слідчої комісії Президенту України, Голові Верховної Ради України, Прем’єр-міністру України, </w:t>
      </w:r>
      <w:r w:rsidR="00EF0194">
        <w:rPr>
          <w:rFonts w:ascii="Times New Roman" w:eastAsia="Times New Roman" w:hAnsi="Times New Roman" w:cs="Times New Roman"/>
          <w:sz w:val="28"/>
          <w:szCs w:val="28"/>
          <w:lang w:val="uk-UA" w:eastAsia="uk-UA"/>
        </w:rPr>
        <w:t>Офісу Генерального прокурора</w:t>
      </w:r>
      <w:r w:rsidRPr="00222C02">
        <w:rPr>
          <w:rFonts w:ascii="Times New Roman" w:eastAsia="Times New Roman" w:hAnsi="Times New Roman" w:cs="Times New Roman"/>
          <w:sz w:val="28"/>
          <w:szCs w:val="28"/>
          <w:lang w:val="uk-UA" w:eastAsia="uk-UA"/>
        </w:rPr>
        <w:t xml:space="preserve">, Службі безпеки України, Міністерству внутрішніх справ України, </w:t>
      </w:r>
      <w:r>
        <w:rPr>
          <w:rFonts w:ascii="Times New Roman" w:eastAsia="Times New Roman" w:hAnsi="Times New Roman" w:cs="Times New Roman"/>
          <w:sz w:val="28"/>
          <w:szCs w:val="28"/>
          <w:lang w:val="uk-UA" w:eastAsia="uk-UA"/>
        </w:rPr>
        <w:t>Національній поліції України</w:t>
      </w:r>
      <w:r w:rsidRPr="00222C02">
        <w:rPr>
          <w:rFonts w:ascii="Times New Roman" w:eastAsia="Times New Roman" w:hAnsi="Times New Roman" w:cs="Times New Roman"/>
          <w:sz w:val="28"/>
          <w:szCs w:val="28"/>
          <w:lang w:val="uk-UA" w:eastAsia="uk-UA"/>
        </w:rPr>
        <w:t xml:space="preserve"> до відома, розгляду в межах компетенції та відповідного реагування.</w:t>
      </w:r>
    </w:p>
    <w:p w:rsidR="00222C02" w:rsidRPr="00222C02"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r w:rsidRPr="00222C02">
        <w:rPr>
          <w:rFonts w:ascii="Times New Roman" w:eastAsia="Times New Roman" w:hAnsi="Times New Roman" w:cs="Times New Roman"/>
          <w:sz w:val="28"/>
          <w:szCs w:val="28"/>
          <w:lang w:val="uk-UA" w:eastAsia="uk-UA"/>
        </w:rPr>
        <w:t xml:space="preserve">Пропонується доручити </w:t>
      </w:r>
      <w:r w:rsidR="00EF0194">
        <w:rPr>
          <w:rFonts w:ascii="Times New Roman" w:eastAsia="Times New Roman" w:hAnsi="Times New Roman" w:cs="Times New Roman"/>
          <w:sz w:val="28"/>
          <w:szCs w:val="28"/>
          <w:lang w:val="uk-UA" w:eastAsia="uk-UA"/>
        </w:rPr>
        <w:t>Офісу Генерального прокурора</w:t>
      </w:r>
      <w:r w:rsidRPr="00222C02">
        <w:rPr>
          <w:rFonts w:ascii="Times New Roman" w:eastAsia="Times New Roman" w:hAnsi="Times New Roman" w:cs="Times New Roman"/>
          <w:sz w:val="28"/>
          <w:szCs w:val="28"/>
          <w:lang w:val="uk-UA" w:eastAsia="uk-UA"/>
        </w:rPr>
        <w:t xml:space="preserve">, Службі безпеки України, Міністерству внутрішніх справ України, </w:t>
      </w:r>
      <w:r w:rsidR="00D50903">
        <w:rPr>
          <w:rFonts w:ascii="Times New Roman" w:eastAsia="Times New Roman" w:hAnsi="Times New Roman" w:cs="Times New Roman"/>
          <w:sz w:val="28"/>
          <w:szCs w:val="28"/>
          <w:lang w:val="uk-UA" w:eastAsia="uk-UA"/>
        </w:rPr>
        <w:t>Національній поліції України</w:t>
      </w:r>
      <w:r w:rsidRPr="00222C02">
        <w:rPr>
          <w:rFonts w:ascii="Times New Roman" w:eastAsia="Times New Roman" w:hAnsi="Times New Roman" w:cs="Times New Roman"/>
          <w:sz w:val="28"/>
          <w:szCs w:val="28"/>
          <w:lang w:val="uk-UA" w:eastAsia="uk-UA"/>
        </w:rPr>
        <w:t xml:space="preserve"> за результатами розгляду матеріалів Тимчасової слідчої комісії проінформувати у 2-тижневий термін Верховну Раду України.</w:t>
      </w:r>
    </w:p>
    <w:p w:rsidR="0054111C" w:rsidRPr="0054111C" w:rsidRDefault="00222C02" w:rsidP="0054111C">
      <w:pPr>
        <w:spacing w:after="0" w:line="240" w:lineRule="auto"/>
        <w:ind w:firstLine="540"/>
        <w:jc w:val="both"/>
        <w:rPr>
          <w:rFonts w:ascii="Times New Roman" w:eastAsia="Times New Roman" w:hAnsi="Times New Roman" w:cs="Times New Roman"/>
          <w:sz w:val="28"/>
          <w:szCs w:val="28"/>
          <w:lang w:val="uk-UA" w:eastAsia="uk-UA"/>
        </w:rPr>
      </w:pPr>
      <w:r w:rsidRPr="00222C02">
        <w:rPr>
          <w:rFonts w:ascii="Times New Roman" w:eastAsia="Times New Roman" w:hAnsi="Times New Roman" w:cs="Times New Roman"/>
          <w:sz w:val="28"/>
          <w:szCs w:val="28"/>
          <w:lang w:val="uk-UA" w:eastAsia="uk-UA"/>
        </w:rPr>
        <w:t>Разом з тим, Комісія вважає за необхідне заслухати на пленарному засіданні Верховної Ради</w:t>
      </w:r>
      <w:r w:rsidR="00EF0194">
        <w:rPr>
          <w:rFonts w:ascii="Times New Roman" w:eastAsia="Times New Roman" w:hAnsi="Times New Roman" w:cs="Times New Roman"/>
          <w:sz w:val="28"/>
          <w:szCs w:val="28"/>
          <w:lang w:val="uk-UA" w:eastAsia="uk-UA"/>
        </w:rPr>
        <w:t xml:space="preserve"> України Генерального прокурора</w:t>
      </w:r>
      <w:r w:rsidRPr="00222C02">
        <w:rPr>
          <w:rFonts w:ascii="Times New Roman" w:eastAsia="Times New Roman" w:hAnsi="Times New Roman" w:cs="Times New Roman"/>
          <w:sz w:val="28"/>
          <w:szCs w:val="28"/>
          <w:lang w:val="uk-UA" w:eastAsia="uk-UA"/>
        </w:rPr>
        <w:t xml:space="preserve">, </w:t>
      </w:r>
      <w:r w:rsidR="00CF4AA8">
        <w:rPr>
          <w:rFonts w:ascii="Times New Roman" w:eastAsia="Times New Roman" w:hAnsi="Times New Roman" w:cs="Times New Roman"/>
          <w:sz w:val="28"/>
          <w:szCs w:val="28"/>
          <w:lang w:val="uk-UA" w:eastAsia="uk-UA"/>
        </w:rPr>
        <w:t>керівництво</w:t>
      </w:r>
      <w:r w:rsidRPr="00222C02">
        <w:rPr>
          <w:rFonts w:ascii="Times New Roman" w:eastAsia="Times New Roman" w:hAnsi="Times New Roman" w:cs="Times New Roman"/>
          <w:sz w:val="28"/>
          <w:szCs w:val="28"/>
          <w:lang w:val="uk-UA" w:eastAsia="uk-UA"/>
        </w:rPr>
        <w:t xml:space="preserve"> Служби безпеки України, Мініст</w:t>
      </w:r>
      <w:r w:rsidR="00CF4AA8">
        <w:rPr>
          <w:rFonts w:ascii="Times New Roman" w:eastAsia="Times New Roman" w:hAnsi="Times New Roman" w:cs="Times New Roman"/>
          <w:sz w:val="28"/>
          <w:szCs w:val="28"/>
          <w:lang w:val="uk-UA" w:eastAsia="uk-UA"/>
        </w:rPr>
        <w:t>ерства</w:t>
      </w:r>
      <w:r w:rsidRPr="00222C02">
        <w:rPr>
          <w:rFonts w:ascii="Times New Roman" w:eastAsia="Times New Roman" w:hAnsi="Times New Roman" w:cs="Times New Roman"/>
          <w:sz w:val="28"/>
          <w:szCs w:val="28"/>
          <w:lang w:val="uk-UA" w:eastAsia="uk-UA"/>
        </w:rPr>
        <w:t xml:space="preserve"> внутрішніх справ України, </w:t>
      </w:r>
      <w:r w:rsidR="00CF4AA8">
        <w:rPr>
          <w:rFonts w:ascii="Times New Roman" w:eastAsia="Times New Roman" w:hAnsi="Times New Roman" w:cs="Times New Roman"/>
          <w:sz w:val="28"/>
          <w:szCs w:val="28"/>
          <w:lang w:val="uk-UA" w:eastAsia="uk-UA"/>
        </w:rPr>
        <w:t>Національної поліції України</w:t>
      </w:r>
      <w:r w:rsidRPr="00222C02">
        <w:rPr>
          <w:rFonts w:ascii="Times New Roman" w:eastAsia="Times New Roman" w:hAnsi="Times New Roman" w:cs="Times New Roman"/>
          <w:sz w:val="28"/>
          <w:szCs w:val="28"/>
          <w:lang w:val="uk-UA" w:eastAsia="uk-UA"/>
        </w:rPr>
        <w:t xml:space="preserve"> з питань </w:t>
      </w:r>
      <w:r w:rsidR="0054111C" w:rsidRPr="0054111C">
        <w:rPr>
          <w:rFonts w:ascii="Times New Roman" w:eastAsia="Times New Roman" w:hAnsi="Times New Roman" w:cs="Times New Roman"/>
          <w:sz w:val="28"/>
          <w:szCs w:val="28"/>
          <w:lang w:val="uk-UA" w:eastAsia="uk-UA"/>
        </w:rPr>
        <w:t>розслідування відомостей щодо нападів на Катерину Гандзюк та інших громадських активістів.</w:t>
      </w:r>
    </w:p>
    <w:p w:rsidR="00222C02" w:rsidRPr="00222C02" w:rsidRDefault="00222C02" w:rsidP="00222C02">
      <w:pPr>
        <w:spacing w:after="0" w:line="240" w:lineRule="auto"/>
        <w:ind w:firstLine="540"/>
        <w:jc w:val="both"/>
        <w:rPr>
          <w:rFonts w:ascii="Times New Roman" w:eastAsia="Times New Roman" w:hAnsi="Times New Roman" w:cs="Times New Roman"/>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4. Стан нормативно-правової бази у сфері правового регулювання</w:t>
      </w:r>
    </w:p>
    <w:p w:rsidR="0054111C" w:rsidRPr="00EF0194" w:rsidRDefault="0054111C" w:rsidP="0054111C">
      <w:pPr>
        <w:spacing w:after="0" w:line="240" w:lineRule="auto"/>
        <w:ind w:firstLine="540"/>
        <w:jc w:val="both"/>
        <w:rPr>
          <w:rFonts w:ascii="Times New Roman" w:eastAsia="Times New Roman" w:hAnsi="Times New Roman" w:cs="Times New Roman"/>
          <w:sz w:val="28"/>
          <w:szCs w:val="28"/>
          <w:lang w:val="uk-UA" w:eastAsia="uk-UA"/>
        </w:rPr>
      </w:pPr>
      <w:r w:rsidRPr="0054111C">
        <w:rPr>
          <w:rFonts w:ascii="Times New Roman" w:eastAsia="Times New Roman" w:hAnsi="Times New Roman" w:cs="Times New Roman"/>
          <w:sz w:val="28"/>
          <w:szCs w:val="28"/>
          <w:lang w:val="uk-UA" w:eastAsia="uk-UA"/>
        </w:rPr>
        <w:t>Нормативно-правову базу у даній сфері правового регулювання складає Конституція України</w:t>
      </w:r>
      <w:r w:rsidR="00EF0194">
        <w:rPr>
          <w:rFonts w:ascii="Times New Roman" w:eastAsia="Times New Roman" w:hAnsi="Times New Roman" w:cs="Times New Roman"/>
          <w:sz w:val="28"/>
          <w:szCs w:val="28"/>
          <w:lang w:val="uk-UA" w:eastAsia="uk-UA"/>
        </w:rPr>
        <w:t xml:space="preserve">, Закон України </w:t>
      </w:r>
      <w:r w:rsidR="00EF0194" w:rsidRPr="00DF4428">
        <w:rPr>
          <w:rFonts w:ascii="Times New Roman" w:eastAsia="Times New Roman" w:hAnsi="Times New Roman" w:cs="Times New Roman"/>
          <w:bCs/>
          <w:sz w:val="28"/>
          <w:szCs w:val="28"/>
          <w:lang w:val="uk-UA" w:eastAsia="uk-UA"/>
        </w:rPr>
        <w:t>«</w:t>
      </w:r>
      <w:r w:rsidR="00EF0194" w:rsidRPr="00116628">
        <w:rPr>
          <w:rFonts w:ascii="Times New Roman" w:eastAsia="Times New Roman" w:hAnsi="Times New Roman" w:cs="Times New Roman"/>
          <w:sz w:val="28"/>
          <w:szCs w:val="28"/>
          <w:lang w:val="uk-UA" w:eastAsia="uk-UA"/>
        </w:rPr>
        <w:t>Про тимчасові слідчі комісії і тимчасові спеціальні комісії Верховної Ради України</w:t>
      </w:r>
      <w:r w:rsidR="00EF0194" w:rsidRPr="00DF4428">
        <w:rPr>
          <w:rFonts w:ascii="Times New Roman" w:eastAsia="Times New Roman" w:hAnsi="Times New Roman" w:cs="Times New Roman"/>
          <w:bCs/>
          <w:color w:val="000000"/>
          <w:sz w:val="28"/>
          <w:szCs w:val="28"/>
          <w:lang w:val="uk-UA" w:eastAsia="uk-UA"/>
        </w:rPr>
        <w:t>»</w:t>
      </w:r>
      <w:r w:rsidRPr="00EF0194">
        <w:rPr>
          <w:rFonts w:ascii="Times New Roman" w:eastAsia="Times New Roman" w:hAnsi="Times New Roman" w:cs="Times New Roman"/>
          <w:sz w:val="28"/>
          <w:szCs w:val="28"/>
          <w:lang w:val="uk-UA" w:eastAsia="uk-UA"/>
        </w:rPr>
        <w:t xml:space="preserve"> та</w:t>
      </w:r>
      <w:r w:rsidRPr="0054111C">
        <w:rPr>
          <w:rFonts w:ascii="Times New Roman" w:eastAsia="Times New Roman" w:hAnsi="Times New Roman" w:cs="Times New Roman"/>
          <w:sz w:val="28"/>
          <w:szCs w:val="28"/>
          <w:lang w:val="uk-UA" w:eastAsia="uk-UA"/>
        </w:rPr>
        <w:t xml:space="preserve"> </w:t>
      </w:r>
      <w:r w:rsidRPr="00EF0194">
        <w:rPr>
          <w:rFonts w:ascii="Times New Roman" w:eastAsia="Times New Roman" w:hAnsi="Times New Roman" w:cs="Times New Roman"/>
          <w:sz w:val="28"/>
          <w:szCs w:val="28"/>
          <w:lang w:val="uk-UA" w:eastAsia="uk-UA"/>
        </w:rPr>
        <w:t>Закон</w:t>
      </w:r>
      <w:r w:rsidRPr="0054111C">
        <w:rPr>
          <w:rFonts w:ascii="Times New Roman" w:eastAsia="Times New Roman" w:hAnsi="Times New Roman" w:cs="Times New Roman"/>
          <w:sz w:val="28"/>
          <w:szCs w:val="28"/>
          <w:lang w:val="uk-UA" w:eastAsia="uk-UA"/>
        </w:rPr>
        <w:t xml:space="preserve"> України «Про Регламент Верховної Ради України»</w:t>
      </w:r>
      <w:r w:rsidRPr="00EF0194">
        <w:rPr>
          <w:rFonts w:ascii="Times New Roman" w:eastAsia="Times New Roman" w:hAnsi="Times New Roman" w:cs="Times New Roman"/>
          <w:sz w:val="28"/>
          <w:szCs w:val="28"/>
          <w:lang w:val="uk-UA" w:eastAsia="uk-UA"/>
        </w:rPr>
        <w:t>.</w:t>
      </w:r>
    </w:p>
    <w:p w:rsidR="0054111C" w:rsidRPr="0054111C" w:rsidRDefault="0054111C" w:rsidP="0054111C">
      <w:pPr>
        <w:spacing w:after="0" w:line="240" w:lineRule="auto"/>
        <w:ind w:firstLine="540"/>
        <w:jc w:val="both"/>
        <w:rPr>
          <w:rFonts w:ascii="Times New Roman" w:eastAsia="Times New Roman" w:hAnsi="Times New Roman" w:cs="Times New Roman"/>
          <w:sz w:val="28"/>
          <w:szCs w:val="28"/>
          <w:lang w:val="uk-UA" w:eastAsia="uk-UA"/>
        </w:rPr>
      </w:pPr>
      <w:r w:rsidRPr="0054111C">
        <w:rPr>
          <w:rFonts w:ascii="Times New Roman" w:eastAsia="Times New Roman" w:hAnsi="Times New Roman" w:cs="Times New Roman"/>
          <w:sz w:val="28"/>
          <w:szCs w:val="28"/>
          <w:lang w:val="uk-UA" w:eastAsia="uk-UA"/>
        </w:rPr>
        <w:t>Прийняття акту не потребуватиме внесення змін до інших законодавчих актів України.</w:t>
      </w:r>
    </w:p>
    <w:p w:rsidR="0054111C" w:rsidRDefault="0054111C"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5. Фінансово-економічне обґрунтування проекту Постанови</w:t>
      </w:r>
    </w:p>
    <w:p w:rsidR="00D0694A" w:rsidRPr="00DF4428" w:rsidRDefault="00D0694A" w:rsidP="00D0694A">
      <w:pPr>
        <w:spacing w:after="0" w:line="240" w:lineRule="auto"/>
        <w:ind w:firstLine="540"/>
        <w:jc w:val="both"/>
        <w:rPr>
          <w:rFonts w:ascii="Times New Roman" w:eastAsia="Times New Roman" w:hAnsi="Times New Roman" w:cs="Times New Roman"/>
          <w:sz w:val="28"/>
          <w:szCs w:val="28"/>
          <w:lang w:val="uk-UA" w:eastAsia="uk-UA"/>
        </w:rPr>
      </w:pPr>
      <w:r w:rsidRPr="00DF4428">
        <w:rPr>
          <w:rFonts w:ascii="Times New Roman" w:eastAsia="Times New Roman" w:hAnsi="Times New Roman" w:cs="Times New Roman"/>
          <w:sz w:val="28"/>
          <w:szCs w:val="28"/>
          <w:lang w:val="uk-UA" w:eastAsia="uk-UA"/>
        </w:rPr>
        <w:t>Прийняття проекту цієї Постанови не потребуватиме додаткових витрат з Державного бюджету України.</w:t>
      </w:r>
    </w:p>
    <w:p w:rsidR="0054111C" w:rsidRDefault="0054111C" w:rsidP="00D0694A">
      <w:pPr>
        <w:spacing w:after="0" w:line="240" w:lineRule="auto"/>
        <w:ind w:firstLine="540"/>
        <w:jc w:val="both"/>
        <w:rPr>
          <w:rFonts w:ascii="Times New Roman" w:eastAsia="Times New Roman" w:hAnsi="Times New Roman" w:cs="Times New Roman"/>
          <w:b/>
          <w:sz w:val="28"/>
          <w:szCs w:val="28"/>
          <w:lang w:val="uk-UA" w:eastAsia="uk-UA"/>
        </w:rPr>
      </w:pPr>
    </w:p>
    <w:p w:rsidR="00D0694A" w:rsidRPr="00DF4428" w:rsidRDefault="00D0694A" w:rsidP="00D0694A">
      <w:pPr>
        <w:spacing w:after="0" w:line="240" w:lineRule="auto"/>
        <w:ind w:firstLine="540"/>
        <w:jc w:val="both"/>
        <w:rPr>
          <w:rFonts w:ascii="Times New Roman" w:eastAsia="Times New Roman" w:hAnsi="Times New Roman" w:cs="Times New Roman"/>
          <w:b/>
          <w:sz w:val="28"/>
          <w:szCs w:val="28"/>
          <w:lang w:val="uk-UA" w:eastAsia="uk-UA"/>
        </w:rPr>
      </w:pPr>
      <w:r w:rsidRPr="00DF4428">
        <w:rPr>
          <w:rFonts w:ascii="Times New Roman" w:eastAsia="Times New Roman" w:hAnsi="Times New Roman" w:cs="Times New Roman"/>
          <w:b/>
          <w:sz w:val="28"/>
          <w:szCs w:val="28"/>
          <w:lang w:val="uk-UA" w:eastAsia="uk-UA"/>
        </w:rPr>
        <w:t>6. Очікувані правові та соціально-економічні наслідки прийняття проекту Постанови</w:t>
      </w:r>
    </w:p>
    <w:p w:rsidR="00E34A4B" w:rsidRPr="00E34A4B" w:rsidRDefault="00E34A4B" w:rsidP="00E34A4B">
      <w:pPr>
        <w:autoSpaceDE w:val="0"/>
        <w:autoSpaceDN w:val="0"/>
        <w:spacing w:after="120" w:line="240" w:lineRule="auto"/>
        <w:ind w:firstLine="720"/>
        <w:jc w:val="both"/>
        <w:rPr>
          <w:rFonts w:ascii="Times New Roman" w:eastAsia="Times New Roman" w:hAnsi="Times New Roman" w:cs="Times New Roman"/>
          <w:sz w:val="28"/>
          <w:szCs w:val="28"/>
          <w:lang w:val="uk-UA" w:eastAsia="ru-RU"/>
        </w:rPr>
      </w:pPr>
      <w:r w:rsidRPr="00E34A4B">
        <w:rPr>
          <w:rFonts w:ascii="Times New Roman" w:eastAsia="Times New Roman" w:hAnsi="Times New Roman" w:cs="Times New Roman"/>
          <w:sz w:val="28"/>
          <w:szCs w:val="28"/>
          <w:lang w:val="uk-UA" w:eastAsia="ru-RU"/>
        </w:rPr>
        <w:t>Прийняття проекту Постанови дозволить Верховній Раді України розглянути звіт Тимчасової слідчої комісії та прийняти відповідні рішення щодо викладених у ньому висновків і пропозицій.</w:t>
      </w:r>
    </w:p>
    <w:p w:rsidR="00D0694A" w:rsidRPr="00DF4428" w:rsidRDefault="00D0694A" w:rsidP="00D0694A">
      <w:pPr>
        <w:spacing w:after="0" w:line="360" w:lineRule="auto"/>
        <w:ind w:firstLine="540"/>
        <w:jc w:val="both"/>
        <w:rPr>
          <w:rFonts w:ascii="Times New Roman" w:eastAsia="Times New Roman" w:hAnsi="Times New Roman" w:cs="Times New Roman"/>
          <w:sz w:val="28"/>
          <w:szCs w:val="28"/>
          <w:lang w:val="uk-UA" w:eastAsia="uk-UA"/>
        </w:rPr>
      </w:pPr>
    </w:p>
    <w:p w:rsidR="00D0694A" w:rsidRPr="00DF4428" w:rsidRDefault="00D0694A" w:rsidP="00D0694A">
      <w:pPr>
        <w:spacing w:after="0" w:line="240" w:lineRule="auto"/>
        <w:rPr>
          <w:rFonts w:ascii="Times New Roman" w:eastAsia="Times New Roman" w:hAnsi="Times New Roman" w:cs="Times New Roman"/>
          <w:sz w:val="28"/>
          <w:szCs w:val="28"/>
          <w:lang w:val="uk-UA" w:eastAsia="uk-UA"/>
        </w:rPr>
      </w:pPr>
    </w:p>
    <w:p w:rsidR="00E34A4B" w:rsidRPr="00BF26B9" w:rsidRDefault="001379C7" w:rsidP="00E34A4B">
      <w:pPr>
        <w:pStyle w:val="a4"/>
        <w:ind w:firstLine="709"/>
        <w:jc w:val="both"/>
        <w:rPr>
          <w:b/>
          <w:sz w:val="28"/>
          <w:szCs w:val="28"/>
          <w:lang w:val="uk-UA"/>
        </w:rPr>
      </w:pPr>
      <w:r>
        <w:rPr>
          <w:b/>
          <w:sz w:val="28"/>
          <w:szCs w:val="28"/>
          <w:lang w:val="uk-UA"/>
        </w:rPr>
        <w:t>Народний депутат України</w:t>
      </w:r>
    </w:p>
    <w:p w:rsidR="00E34A4B" w:rsidRPr="00BF26B9" w:rsidRDefault="00E34A4B" w:rsidP="001379C7">
      <w:pPr>
        <w:pStyle w:val="a4"/>
        <w:ind w:firstLine="709"/>
        <w:jc w:val="both"/>
        <w:rPr>
          <w:b/>
          <w:sz w:val="28"/>
          <w:szCs w:val="28"/>
          <w:lang w:val="uk-UA"/>
        </w:rPr>
      </w:pPr>
      <w:r w:rsidRPr="00BF26B9">
        <w:rPr>
          <w:b/>
          <w:sz w:val="28"/>
          <w:szCs w:val="28"/>
          <w:lang w:val="uk-UA"/>
        </w:rPr>
        <w:t>Голова Тимчасової слідчої комісії</w:t>
      </w:r>
      <w:r w:rsidRPr="00BF26B9">
        <w:rPr>
          <w:b/>
          <w:sz w:val="28"/>
          <w:szCs w:val="28"/>
          <w:lang w:val="uk-UA"/>
        </w:rPr>
        <w:tab/>
      </w:r>
      <w:r w:rsidRPr="00BF26B9">
        <w:rPr>
          <w:b/>
          <w:sz w:val="28"/>
          <w:szCs w:val="28"/>
          <w:lang w:val="uk-UA"/>
        </w:rPr>
        <w:tab/>
      </w:r>
      <w:r w:rsidRPr="00BF26B9">
        <w:rPr>
          <w:b/>
          <w:sz w:val="28"/>
          <w:szCs w:val="28"/>
          <w:lang w:val="uk-UA"/>
        </w:rPr>
        <w:tab/>
      </w:r>
      <w:r w:rsidRPr="00BF26B9">
        <w:rPr>
          <w:b/>
          <w:sz w:val="28"/>
          <w:szCs w:val="28"/>
          <w:lang w:val="uk-UA"/>
        </w:rPr>
        <w:tab/>
      </w:r>
      <w:r w:rsidR="001379C7">
        <w:rPr>
          <w:b/>
          <w:sz w:val="28"/>
          <w:szCs w:val="28"/>
          <w:lang w:val="uk-UA"/>
        </w:rPr>
        <w:t xml:space="preserve">      І.В. Василів</w:t>
      </w:r>
    </w:p>
    <w:p w:rsidR="001310F9" w:rsidRPr="00DF4428" w:rsidRDefault="001310F9" w:rsidP="00E34A4B">
      <w:pPr>
        <w:spacing w:after="0" w:line="240" w:lineRule="auto"/>
        <w:rPr>
          <w:lang w:val="uk-UA"/>
        </w:rPr>
      </w:pPr>
    </w:p>
    <w:sectPr w:rsidR="001310F9" w:rsidRPr="00DF442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2FA"/>
    <w:rsid w:val="001155F1"/>
    <w:rsid w:val="001310F9"/>
    <w:rsid w:val="001379C7"/>
    <w:rsid w:val="00151011"/>
    <w:rsid w:val="00222C02"/>
    <w:rsid w:val="0035666A"/>
    <w:rsid w:val="003A4164"/>
    <w:rsid w:val="003F6BD6"/>
    <w:rsid w:val="004237DC"/>
    <w:rsid w:val="00432D19"/>
    <w:rsid w:val="004872D0"/>
    <w:rsid w:val="004B36F4"/>
    <w:rsid w:val="0054111C"/>
    <w:rsid w:val="006161B5"/>
    <w:rsid w:val="006812FA"/>
    <w:rsid w:val="008A398A"/>
    <w:rsid w:val="008B5C8B"/>
    <w:rsid w:val="009B0026"/>
    <w:rsid w:val="009D3D8A"/>
    <w:rsid w:val="00AD3B5C"/>
    <w:rsid w:val="00B022C4"/>
    <w:rsid w:val="00B03958"/>
    <w:rsid w:val="00B60CCD"/>
    <w:rsid w:val="00B6150C"/>
    <w:rsid w:val="00B61628"/>
    <w:rsid w:val="00C42809"/>
    <w:rsid w:val="00CA0E90"/>
    <w:rsid w:val="00CB07D8"/>
    <w:rsid w:val="00CF4AA8"/>
    <w:rsid w:val="00D0694A"/>
    <w:rsid w:val="00D50903"/>
    <w:rsid w:val="00DF4428"/>
    <w:rsid w:val="00E34A4B"/>
    <w:rsid w:val="00E77823"/>
    <w:rsid w:val="00EF0194"/>
    <w:rsid w:val="00F563F7"/>
    <w:rsid w:val="00F739AC"/>
    <w:rsid w:val="00F86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677306-F7DF-4DBF-8025-A08BFF9A0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32D19"/>
    <w:rPr>
      <w:color w:val="0563C1" w:themeColor="hyperlink"/>
      <w:u w:val="single"/>
    </w:rPr>
  </w:style>
  <w:style w:type="paragraph" w:styleId="a4">
    <w:name w:val="No Spacing"/>
    <w:uiPriority w:val="99"/>
    <w:qFormat/>
    <w:rsid w:val="00E34A4B"/>
    <w:pPr>
      <w:widowControl w:val="0"/>
      <w:autoSpaceDE w:val="0"/>
      <w:autoSpaceDN w:val="0"/>
      <w:adjustRightInd w:val="0"/>
      <w:spacing w:after="0" w:line="240" w:lineRule="auto"/>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zakon.rada.gov.ua/laws/show/2605-viii"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EB4BA3-6516-47E0-8C03-DAE0AB6658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2AC7D2-48DA-42D6-B590-6E6E39AFB68F}">
  <ds:schemaRefs>
    <ds:schemaRef ds:uri="http://schemas.microsoft.com/sharepoint/v3/contenttype/forms"/>
  </ds:schemaRefs>
</ds:datastoreItem>
</file>

<file path=customXml/itemProps3.xml><?xml version="1.0" encoding="utf-8"?>
<ds:datastoreItem xmlns:ds="http://schemas.openxmlformats.org/officeDocument/2006/customXml" ds:itemID="{321C5D65-1CD4-4090-874D-571A4F710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2790</Words>
  <Characters>1591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2020-06-11T11:05:00Z</dcterms:created>
  <dcterms:modified xsi:type="dcterms:W3CDTF">2020-06-11T11:05:00Z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