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94F" w:rsidRPr="00345260" w:rsidRDefault="006A61A2" w:rsidP="006A61A2">
      <w:pPr>
        <w:widowControl w:val="0"/>
        <w:autoSpaceDE w:val="0"/>
        <w:autoSpaceDN w:val="0"/>
        <w:adjustRightInd w:val="0"/>
        <w:spacing w:after="0" w:line="240" w:lineRule="auto"/>
        <w:ind w:left="7080" w:firstLine="709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345260">
        <w:rPr>
          <w:rFonts w:ascii="Times New Roman" w:hAnsi="Times New Roman"/>
          <w:b/>
          <w:bCs/>
          <w:sz w:val="28"/>
          <w:szCs w:val="28"/>
          <w:lang w:eastAsia="en-US"/>
        </w:rPr>
        <w:t>ПРОЕКТ</w:t>
      </w:r>
    </w:p>
    <w:p w:rsidR="0085494F" w:rsidRPr="00345260" w:rsidRDefault="0085494F" w:rsidP="00E56EF4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345260">
        <w:rPr>
          <w:rFonts w:ascii="Times New Roman" w:hAnsi="Times New Roman"/>
          <w:b/>
          <w:bCs/>
          <w:sz w:val="28"/>
          <w:szCs w:val="28"/>
          <w:lang w:eastAsia="en-US"/>
        </w:rPr>
        <w:t>внос</w:t>
      </w:r>
      <w:r w:rsidR="00345260">
        <w:rPr>
          <w:rFonts w:ascii="Times New Roman" w:hAnsi="Times New Roman"/>
          <w:b/>
          <w:bCs/>
          <w:sz w:val="28"/>
          <w:szCs w:val="28"/>
          <w:lang w:eastAsia="en-US"/>
        </w:rPr>
        <w:t>ять</w:t>
      </w:r>
      <w:r w:rsidRPr="00345260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народн</w:t>
      </w:r>
      <w:r w:rsidR="00345260">
        <w:rPr>
          <w:rFonts w:ascii="Times New Roman" w:hAnsi="Times New Roman"/>
          <w:b/>
          <w:bCs/>
          <w:sz w:val="28"/>
          <w:szCs w:val="28"/>
          <w:lang w:eastAsia="en-US"/>
        </w:rPr>
        <w:t xml:space="preserve">і </w:t>
      </w:r>
      <w:r w:rsidRPr="00345260">
        <w:rPr>
          <w:rFonts w:ascii="Times New Roman" w:hAnsi="Times New Roman"/>
          <w:b/>
          <w:bCs/>
          <w:sz w:val="28"/>
          <w:szCs w:val="28"/>
          <w:lang w:eastAsia="en-US"/>
        </w:rPr>
        <w:t>депутат</w:t>
      </w:r>
      <w:r w:rsidR="00345260">
        <w:rPr>
          <w:rFonts w:ascii="Times New Roman" w:hAnsi="Times New Roman"/>
          <w:b/>
          <w:bCs/>
          <w:sz w:val="28"/>
          <w:szCs w:val="28"/>
          <w:lang w:eastAsia="en-US"/>
        </w:rPr>
        <w:t>и</w:t>
      </w:r>
      <w:r w:rsidRPr="00345260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України</w:t>
      </w: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BB0CF2" w:rsidRDefault="00BB0CF2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2857A8" w:rsidRDefault="002857A8" w:rsidP="0076563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</w:p>
    <w:p w:rsidR="0085494F" w:rsidRDefault="0085494F" w:rsidP="003359DA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B5706B">
        <w:rPr>
          <w:rFonts w:ascii="Times New Roman" w:hAnsi="Times New Roman"/>
          <w:b/>
          <w:bCs/>
          <w:iCs/>
          <w:caps/>
          <w:sz w:val="28"/>
          <w:szCs w:val="28"/>
        </w:rPr>
        <w:t>ЗАКОН УКРАЇНИ</w:t>
      </w:r>
    </w:p>
    <w:p w:rsidR="0085494F" w:rsidRPr="00C44A6C" w:rsidRDefault="0085494F" w:rsidP="003452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359DA" w:rsidRPr="003359DA" w:rsidRDefault="002857A8" w:rsidP="00335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en-US"/>
        </w:rPr>
        <w:t>П</w:t>
      </w:r>
      <w:r w:rsidRPr="002857A8">
        <w:rPr>
          <w:rFonts w:ascii="Times New Roman" w:hAnsi="Times New Roman"/>
          <w:b/>
          <w:sz w:val="28"/>
          <w:szCs w:val="28"/>
          <w:lang w:eastAsia="en-US"/>
        </w:rPr>
        <w:t>ро внесення змін до розділу ІІ «Прикінцеві положення» Закон</w:t>
      </w:r>
      <w:r>
        <w:rPr>
          <w:rFonts w:ascii="Times New Roman" w:hAnsi="Times New Roman"/>
          <w:b/>
          <w:sz w:val="28"/>
          <w:szCs w:val="28"/>
          <w:lang w:eastAsia="en-US"/>
        </w:rPr>
        <w:t>у</w:t>
      </w:r>
      <w:r w:rsidRPr="002857A8">
        <w:rPr>
          <w:rFonts w:ascii="Times New Roman" w:hAnsi="Times New Roman"/>
          <w:b/>
          <w:sz w:val="28"/>
          <w:szCs w:val="28"/>
          <w:lang w:eastAsia="en-US"/>
        </w:rPr>
        <w:t xml:space="preserve"> України «Про внесення змін до деяких законів України щодо забезпечення лікування коронавірусної хвороби (COVID-19)» (щодо продовження строку дії </w:t>
      </w:r>
      <w:r w:rsidR="003359DA" w:rsidRPr="003359DA">
        <w:rPr>
          <w:rFonts w:ascii="Times New Roman" w:hAnsi="Times New Roman"/>
          <w:b/>
          <w:sz w:val="28"/>
          <w:szCs w:val="28"/>
          <w:lang w:eastAsia="ru-RU"/>
        </w:rPr>
        <w:t>у зв’язку із загрозою зростання захворюваності населення на коронавірусну хворобу (COVID-19)</w:t>
      </w:r>
      <w:bookmarkEnd w:id="0"/>
    </w:p>
    <w:p w:rsidR="0085494F" w:rsidRPr="00C44A6C" w:rsidRDefault="0085494F" w:rsidP="003359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44A6C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85494F" w:rsidRPr="00C44A6C" w:rsidRDefault="0085494F" w:rsidP="00DF5221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A6C">
        <w:rPr>
          <w:rFonts w:ascii="Times New Roman" w:hAnsi="Times New Roman"/>
          <w:sz w:val="28"/>
          <w:szCs w:val="28"/>
          <w:lang w:eastAsia="en-US"/>
        </w:rPr>
        <w:t xml:space="preserve">Верховна Рада України </w:t>
      </w:r>
      <w:r w:rsidRPr="00586C50">
        <w:rPr>
          <w:rFonts w:ascii="Times New Roman" w:hAnsi="Times New Roman"/>
          <w:b/>
          <w:sz w:val="28"/>
          <w:szCs w:val="28"/>
          <w:lang w:eastAsia="en-US"/>
        </w:rPr>
        <w:t>п о с т а н о в л я є</w:t>
      </w:r>
      <w:r w:rsidRPr="00C44A6C">
        <w:rPr>
          <w:rFonts w:ascii="Times New Roman" w:hAnsi="Times New Roman"/>
          <w:sz w:val="28"/>
          <w:szCs w:val="28"/>
          <w:lang w:eastAsia="en-US"/>
        </w:rPr>
        <w:t>:</w:t>
      </w:r>
    </w:p>
    <w:p w:rsidR="002857A8" w:rsidRDefault="002857A8" w:rsidP="00DF5221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1. У пункті першому </w:t>
      </w:r>
      <w:r w:rsidRPr="002857A8">
        <w:rPr>
          <w:rFonts w:ascii="Times New Roman" w:hAnsi="Times New Roman"/>
          <w:sz w:val="28"/>
          <w:szCs w:val="28"/>
          <w:lang w:eastAsia="en-US"/>
        </w:rPr>
        <w:t>розділу ІІ «Прикінцеві положення» Закону України «Про внесення змін до деяких законів України щодо забезпечення лікування коронавірусної хвороби (COVID-19)»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2857A8">
        <w:rPr>
          <w:rFonts w:ascii="Times New Roman" w:hAnsi="Times New Roman"/>
          <w:sz w:val="28"/>
          <w:szCs w:val="28"/>
          <w:lang w:eastAsia="en-US"/>
        </w:rPr>
        <w:t>(Відомості Верховної Ради України (ВВР), 2020, № 17, ст.107)</w:t>
      </w:r>
      <w:r>
        <w:rPr>
          <w:rFonts w:ascii="Times New Roman" w:hAnsi="Times New Roman"/>
          <w:sz w:val="28"/>
          <w:szCs w:val="28"/>
          <w:lang w:eastAsia="en-US"/>
        </w:rPr>
        <w:t xml:space="preserve"> слов</w:t>
      </w:r>
      <w:r w:rsidR="00393678">
        <w:rPr>
          <w:rFonts w:ascii="Times New Roman" w:hAnsi="Times New Roman"/>
          <w:sz w:val="28"/>
          <w:szCs w:val="28"/>
          <w:lang w:eastAsia="en-US"/>
        </w:rPr>
        <w:t>а</w:t>
      </w:r>
      <w:r>
        <w:rPr>
          <w:rFonts w:ascii="Times New Roman" w:hAnsi="Times New Roman"/>
          <w:sz w:val="28"/>
          <w:szCs w:val="28"/>
          <w:lang w:eastAsia="en-US"/>
        </w:rPr>
        <w:t xml:space="preserve"> «</w:t>
      </w:r>
      <w:r w:rsidR="00393678" w:rsidRPr="00393678">
        <w:rPr>
          <w:rFonts w:ascii="Times New Roman" w:hAnsi="Times New Roman"/>
          <w:sz w:val="28"/>
          <w:szCs w:val="28"/>
          <w:lang w:eastAsia="en-US"/>
        </w:rPr>
        <w:t>протягом тр</w:t>
      </w:r>
      <w:r w:rsidR="00393678">
        <w:rPr>
          <w:rFonts w:ascii="Times New Roman" w:hAnsi="Times New Roman"/>
          <w:sz w:val="28"/>
          <w:szCs w:val="28"/>
          <w:lang w:eastAsia="en-US"/>
        </w:rPr>
        <w:t>ьох місяців з дня опублікування</w:t>
      </w:r>
      <w:r>
        <w:rPr>
          <w:rFonts w:ascii="Times New Roman" w:hAnsi="Times New Roman"/>
          <w:sz w:val="28"/>
          <w:szCs w:val="28"/>
          <w:lang w:eastAsia="en-US"/>
        </w:rPr>
        <w:t>» замінити слов</w:t>
      </w:r>
      <w:r w:rsidR="00393678">
        <w:rPr>
          <w:rFonts w:ascii="Times New Roman" w:hAnsi="Times New Roman"/>
          <w:sz w:val="28"/>
          <w:szCs w:val="28"/>
          <w:lang w:eastAsia="en-US"/>
        </w:rPr>
        <w:t xml:space="preserve">ами та цифрами </w:t>
      </w:r>
      <w:r>
        <w:rPr>
          <w:rFonts w:ascii="Times New Roman" w:hAnsi="Times New Roman"/>
          <w:sz w:val="28"/>
          <w:szCs w:val="28"/>
          <w:lang w:eastAsia="en-US"/>
        </w:rPr>
        <w:t>«</w:t>
      </w:r>
      <w:r w:rsidR="00393678" w:rsidRPr="00393678">
        <w:rPr>
          <w:rFonts w:ascii="Times New Roman" w:hAnsi="Times New Roman"/>
          <w:sz w:val="28"/>
          <w:szCs w:val="28"/>
          <w:lang w:eastAsia="en-US"/>
        </w:rPr>
        <w:t>до 1 січня 2021 року</w:t>
      </w:r>
      <w:r>
        <w:rPr>
          <w:rFonts w:ascii="Times New Roman" w:hAnsi="Times New Roman"/>
          <w:sz w:val="28"/>
          <w:szCs w:val="28"/>
          <w:lang w:eastAsia="en-US"/>
        </w:rPr>
        <w:t>».</w:t>
      </w:r>
    </w:p>
    <w:p w:rsidR="002857A8" w:rsidRDefault="002857A8" w:rsidP="002857A8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857A8">
        <w:rPr>
          <w:rFonts w:ascii="Times New Roman" w:hAnsi="Times New Roman"/>
          <w:sz w:val="28"/>
          <w:szCs w:val="28"/>
          <w:lang w:eastAsia="en-US"/>
        </w:rPr>
        <w:t>2. Цей Закон набирає чинності з дня, наступного за днем його опублікування.</w:t>
      </w:r>
    </w:p>
    <w:p w:rsidR="002857A8" w:rsidRDefault="002857A8" w:rsidP="002857A8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15890" w:rsidRDefault="00415890" w:rsidP="00874B3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15890" w:rsidRPr="00415890" w:rsidRDefault="00415890" w:rsidP="00874B3C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415890">
        <w:rPr>
          <w:rFonts w:ascii="Times New Roman" w:hAnsi="Times New Roman"/>
          <w:b/>
          <w:sz w:val="28"/>
          <w:szCs w:val="28"/>
          <w:lang w:eastAsia="en-US"/>
        </w:rPr>
        <w:t xml:space="preserve">Голова Верховної Ради </w:t>
      </w:r>
    </w:p>
    <w:p w:rsidR="00415890" w:rsidRPr="00415890" w:rsidRDefault="00415890" w:rsidP="00874B3C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415890">
        <w:rPr>
          <w:rFonts w:ascii="Times New Roman" w:hAnsi="Times New Roman"/>
          <w:b/>
          <w:sz w:val="28"/>
          <w:szCs w:val="28"/>
          <w:lang w:eastAsia="en-US"/>
        </w:rPr>
        <w:t xml:space="preserve">            України</w:t>
      </w:r>
    </w:p>
    <w:sectPr w:rsidR="00415890" w:rsidRPr="00415890" w:rsidSect="00E943BA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EE2" w:rsidRDefault="004A1EE2" w:rsidP="00E943BA">
      <w:pPr>
        <w:spacing w:after="0" w:line="240" w:lineRule="auto"/>
      </w:pPr>
      <w:r>
        <w:separator/>
      </w:r>
    </w:p>
  </w:endnote>
  <w:endnote w:type="continuationSeparator" w:id="0">
    <w:p w:rsidR="004A1EE2" w:rsidRDefault="004A1EE2" w:rsidP="00E94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EE2" w:rsidRDefault="004A1EE2" w:rsidP="00E943BA">
      <w:pPr>
        <w:spacing w:after="0" w:line="240" w:lineRule="auto"/>
      </w:pPr>
      <w:r>
        <w:separator/>
      </w:r>
    </w:p>
  </w:footnote>
  <w:footnote w:type="continuationSeparator" w:id="0">
    <w:p w:rsidR="004A1EE2" w:rsidRDefault="004A1EE2" w:rsidP="00E94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3BA" w:rsidRDefault="00E943B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B0CF2">
      <w:rPr>
        <w:noProof/>
      </w:rPr>
      <w:t>5</w:t>
    </w:r>
    <w:r>
      <w:fldChar w:fldCharType="end"/>
    </w:r>
  </w:p>
  <w:p w:rsidR="00E943BA" w:rsidRDefault="00E943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25F47"/>
    <w:multiLevelType w:val="hybridMultilevel"/>
    <w:tmpl w:val="CC743B3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531B71C7"/>
    <w:multiLevelType w:val="hybridMultilevel"/>
    <w:tmpl w:val="74ECEDA0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94F"/>
    <w:rsid w:val="000367A5"/>
    <w:rsid w:val="00036C35"/>
    <w:rsid w:val="000B6329"/>
    <w:rsid w:val="000C7500"/>
    <w:rsid w:val="000E19B3"/>
    <w:rsid w:val="000E7EB4"/>
    <w:rsid w:val="000F200D"/>
    <w:rsid w:val="00117ABC"/>
    <w:rsid w:val="001234FC"/>
    <w:rsid w:val="00132B6F"/>
    <w:rsid w:val="00174709"/>
    <w:rsid w:val="001B3C46"/>
    <w:rsid w:val="001D134E"/>
    <w:rsid w:val="001F1753"/>
    <w:rsid w:val="00217189"/>
    <w:rsid w:val="00220CF2"/>
    <w:rsid w:val="00253309"/>
    <w:rsid w:val="00275EAD"/>
    <w:rsid w:val="002857A8"/>
    <w:rsid w:val="002D1522"/>
    <w:rsid w:val="002D17D7"/>
    <w:rsid w:val="003359DA"/>
    <w:rsid w:val="00345260"/>
    <w:rsid w:val="003662B6"/>
    <w:rsid w:val="00367C6E"/>
    <w:rsid w:val="00393678"/>
    <w:rsid w:val="00415890"/>
    <w:rsid w:val="0043676B"/>
    <w:rsid w:val="004A1EE2"/>
    <w:rsid w:val="004D10C2"/>
    <w:rsid w:val="005204CF"/>
    <w:rsid w:val="00535FEA"/>
    <w:rsid w:val="005604F7"/>
    <w:rsid w:val="005768B8"/>
    <w:rsid w:val="00586C50"/>
    <w:rsid w:val="00600163"/>
    <w:rsid w:val="006A61A2"/>
    <w:rsid w:val="006B48A2"/>
    <w:rsid w:val="006B5FC7"/>
    <w:rsid w:val="006D1594"/>
    <w:rsid w:val="006F6458"/>
    <w:rsid w:val="00721E5F"/>
    <w:rsid w:val="007270DC"/>
    <w:rsid w:val="0076275F"/>
    <w:rsid w:val="00764F04"/>
    <w:rsid w:val="0076563F"/>
    <w:rsid w:val="007F1769"/>
    <w:rsid w:val="00817A1A"/>
    <w:rsid w:val="0085494F"/>
    <w:rsid w:val="00874B3C"/>
    <w:rsid w:val="00896ACC"/>
    <w:rsid w:val="008C7B91"/>
    <w:rsid w:val="009269A5"/>
    <w:rsid w:val="0096104B"/>
    <w:rsid w:val="0099491E"/>
    <w:rsid w:val="00A25FA6"/>
    <w:rsid w:val="00A402FA"/>
    <w:rsid w:val="00AC186E"/>
    <w:rsid w:val="00AE0DF0"/>
    <w:rsid w:val="00AF4D84"/>
    <w:rsid w:val="00B3401A"/>
    <w:rsid w:val="00B5706B"/>
    <w:rsid w:val="00B86649"/>
    <w:rsid w:val="00B951E6"/>
    <w:rsid w:val="00BB0CF2"/>
    <w:rsid w:val="00BB4441"/>
    <w:rsid w:val="00BC3E5F"/>
    <w:rsid w:val="00C44A6C"/>
    <w:rsid w:val="00C74D48"/>
    <w:rsid w:val="00D04DE1"/>
    <w:rsid w:val="00D47D72"/>
    <w:rsid w:val="00D83726"/>
    <w:rsid w:val="00D83816"/>
    <w:rsid w:val="00D87B9B"/>
    <w:rsid w:val="00DF5221"/>
    <w:rsid w:val="00E007D7"/>
    <w:rsid w:val="00E56EF4"/>
    <w:rsid w:val="00E7194E"/>
    <w:rsid w:val="00E92C77"/>
    <w:rsid w:val="00E936C6"/>
    <w:rsid w:val="00E943BA"/>
    <w:rsid w:val="00EB3325"/>
    <w:rsid w:val="00F95174"/>
    <w:rsid w:val="00FB518F"/>
    <w:rsid w:val="00FD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D85622-2DC4-4048-88D9-CD324575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94F"/>
    <w:pPr>
      <w:spacing w:after="200" w:line="276" w:lineRule="auto"/>
    </w:pPr>
    <w:rPr>
      <w:rFonts w:ascii="Calibri" w:hAnsi="Calibri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B866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943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943BA"/>
    <w:rPr>
      <w:rFonts w:ascii="Calibri" w:hAnsi="Calibri" w:cs="Times New Roman"/>
      <w:sz w:val="22"/>
      <w:lang w:val="x-none" w:eastAsia="uk-UA"/>
    </w:rPr>
  </w:style>
  <w:style w:type="paragraph" w:styleId="a5">
    <w:name w:val="footer"/>
    <w:basedOn w:val="a"/>
    <w:link w:val="a6"/>
    <w:uiPriority w:val="99"/>
    <w:unhideWhenUsed/>
    <w:rsid w:val="00E943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E943BA"/>
    <w:rPr>
      <w:rFonts w:ascii="Calibri" w:hAnsi="Calibri" w:cs="Times New Roman"/>
      <w:sz w:val="22"/>
      <w:lang w:val="x-none" w:eastAsia="uk-UA"/>
    </w:rPr>
  </w:style>
  <w:style w:type="paragraph" w:styleId="a7">
    <w:name w:val="Balloon Text"/>
    <w:basedOn w:val="a"/>
    <w:link w:val="a8"/>
    <w:uiPriority w:val="99"/>
    <w:semiHidden/>
    <w:unhideWhenUsed/>
    <w:rsid w:val="00B3401A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B3401A"/>
    <w:rPr>
      <w:rFonts w:ascii="Segoe UI Historic" w:hAnsi="Segoe UI Historic" w:cs="Segoe UI Historic"/>
      <w:sz w:val="18"/>
      <w:szCs w:val="18"/>
      <w:lang w:val="x-none" w:eastAsia="uk-UA"/>
    </w:rPr>
  </w:style>
  <w:style w:type="paragraph" w:styleId="a9">
    <w:name w:val="List Paragraph"/>
    <w:basedOn w:val="a"/>
    <w:uiPriority w:val="34"/>
    <w:qFormat/>
    <w:rsid w:val="008C7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63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B33768-CCE0-4A79-ABB8-B94335274C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26AF03-CB5B-4DBE-BAF3-453E4548E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4FF6FD-5270-4CCD-8997-FB4FCDB94D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2020-06-11T12:35:00Z</dcterms:created>
  <dcterms:modified xsi:type="dcterms:W3CDTF">2020-06-11T12:35:00Z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