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5DD6" w:rsidRDefault="00915DD6" w:rsidP="008F57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bookmarkStart w:id="0" w:name="_GoBack"/>
      <w:bookmarkEnd w:id="0"/>
    </w:p>
    <w:p w:rsidR="00915DD6" w:rsidRDefault="00915DD6" w:rsidP="008F57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915DD6" w:rsidRDefault="00915DD6" w:rsidP="008F57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915DD6" w:rsidRDefault="00915DD6" w:rsidP="008F57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915DD6" w:rsidRDefault="00915DD6" w:rsidP="008F57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915DD6" w:rsidRDefault="00915DD6" w:rsidP="008F57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BD4B9D" w:rsidRDefault="00BD4B9D" w:rsidP="008F57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BD4B9D" w:rsidRDefault="00BD4B9D" w:rsidP="008F57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915DD6" w:rsidRPr="00A67DA1" w:rsidRDefault="00915DD6" w:rsidP="008F573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67DA1">
        <w:rPr>
          <w:rFonts w:ascii="Times New Roman" w:hAnsi="Times New Roman"/>
          <w:b/>
          <w:sz w:val="28"/>
          <w:szCs w:val="28"/>
        </w:rPr>
        <w:t>ВИСНОВОК</w:t>
      </w:r>
    </w:p>
    <w:p w:rsidR="00832EFD" w:rsidRDefault="00915DD6" w:rsidP="008F57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A67DA1">
        <w:rPr>
          <w:rFonts w:ascii="Times New Roman" w:hAnsi="Times New Roman"/>
          <w:b/>
          <w:bCs/>
          <w:sz w:val="28"/>
          <w:szCs w:val="28"/>
        </w:rPr>
        <w:t xml:space="preserve">на проект Закону України </w:t>
      </w:r>
      <w:r>
        <w:rPr>
          <w:rFonts w:ascii="Times New Roman" w:hAnsi="Times New Roman"/>
          <w:b/>
          <w:bCs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  <w:lang w:eastAsia="en-US"/>
        </w:rPr>
        <w:t>П</w:t>
      </w:r>
      <w:r w:rsidRPr="002857A8">
        <w:rPr>
          <w:rFonts w:ascii="Times New Roman" w:hAnsi="Times New Roman"/>
          <w:b/>
          <w:sz w:val="28"/>
          <w:szCs w:val="28"/>
          <w:lang w:eastAsia="en-US"/>
        </w:rPr>
        <w:t>ро внесення змін до</w:t>
      </w:r>
      <w:r w:rsidR="00832EFD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</w:p>
    <w:p w:rsidR="00832EFD" w:rsidRDefault="00915DD6" w:rsidP="008F57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2857A8">
        <w:rPr>
          <w:rFonts w:ascii="Times New Roman" w:hAnsi="Times New Roman"/>
          <w:b/>
          <w:sz w:val="28"/>
          <w:szCs w:val="28"/>
          <w:lang w:eastAsia="en-US"/>
        </w:rPr>
        <w:t>розділу ІІ «Прикінцеві положення» Закон</w:t>
      </w:r>
      <w:r>
        <w:rPr>
          <w:rFonts w:ascii="Times New Roman" w:hAnsi="Times New Roman"/>
          <w:b/>
          <w:sz w:val="28"/>
          <w:szCs w:val="28"/>
          <w:lang w:eastAsia="en-US"/>
        </w:rPr>
        <w:t>у</w:t>
      </w:r>
      <w:r w:rsidRPr="002857A8">
        <w:rPr>
          <w:rFonts w:ascii="Times New Roman" w:hAnsi="Times New Roman"/>
          <w:b/>
          <w:sz w:val="28"/>
          <w:szCs w:val="28"/>
          <w:lang w:eastAsia="en-US"/>
        </w:rPr>
        <w:t xml:space="preserve"> України </w:t>
      </w:r>
    </w:p>
    <w:p w:rsidR="00832EFD" w:rsidRDefault="00915DD6" w:rsidP="008F57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2857A8">
        <w:rPr>
          <w:rFonts w:ascii="Times New Roman" w:hAnsi="Times New Roman"/>
          <w:b/>
          <w:sz w:val="28"/>
          <w:szCs w:val="28"/>
          <w:lang w:eastAsia="en-US"/>
        </w:rPr>
        <w:t xml:space="preserve">«Про внесення змін до деяких законів України щодо </w:t>
      </w:r>
    </w:p>
    <w:p w:rsidR="00832EFD" w:rsidRDefault="00915DD6" w:rsidP="008F57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2857A8">
        <w:rPr>
          <w:rFonts w:ascii="Times New Roman" w:hAnsi="Times New Roman"/>
          <w:b/>
          <w:sz w:val="28"/>
          <w:szCs w:val="28"/>
          <w:lang w:eastAsia="en-US"/>
        </w:rPr>
        <w:t>забезпечення лікування коронавірусної хвороби (COVID-19)»</w:t>
      </w:r>
      <w:r w:rsidR="00832EFD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</w:p>
    <w:p w:rsidR="00915DD6" w:rsidRPr="003359DA" w:rsidRDefault="00915DD6" w:rsidP="008F57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857A8">
        <w:rPr>
          <w:rFonts w:ascii="Times New Roman" w:hAnsi="Times New Roman"/>
          <w:b/>
          <w:sz w:val="28"/>
          <w:szCs w:val="28"/>
          <w:lang w:eastAsia="en-US"/>
        </w:rPr>
        <w:t xml:space="preserve">(щодо продовження строку дії </w:t>
      </w:r>
      <w:r w:rsidRPr="003359DA">
        <w:rPr>
          <w:rFonts w:ascii="Times New Roman" w:hAnsi="Times New Roman"/>
          <w:b/>
          <w:sz w:val="28"/>
          <w:szCs w:val="28"/>
          <w:lang w:eastAsia="ru-RU"/>
        </w:rPr>
        <w:t>у зв’язку із загрозою</w:t>
      </w:r>
      <w:r w:rsidR="00832EF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3359DA">
        <w:rPr>
          <w:rFonts w:ascii="Times New Roman" w:hAnsi="Times New Roman"/>
          <w:b/>
          <w:sz w:val="28"/>
          <w:szCs w:val="28"/>
          <w:lang w:eastAsia="ru-RU"/>
        </w:rPr>
        <w:t>зростання захворюваності населення на</w:t>
      </w:r>
      <w:r w:rsidR="00832EF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3359DA">
        <w:rPr>
          <w:rFonts w:ascii="Times New Roman" w:hAnsi="Times New Roman"/>
          <w:b/>
          <w:sz w:val="28"/>
          <w:szCs w:val="28"/>
          <w:lang w:eastAsia="ru-RU"/>
        </w:rPr>
        <w:t>коронавірусну хворобу (COVID-19)</w:t>
      </w:r>
      <w:r w:rsidR="00A14138">
        <w:rPr>
          <w:rFonts w:ascii="Times New Roman" w:hAnsi="Times New Roman"/>
          <w:b/>
          <w:sz w:val="28"/>
          <w:szCs w:val="28"/>
          <w:lang w:eastAsia="ru-RU"/>
        </w:rPr>
        <w:t>»</w:t>
      </w:r>
    </w:p>
    <w:p w:rsidR="00915DD6" w:rsidRDefault="00915DD6" w:rsidP="008F573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en-US"/>
        </w:rPr>
      </w:pPr>
      <w:r w:rsidRPr="00C44A6C">
        <w:rPr>
          <w:rFonts w:ascii="Times New Roman" w:hAnsi="Times New Roman"/>
          <w:sz w:val="28"/>
          <w:szCs w:val="28"/>
          <w:lang w:eastAsia="en-US"/>
        </w:rPr>
        <w:t xml:space="preserve"> </w:t>
      </w:r>
    </w:p>
    <w:p w:rsidR="00167BEA" w:rsidRPr="00167BEA" w:rsidRDefault="00167BEA" w:rsidP="00BD4B9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67BEA">
        <w:rPr>
          <w:bCs/>
          <w:sz w:val="28"/>
          <w:szCs w:val="28"/>
        </w:rPr>
        <w:t xml:space="preserve">У законопроекті </w:t>
      </w:r>
      <w:r w:rsidR="008F5736" w:rsidRPr="00167BEA">
        <w:rPr>
          <w:bCs/>
          <w:sz w:val="28"/>
          <w:szCs w:val="28"/>
        </w:rPr>
        <w:t xml:space="preserve">пропонується продовжити строк дії </w:t>
      </w:r>
      <w:r w:rsidR="008F5736" w:rsidRPr="00167BEA">
        <w:rPr>
          <w:sz w:val="28"/>
          <w:szCs w:val="28"/>
          <w:lang w:eastAsia="en-US"/>
        </w:rPr>
        <w:t>Закону України</w:t>
      </w:r>
      <w:r>
        <w:rPr>
          <w:sz w:val="28"/>
          <w:szCs w:val="28"/>
          <w:lang w:eastAsia="en-US"/>
        </w:rPr>
        <w:t xml:space="preserve">             </w:t>
      </w:r>
      <w:r w:rsidR="008F5736" w:rsidRPr="00167BEA">
        <w:rPr>
          <w:sz w:val="28"/>
          <w:szCs w:val="28"/>
          <w:lang w:eastAsia="en-US"/>
        </w:rPr>
        <w:t xml:space="preserve"> «Про внесення змін до деяких законів України щодо забезпечення лікування коронавірусної хвороби (COVID-19)»</w:t>
      </w:r>
      <w:r w:rsidRPr="00167BEA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Pr="008F5736">
        <w:rPr>
          <w:bCs/>
          <w:color w:val="000000"/>
          <w:sz w:val="28"/>
          <w:szCs w:val="28"/>
          <w:shd w:val="clear" w:color="auto" w:fill="FFFFFF"/>
        </w:rPr>
        <w:t>(далі – Закон)</w:t>
      </w:r>
      <w:r w:rsidR="008F5736" w:rsidRPr="00167BEA">
        <w:rPr>
          <w:sz w:val="28"/>
          <w:szCs w:val="28"/>
          <w:lang w:eastAsia="en-US"/>
        </w:rPr>
        <w:t xml:space="preserve"> до </w:t>
      </w:r>
      <w:r w:rsidR="00A14138">
        <w:rPr>
          <w:bCs/>
          <w:sz w:val="28"/>
          <w:szCs w:val="28"/>
        </w:rPr>
        <w:t xml:space="preserve">1 </w:t>
      </w:r>
      <w:r w:rsidR="008F5736" w:rsidRPr="00167BEA">
        <w:rPr>
          <w:bCs/>
          <w:sz w:val="28"/>
          <w:szCs w:val="28"/>
        </w:rPr>
        <w:t>січня 2021 року</w:t>
      </w:r>
      <w:r w:rsidRPr="00167BEA">
        <w:rPr>
          <w:bCs/>
          <w:sz w:val="28"/>
          <w:szCs w:val="28"/>
        </w:rPr>
        <w:t xml:space="preserve"> (</w:t>
      </w:r>
      <w:r>
        <w:rPr>
          <w:bCs/>
          <w:sz w:val="28"/>
          <w:szCs w:val="28"/>
        </w:rPr>
        <w:t>відповідно до пункту</w:t>
      </w:r>
      <w:r w:rsidRPr="00167BEA">
        <w:rPr>
          <w:bCs/>
          <w:sz w:val="28"/>
          <w:szCs w:val="28"/>
        </w:rPr>
        <w:t xml:space="preserve"> </w:t>
      </w:r>
      <w:r w:rsidR="00A14138">
        <w:rPr>
          <w:bCs/>
          <w:sz w:val="28"/>
          <w:szCs w:val="28"/>
        </w:rPr>
        <w:t>1</w:t>
      </w:r>
      <w:r w:rsidRPr="00167BEA">
        <w:rPr>
          <w:color w:val="000000"/>
          <w:sz w:val="28"/>
          <w:szCs w:val="28"/>
        </w:rPr>
        <w:t xml:space="preserve"> розділу ІІ «Прикінцеві положення» </w:t>
      </w:r>
      <w:bookmarkStart w:id="1" w:name="n13"/>
      <w:bookmarkEnd w:id="1"/>
      <w:r w:rsidRPr="00167BEA">
        <w:rPr>
          <w:color w:val="000000"/>
          <w:sz w:val="28"/>
          <w:szCs w:val="28"/>
        </w:rPr>
        <w:t>Закон діє протягом трьох місяців з дня опублікування).</w:t>
      </w:r>
    </w:p>
    <w:p w:rsidR="00D92551" w:rsidRPr="00874845" w:rsidRDefault="00D92551" w:rsidP="00BD4B9D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874845">
        <w:rPr>
          <w:rFonts w:ascii="Times New Roman" w:hAnsi="Times New Roman"/>
          <w:bCs/>
          <w:sz w:val="28"/>
          <w:szCs w:val="28"/>
        </w:rPr>
        <w:t>Головне</w:t>
      </w:r>
      <w:r w:rsidR="00DC6E87" w:rsidRPr="00874845">
        <w:rPr>
          <w:rFonts w:ascii="Times New Roman" w:hAnsi="Times New Roman"/>
          <w:bCs/>
          <w:sz w:val="28"/>
          <w:szCs w:val="28"/>
        </w:rPr>
        <w:t xml:space="preserve"> </w:t>
      </w:r>
      <w:r w:rsidRPr="00874845">
        <w:rPr>
          <w:rFonts w:ascii="Times New Roman" w:hAnsi="Times New Roman"/>
          <w:bCs/>
          <w:sz w:val="28"/>
          <w:szCs w:val="28"/>
        </w:rPr>
        <w:t xml:space="preserve">управління </w:t>
      </w:r>
      <w:r w:rsidR="00167BEA" w:rsidRPr="00874845">
        <w:rPr>
          <w:rFonts w:ascii="Times New Roman" w:hAnsi="Times New Roman"/>
          <w:bCs/>
          <w:sz w:val="28"/>
          <w:szCs w:val="28"/>
        </w:rPr>
        <w:t xml:space="preserve">за результатами розгляду законопроекту </w:t>
      </w:r>
      <w:r w:rsidRPr="00874845">
        <w:rPr>
          <w:rFonts w:ascii="Times New Roman" w:hAnsi="Times New Roman"/>
          <w:bCs/>
          <w:sz w:val="28"/>
          <w:szCs w:val="28"/>
        </w:rPr>
        <w:t>вважає за доцільне висловити наступні міркування.</w:t>
      </w:r>
    </w:p>
    <w:p w:rsidR="008F5736" w:rsidRPr="00874845" w:rsidRDefault="00D92551" w:rsidP="00BD4B9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74845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Законом, до якого законопроектом </w:t>
      </w:r>
      <w:r w:rsidR="00E361C9" w:rsidRPr="00874845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вноситься </w:t>
      </w:r>
      <w:r w:rsidRPr="00874845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відповідна зміна</w:t>
      </w:r>
      <w:r w:rsidR="00A14138" w:rsidRPr="00874845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,</w:t>
      </w:r>
      <w:r w:rsidR="00167BEA" w:rsidRPr="00874845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874845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передбачен</w:t>
      </w:r>
      <w:r w:rsidR="00167BEA" w:rsidRPr="00874845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і заходи щодо забезпечення хворих </w:t>
      </w:r>
      <w:r w:rsidR="00167BEA" w:rsidRPr="00874845">
        <w:rPr>
          <w:rFonts w:ascii="Times New Roman" w:hAnsi="Times New Roman"/>
          <w:color w:val="000000"/>
          <w:sz w:val="28"/>
          <w:szCs w:val="28"/>
        </w:rPr>
        <w:t xml:space="preserve">на </w:t>
      </w:r>
      <w:r w:rsidR="002A1D9F" w:rsidRPr="00874845">
        <w:rPr>
          <w:rFonts w:ascii="Times New Roman" w:hAnsi="Times New Roman"/>
          <w:color w:val="000000"/>
          <w:sz w:val="28"/>
          <w:szCs w:val="28"/>
        </w:rPr>
        <w:t>(</w:t>
      </w:r>
      <w:r w:rsidR="00167BEA" w:rsidRPr="00874845">
        <w:rPr>
          <w:rFonts w:ascii="Times New Roman" w:hAnsi="Times New Roman"/>
          <w:color w:val="000000"/>
          <w:sz w:val="28"/>
          <w:szCs w:val="28"/>
        </w:rPr>
        <w:t>COVID-19</w:t>
      </w:r>
      <w:r w:rsidR="002A1D9F" w:rsidRPr="00874845">
        <w:rPr>
          <w:rFonts w:ascii="Times New Roman" w:hAnsi="Times New Roman"/>
          <w:color w:val="000000"/>
          <w:sz w:val="28"/>
          <w:szCs w:val="28"/>
        </w:rPr>
        <w:t>)</w:t>
      </w:r>
      <w:r w:rsidR="00167BEA" w:rsidRPr="00874845">
        <w:rPr>
          <w:rFonts w:ascii="Times New Roman" w:hAnsi="Times New Roman"/>
          <w:color w:val="000000"/>
          <w:sz w:val="28"/>
          <w:szCs w:val="28"/>
        </w:rPr>
        <w:t xml:space="preserve"> необхідними лікарськими засобами. Зокрема, встановлено, що </w:t>
      </w:r>
      <w:r w:rsidR="00BD4B9D" w:rsidRPr="00874845">
        <w:rPr>
          <w:rFonts w:ascii="Times New Roman" w:hAnsi="Times New Roman"/>
          <w:color w:val="000000"/>
          <w:sz w:val="28"/>
          <w:szCs w:val="28"/>
        </w:rPr>
        <w:t>в</w:t>
      </w:r>
      <w:r w:rsidR="00BD4B9D" w:rsidRPr="00874845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інтересах лікування особи, хворої на коронавірусну хворобу (COVID-19)</w:t>
      </w:r>
      <w:r w:rsidR="008F5736" w:rsidRPr="00874845">
        <w:rPr>
          <w:rFonts w:ascii="Times New Roman" w:hAnsi="Times New Roman"/>
          <w:color w:val="000000"/>
          <w:sz w:val="28"/>
          <w:szCs w:val="28"/>
        </w:rPr>
        <w:t>, за умови отримання інформов</w:t>
      </w:r>
      <w:r w:rsidR="00A14138" w:rsidRPr="00874845">
        <w:rPr>
          <w:rFonts w:ascii="Times New Roman" w:hAnsi="Times New Roman"/>
          <w:color w:val="000000"/>
          <w:sz w:val="28"/>
          <w:szCs w:val="28"/>
        </w:rPr>
        <w:t>аної згоди на медичне втручання,</w:t>
      </w:r>
      <w:r w:rsidR="008F5736" w:rsidRPr="00874845">
        <w:rPr>
          <w:rFonts w:ascii="Times New Roman" w:hAnsi="Times New Roman"/>
          <w:color w:val="000000"/>
          <w:sz w:val="28"/>
          <w:szCs w:val="28"/>
        </w:rPr>
        <w:t xml:space="preserve"> можуть застосовуватися:</w:t>
      </w:r>
    </w:p>
    <w:p w:rsidR="008F5736" w:rsidRPr="00874845" w:rsidRDefault="008F5736" w:rsidP="00BD4B9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7484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незареєстровані лікарські засоби, що рекомендовані офіційним органом Сполучених Штатів Америки, країн - членів Європейського Союзу, Великобританії, Швейцарської Конфедерації, Японії, Австралії, Канади, Китайської Народної Республіки, Держави Ізраїль для лікування коронавірусної хвороби (COVID-19) у відповідній країні;</w:t>
      </w:r>
    </w:p>
    <w:p w:rsidR="008F5736" w:rsidRPr="00874845" w:rsidRDefault="008F5736" w:rsidP="00BD4B9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74845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87484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зареєстровані лікарські засоби за показаннями, не зазначеними в інструкції для медичного застосування, за умови наявності доведеної ефективності  щодо лікування </w:t>
      </w:r>
      <w:proofErr w:type="spellStart"/>
      <w:r w:rsidRPr="0087484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коронавірусної</w:t>
      </w:r>
      <w:proofErr w:type="spellEnd"/>
      <w:r w:rsidRPr="0087484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хвороби (COVID-19) та/або</w:t>
      </w:r>
      <w:r w:rsidR="002A1D9F" w:rsidRPr="0087484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Pr="0087484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 якщо такі</w:t>
      </w:r>
      <w:r w:rsidRPr="008F573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лікарські засоби рекомендовані офіційним органом Сполучених Штатів Америки, країн - членів Європейського Союзу, Великобританії, Швейцарської Конфедерації, Японії, Австралії, Канади, К</w:t>
      </w:r>
      <w:r w:rsidRPr="0087484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итайської Народної Республіки, Держави Ізраїль для лікування коронавірусної хвороби (COVID-19) у відповідній країні.</w:t>
      </w:r>
    </w:p>
    <w:p w:rsidR="00BD4B9D" w:rsidRPr="00BD4B9D" w:rsidRDefault="00A14138" w:rsidP="00BD4B9D">
      <w:pPr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74845">
        <w:rPr>
          <w:rFonts w:ascii="Times New Roman" w:hAnsi="Times New Roman"/>
          <w:sz w:val="28"/>
          <w:szCs w:val="28"/>
        </w:rPr>
        <w:t>Як свідчить практика, застосування зазначених вище лікарських засобів дозволяє забезпечити хворих на коронавірусну хворобу (COVID-19), необхідними лікарськими засобами. У зв’язку з цим, а також</w:t>
      </w:r>
      <w:r w:rsidR="00F46026" w:rsidRPr="00874845">
        <w:rPr>
          <w:rFonts w:ascii="Times New Roman" w:hAnsi="Times New Roman"/>
          <w:sz w:val="28"/>
          <w:szCs w:val="28"/>
        </w:rPr>
        <w:t>,</w:t>
      </w:r>
      <w:r w:rsidRPr="00874845">
        <w:rPr>
          <w:rFonts w:ascii="Times New Roman" w:hAnsi="Times New Roman"/>
          <w:sz w:val="28"/>
          <w:szCs w:val="28"/>
        </w:rPr>
        <w:t xml:space="preserve"> </w:t>
      </w:r>
      <w:r w:rsidRPr="00874845">
        <w:rPr>
          <w:rFonts w:ascii="Times New Roman" w:hAnsi="Times New Roman"/>
          <w:bCs/>
          <w:sz w:val="28"/>
          <w:szCs w:val="28"/>
        </w:rPr>
        <w:t xml:space="preserve">враховуючи </w:t>
      </w:r>
      <w:r w:rsidRPr="00874845">
        <w:rPr>
          <w:rFonts w:ascii="Times New Roman" w:hAnsi="Times New Roman"/>
          <w:bCs/>
          <w:sz w:val="28"/>
          <w:szCs w:val="28"/>
        </w:rPr>
        <w:lastRenderedPageBreak/>
        <w:t>високу ймовірність посилення пандемії коронавірусної хвороби (COVID-19) в осінн</w:t>
      </w:r>
      <w:r w:rsidR="00BC7FC3" w:rsidRPr="00874845">
        <w:rPr>
          <w:rFonts w:ascii="Times New Roman" w:hAnsi="Times New Roman"/>
          <w:bCs/>
          <w:sz w:val="28"/>
          <w:szCs w:val="28"/>
        </w:rPr>
        <w:t>ьо</w:t>
      </w:r>
      <w:r w:rsidRPr="00874845">
        <w:rPr>
          <w:rFonts w:ascii="Times New Roman" w:hAnsi="Times New Roman"/>
          <w:bCs/>
          <w:sz w:val="28"/>
          <w:szCs w:val="28"/>
        </w:rPr>
        <w:t xml:space="preserve">-зимовий період, </w:t>
      </w:r>
      <w:r w:rsidRPr="00874845">
        <w:rPr>
          <w:rFonts w:ascii="Times New Roman" w:hAnsi="Times New Roman"/>
          <w:color w:val="000000"/>
          <w:sz w:val="28"/>
          <w:szCs w:val="28"/>
        </w:rPr>
        <w:t>пр</w:t>
      </w:r>
      <w:r w:rsidRPr="006751B1">
        <w:rPr>
          <w:rFonts w:ascii="Times New Roman" w:hAnsi="Times New Roman"/>
          <w:color w:val="000000"/>
          <w:sz w:val="28"/>
          <w:szCs w:val="28"/>
        </w:rPr>
        <w:t xml:space="preserve">одовження строку дії Закону </w:t>
      </w:r>
      <w:r w:rsidRPr="006751B1">
        <w:rPr>
          <w:rFonts w:ascii="Times New Roman" w:hAnsi="Times New Roman"/>
          <w:spacing w:val="-4"/>
          <w:sz w:val="28"/>
          <w:szCs w:val="28"/>
        </w:rPr>
        <w:t>вбачається</w:t>
      </w:r>
      <w:r>
        <w:rPr>
          <w:rFonts w:ascii="Times New Roman" w:hAnsi="Times New Roman"/>
          <w:spacing w:val="-4"/>
          <w:sz w:val="28"/>
          <w:szCs w:val="28"/>
        </w:rPr>
        <w:t xml:space="preserve"> достатньо обґрунтованим.</w:t>
      </w:r>
      <w:r w:rsidR="00BD4B9D">
        <w:rPr>
          <w:rFonts w:ascii="Times New Roman" w:hAnsi="Times New Roman"/>
          <w:spacing w:val="-4"/>
          <w:sz w:val="28"/>
          <w:szCs w:val="28"/>
        </w:rPr>
        <w:t xml:space="preserve"> П</w:t>
      </w:r>
      <w:r w:rsidR="00BD4B9D">
        <w:rPr>
          <w:rFonts w:ascii="Times New Roman" w:hAnsi="Times New Roman"/>
          <w:sz w:val="28"/>
          <w:szCs w:val="28"/>
        </w:rPr>
        <w:t>роте</w:t>
      </w:r>
      <w:r w:rsidR="00BD4B9D" w:rsidRPr="00BD4B9D">
        <w:rPr>
          <w:rFonts w:ascii="Times New Roman" w:hAnsi="Times New Roman"/>
          <w:sz w:val="28"/>
          <w:szCs w:val="28"/>
        </w:rPr>
        <w:t>,</w:t>
      </w:r>
      <w:r w:rsidR="00BD4B9D">
        <w:rPr>
          <w:rFonts w:ascii="Times New Roman" w:hAnsi="Times New Roman"/>
          <w:sz w:val="28"/>
          <w:szCs w:val="28"/>
        </w:rPr>
        <w:t xml:space="preserve"> н</w:t>
      </w:r>
      <w:r w:rsidR="00BD4B9D" w:rsidRPr="00BD4B9D">
        <w:rPr>
          <w:rFonts w:ascii="Times New Roman" w:hAnsi="Times New Roman"/>
          <w:sz w:val="28"/>
          <w:szCs w:val="28"/>
        </w:rPr>
        <w:t>а нашу точку зору, доцільно було б термін дії цього тимчасового Закону пов’язати з настанням певного юридичного факту.</w:t>
      </w:r>
    </w:p>
    <w:p w:rsidR="00BD4B9D" w:rsidRDefault="00BD4B9D" w:rsidP="00BD4B9D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14138" w:rsidRDefault="00A14138" w:rsidP="00BD4B9D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361C9" w:rsidRPr="00315D8C" w:rsidRDefault="00E361C9" w:rsidP="00BD4B9D">
      <w:pPr>
        <w:pStyle w:val="a5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C31C0">
        <w:rPr>
          <w:rFonts w:ascii="Times New Roman" w:hAnsi="Times New Roman"/>
          <w:bCs/>
          <w:sz w:val="28"/>
          <w:szCs w:val="28"/>
        </w:rPr>
        <w:t>Узагальнюючий висновок:</w:t>
      </w:r>
      <w:r w:rsidRPr="00FC31C0">
        <w:rPr>
          <w:rFonts w:ascii="Times New Roman" w:eastAsia="Arial Unicode MS" w:hAnsi="Times New Roman"/>
          <w:bCs/>
          <w:sz w:val="28"/>
          <w:szCs w:val="28"/>
        </w:rPr>
        <w:t xml:space="preserve"> за результатами розгляду в першому читанні законопроект </w:t>
      </w:r>
      <w:r>
        <w:rPr>
          <w:rFonts w:ascii="Times New Roman" w:eastAsia="Arial Unicode MS" w:hAnsi="Times New Roman"/>
          <w:bCs/>
          <w:sz w:val="28"/>
          <w:szCs w:val="28"/>
        </w:rPr>
        <w:t>може бути прийнятий за основу</w:t>
      </w:r>
      <w:r w:rsidRPr="00FC31C0">
        <w:rPr>
          <w:rFonts w:ascii="Times New Roman" w:eastAsia="Arial Unicode MS" w:hAnsi="Times New Roman"/>
          <w:bCs/>
          <w:sz w:val="28"/>
          <w:szCs w:val="28"/>
        </w:rPr>
        <w:t>.</w:t>
      </w:r>
    </w:p>
    <w:p w:rsidR="00E361C9" w:rsidRDefault="00E361C9" w:rsidP="00BD4B9D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E361C9" w:rsidRDefault="00E361C9" w:rsidP="00BD4B9D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E361C9" w:rsidRDefault="00E361C9" w:rsidP="00BD4B9D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1250B">
        <w:rPr>
          <w:rFonts w:ascii="Times New Roman" w:hAnsi="Times New Roman"/>
          <w:bCs/>
          <w:sz w:val="28"/>
          <w:szCs w:val="28"/>
        </w:rPr>
        <w:t>Керівник Головного управління                                               С. Тихонюк</w:t>
      </w:r>
    </w:p>
    <w:p w:rsidR="00E361C9" w:rsidRDefault="00E361C9" w:rsidP="00BD4B9D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E361C9" w:rsidRPr="00187B84" w:rsidRDefault="00E361C9" w:rsidP="00BD4B9D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E361C9" w:rsidRPr="00857BFC" w:rsidRDefault="00E361C9" w:rsidP="00BD4B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31C0">
        <w:rPr>
          <w:rFonts w:ascii="Times New Roman" w:hAnsi="Times New Roman"/>
          <w:bCs/>
          <w:sz w:val="20"/>
          <w:szCs w:val="20"/>
        </w:rPr>
        <w:t>Вик.: К. Вербицький</w:t>
      </w:r>
    </w:p>
    <w:sectPr w:rsidR="00E361C9" w:rsidRPr="00857BFC" w:rsidSect="00832EFD">
      <w:headerReference w:type="default" r:id="rId6"/>
      <w:headerReference w:type="first" r:id="rId7"/>
      <w:pgSz w:w="11906" w:h="16838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9EB" w:rsidRDefault="009239EB" w:rsidP="00915DD6">
      <w:pPr>
        <w:spacing w:after="0" w:line="240" w:lineRule="auto"/>
      </w:pPr>
      <w:r>
        <w:separator/>
      </w:r>
    </w:p>
  </w:endnote>
  <w:endnote w:type="continuationSeparator" w:id="0">
    <w:p w:rsidR="009239EB" w:rsidRDefault="009239EB" w:rsidP="00915D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9EB" w:rsidRDefault="009239EB" w:rsidP="00915DD6">
      <w:pPr>
        <w:spacing w:after="0" w:line="240" w:lineRule="auto"/>
      </w:pPr>
      <w:r>
        <w:separator/>
      </w:r>
    </w:p>
  </w:footnote>
  <w:footnote w:type="continuationSeparator" w:id="0">
    <w:p w:rsidR="009239EB" w:rsidRDefault="009239EB" w:rsidP="00915D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27644646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915DD6" w:rsidRPr="00915DD6" w:rsidRDefault="00915DD6">
        <w:pPr>
          <w:pStyle w:val="a3"/>
          <w:jc w:val="right"/>
          <w:rPr>
            <w:rFonts w:ascii="Times New Roman" w:hAnsi="Times New Roman"/>
            <w:sz w:val="28"/>
            <w:szCs w:val="28"/>
          </w:rPr>
        </w:pPr>
        <w:r w:rsidRPr="00915DD6">
          <w:rPr>
            <w:rFonts w:ascii="Times New Roman" w:hAnsi="Times New Roman"/>
            <w:sz w:val="28"/>
            <w:szCs w:val="28"/>
          </w:rPr>
          <w:fldChar w:fldCharType="begin"/>
        </w:r>
        <w:r w:rsidRPr="00915DD6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915DD6">
          <w:rPr>
            <w:rFonts w:ascii="Times New Roman" w:hAnsi="Times New Roman"/>
            <w:sz w:val="28"/>
            <w:szCs w:val="28"/>
          </w:rPr>
          <w:fldChar w:fldCharType="separate"/>
        </w:r>
        <w:r w:rsidR="00010B95">
          <w:rPr>
            <w:rFonts w:ascii="Times New Roman" w:hAnsi="Times New Roman"/>
            <w:noProof/>
            <w:sz w:val="28"/>
            <w:szCs w:val="28"/>
          </w:rPr>
          <w:t>2</w:t>
        </w:r>
        <w:r w:rsidRPr="00915DD6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915DD6" w:rsidRDefault="00915DD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551" w:rsidRPr="00D92551" w:rsidRDefault="00D92551" w:rsidP="00D92551">
    <w:pPr>
      <w:pStyle w:val="a3"/>
      <w:jc w:val="right"/>
      <w:rPr>
        <w:rFonts w:ascii="Times New Roman" w:hAnsi="Times New Roman"/>
        <w:sz w:val="20"/>
        <w:szCs w:val="20"/>
      </w:rPr>
    </w:pPr>
    <w:r w:rsidRPr="00D92551">
      <w:rPr>
        <w:rFonts w:ascii="Times New Roman" w:hAnsi="Times New Roman"/>
        <w:sz w:val="20"/>
        <w:szCs w:val="20"/>
      </w:rPr>
      <w:t>До реєстр. № 3636 від 11.06.2020</w:t>
    </w:r>
  </w:p>
  <w:p w:rsidR="00D92551" w:rsidRPr="00D92551" w:rsidRDefault="00D92551" w:rsidP="00D92551">
    <w:pPr>
      <w:pStyle w:val="a3"/>
      <w:jc w:val="right"/>
      <w:rPr>
        <w:rFonts w:ascii="Times New Roman" w:hAnsi="Times New Roman"/>
        <w:sz w:val="20"/>
        <w:szCs w:val="20"/>
      </w:rPr>
    </w:pPr>
    <w:r w:rsidRPr="00D92551">
      <w:rPr>
        <w:rFonts w:ascii="Times New Roman" w:hAnsi="Times New Roman"/>
        <w:sz w:val="20"/>
        <w:szCs w:val="20"/>
      </w:rPr>
      <w:t>Народний депутат України</w:t>
    </w:r>
  </w:p>
  <w:p w:rsidR="00D92551" w:rsidRPr="00D92551" w:rsidRDefault="00D92551" w:rsidP="00D92551">
    <w:pPr>
      <w:pStyle w:val="a3"/>
      <w:jc w:val="right"/>
      <w:rPr>
        <w:rFonts w:ascii="Times New Roman" w:hAnsi="Times New Roman"/>
        <w:sz w:val="20"/>
        <w:szCs w:val="20"/>
      </w:rPr>
    </w:pPr>
    <w:r w:rsidRPr="00D92551">
      <w:rPr>
        <w:rFonts w:ascii="Times New Roman" w:hAnsi="Times New Roman"/>
        <w:sz w:val="20"/>
        <w:szCs w:val="20"/>
      </w:rPr>
      <w:t>М. Радуцький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DD6"/>
    <w:rsid w:val="00010B95"/>
    <w:rsid w:val="00156E8C"/>
    <w:rsid w:val="00167BEA"/>
    <w:rsid w:val="002A1D9F"/>
    <w:rsid w:val="002F5886"/>
    <w:rsid w:val="004719F4"/>
    <w:rsid w:val="005A1B5A"/>
    <w:rsid w:val="006751B1"/>
    <w:rsid w:val="0076505E"/>
    <w:rsid w:val="00832EFD"/>
    <w:rsid w:val="00874845"/>
    <w:rsid w:val="008F5736"/>
    <w:rsid w:val="00915DD6"/>
    <w:rsid w:val="009239EB"/>
    <w:rsid w:val="00A14138"/>
    <w:rsid w:val="00BC7FC3"/>
    <w:rsid w:val="00BD4B9D"/>
    <w:rsid w:val="00C96821"/>
    <w:rsid w:val="00D0725C"/>
    <w:rsid w:val="00D25953"/>
    <w:rsid w:val="00D92551"/>
    <w:rsid w:val="00DC6E87"/>
    <w:rsid w:val="00E361C9"/>
    <w:rsid w:val="00E53E1B"/>
    <w:rsid w:val="00F46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767E6C-14B3-42AC-8FE9-AA19B4432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5DD6"/>
    <w:pPr>
      <w:spacing w:after="200" w:line="276" w:lineRule="auto"/>
      <w:ind w:firstLine="0"/>
    </w:pPr>
    <w:rPr>
      <w:rFonts w:ascii="Calibri" w:eastAsia="Times New Roman" w:hAnsi="Calibri"/>
      <w:sz w:val="22"/>
      <w:szCs w:val="22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5D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15DD6"/>
    <w:rPr>
      <w:rFonts w:ascii="Calibri" w:eastAsia="Times New Roman" w:hAnsi="Calibri"/>
      <w:sz w:val="22"/>
      <w:szCs w:val="22"/>
      <w:lang w:eastAsia="uk-UA"/>
    </w:rPr>
  </w:style>
  <w:style w:type="paragraph" w:styleId="a5">
    <w:name w:val="footer"/>
    <w:basedOn w:val="a"/>
    <w:link w:val="a6"/>
    <w:uiPriority w:val="99"/>
    <w:unhideWhenUsed/>
    <w:rsid w:val="00915D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15DD6"/>
    <w:rPr>
      <w:rFonts w:ascii="Calibri" w:eastAsia="Times New Roman" w:hAnsi="Calibri"/>
      <w:sz w:val="22"/>
      <w:szCs w:val="22"/>
      <w:lang w:eastAsia="uk-UA"/>
    </w:rPr>
  </w:style>
  <w:style w:type="paragraph" w:customStyle="1" w:styleId="rvps2">
    <w:name w:val="rvps2"/>
    <w:basedOn w:val="a"/>
    <w:rsid w:val="00E361C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DC6E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DC6E87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790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1711</Words>
  <Characters>976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Вербицький Костянтин Олександрович</dc:creator>
  <cp:keywords/>
  <dc:description/>
  <cp:lastModifiedBy>Кисельова Юлія Анатоліївна</cp:lastModifiedBy>
  <cp:revision>2</cp:revision>
  <cp:lastPrinted>2020-06-12T12:01:00Z</cp:lastPrinted>
  <dcterms:created xsi:type="dcterms:W3CDTF">2020-06-12T13:50:00Z</dcterms:created>
  <dcterms:modified xsi:type="dcterms:W3CDTF">2020-06-12T13:50:00Z</dcterms:modified>
</cp:coreProperties>
</file>