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0E1" w:rsidRPr="00E7362F" w:rsidRDefault="00C210E1" w:rsidP="00C210E1">
      <w:pPr>
        <w:pStyle w:val="a3"/>
      </w:pPr>
      <w:bookmarkStart w:id="0" w:name="_GoBack"/>
      <w:bookmarkEnd w:id="0"/>
      <w:r>
        <w:t xml:space="preserve">ПОЯСНЮВАЛЬНА </w:t>
      </w:r>
      <w:r w:rsidRPr="00E7362F">
        <w:t>ЗАПИСКА</w:t>
      </w:r>
    </w:p>
    <w:p w:rsidR="00C210E1" w:rsidRDefault="00C210E1" w:rsidP="00C210E1">
      <w:pPr>
        <w:jc w:val="center"/>
        <w:rPr>
          <w:b/>
          <w:bCs/>
          <w:sz w:val="28"/>
          <w:szCs w:val="28"/>
        </w:rPr>
      </w:pPr>
      <w:r w:rsidRPr="00E7362F">
        <w:rPr>
          <w:b/>
          <w:bCs/>
          <w:sz w:val="28"/>
          <w:szCs w:val="28"/>
        </w:rPr>
        <w:t xml:space="preserve">до проекту </w:t>
      </w:r>
      <w:r>
        <w:rPr>
          <w:b/>
          <w:bCs/>
          <w:sz w:val="28"/>
          <w:szCs w:val="28"/>
        </w:rPr>
        <w:t>Закону України</w:t>
      </w:r>
    </w:p>
    <w:p w:rsidR="006D78CE" w:rsidRDefault="00C210E1" w:rsidP="00C210E1">
      <w:pPr>
        <w:jc w:val="center"/>
        <w:rPr>
          <w:b/>
          <w:sz w:val="28"/>
          <w:szCs w:val="28"/>
        </w:rPr>
      </w:pPr>
      <w:r w:rsidRPr="006C1621">
        <w:rPr>
          <w:b/>
          <w:sz w:val="28"/>
          <w:szCs w:val="28"/>
        </w:rPr>
        <w:t>Про внесення змін до</w:t>
      </w:r>
      <w:r>
        <w:rPr>
          <w:b/>
          <w:sz w:val="28"/>
          <w:szCs w:val="28"/>
        </w:rPr>
        <w:t xml:space="preserve"> статті 34</w:t>
      </w:r>
      <w:r w:rsidR="006D78CE">
        <w:rPr>
          <w:b/>
          <w:sz w:val="28"/>
          <w:szCs w:val="28"/>
        </w:rPr>
        <w:t xml:space="preserve"> Закону України</w:t>
      </w:r>
    </w:p>
    <w:p w:rsidR="00C210E1" w:rsidRPr="006C1621" w:rsidRDefault="00C210E1" w:rsidP="00C210E1">
      <w:pPr>
        <w:jc w:val="center"/>
        <w:rPr>
          <w:b/>
          <w:bCs/>
          <w:sz w:val="28"/>
          <w:szCs w:val="28"/>
        </w:rPr>
      </w:pPr>
      <w:r w:rsidRPr="006C1621">
        <w:rPr>
          <w:b/>
          <w:sz w:val="28"/>
          <w:szCs w:val="28"/>
        </w:rPr>
        <w:t xml:space="preserve">«Про статус народного депутата України» </w:t>
      </w:r>
    </w:p>
    <w:p w:rsidR="00C210E1" w:rsidRPr="00FE150C" w:rsidRDefault="00C210E1" w:rsidP="00C210E1">
      <w:pPr>
        <w:jc w:val="center"/>
        <w:rPr>
          <w:lang w:val="ru-RU"/>
        </w:rPr>
      </w:pPr>
    </w:p>
    <w:p w:rsidR="00C210E1" w:rsidRPr="006C1621" w:rsidRDefault="00C210E1" w:rsidP="00C210E1">
      <w:pPr>
        <w:pStyle w:val="ab"/>
        <w:widowControl w:val="0"/>
        <w:numPr>
          <w:ilvl w:val="0"/>
          <w:numId w:val="1"/>
        </w:numPr>
        <w:spacing w:before="0"/>
        <w:jc w:val="both"/>
        <w:rPr>
          <w:rFonts w:ascii="Times New Roman" w:hAnsi="Times New Roman" w:cs="Times New Roman"/>
          <w:b/>
          <w:bCs/>
          <w:color w:val="000000"/>
          <w:sz w:val="28"/>
          <w:szCs w:val="28"/>
          <w:lang w:val="en-US"/>
        </w:rPr>
      </w:pPr>
      <w:r w:rsidRPr="00551C86">
        <w:rPr>
          <w:rFonts w:ascii="Times New Roman" w:hAnsi="Times New Roman" w:cs="Times New Roman"/>
          <w:b/>
          <w:bCs/>
          <w:color w:val="000000"/>
          <w:sz w:val="28"/>
          <w:szCs w:val="28"/>
        </w:rPr>
        <w:t>Обґрунтування необхідності прийняття законопроекту</w:t>
      </w:r>
    </w:p>
    <w:p w:rsidR="00C210E1" w:rsidRPr="00075093" w:rsidRDefault="00C210E1" w:rsidP="00C210E1">
      <w:pPr>
        <w:shd w:val="clear" w:color="auto" w:fill="FFFFFF"/>
        <w:ind w:firstLine="567"/>
        <w:jc w:val="both"/>
        <w:rPr>
          <w:color w:val="000000"/>
          <w:sz w:val="27"/>
          <w:szCs w:val="27"/>
        </w:rPr>
      </w:pPr>
      <w:r w:rsidRPr="00075093">
        <w:rPr>
          <w:rStyle w:val="st42"/>
          <w:sz w:val="27"/>
          <w:szCs w:val="27"/>
        </w:rPr>
        <w:t xml:space="preserve">Законом України «Про статус народного депутата України» передбачено низку </w:t>
      </w:r>
      <w:r w:rsidRPr="00075093">
        <w:rPr>
          <w:color w:val="000000"/>
          <w:sz w:val="27"/>
          <w:szCs w:val="27"/>
        </w:rPr>
        <w:t>низку гарантій забезпечення його депутатської діяльності, серед яких – наявність у народного депутата України помічників-консультантів, правовий статус, права та обов’язки яких визначено нормами статті 34 Закону України «Про статус народного депутата України» та Положення про помічника-консультанта народного депутата України, затвердженого Постановою Верховної Ради України від 13.10.1995 № 379/95-ВР.</w:t>
      </w:r>
    </w:p>
    <w:p w:rsidR="00C210E1" w:rsidRPr="00075093" w:rsidRDefault="00C210E1" w:rsidP="00C210E1">
      <w:pPr>
        <w:ind w:firstLine="709"/>
        <w:jc w:val="both"/>
        <w:rPr>
          <w:rStyle w:val="st42"/>
          <w:sz w:val="27"/>
          <w:szCs w:val="27"/>
        </w:rPr>
      </w:pPr>
      <w:r w:rsidRPr="00075093">
        <w:rPr>
          <w:rStyle w:val="st42"/>
          <w:sz w:val="27"/>
          <w:szCs w:val="27"/>
        </w:rPr>
        <w:t xml:space="preserve">Водночас, чинна редакція статті 34 Закону України «Про статус народного депутата України» не відповідає окремим положенням законодавства України про освіту, про державну службу, про відпустки, які також поширюються на помічників-консультантів народного депутата України. </w:t>
      </w:r>
    </w:p>
    <w:p w:rsidR="00C210E1" w:rsidRPr="00075093" w:rsidRDefault="00C210E1" w:rsidP="00C210E1">
      <w:pPr>
        <w:pStyle w:val="rvps2"/>
        <w:shd w:val="clear" w:color="auto" w:fill="FFFFFF"/>
        <w:spacing w:before="0" w:beforeAutospacing="0" w:after="0" w:afterAutospacing="0"/>
        <w:ind w:firstLine="709"/>
        <w:jc w:val="both"/>
        <w:rPr>
          <w:b/>
          <w:sz w:val="27"/>
          <w:szCs w:val="27"/>
          <w:lang w:eastAsia="ru-RU"/>
        </w:rPr>
      </w:pPr>
      <w:r w:rsidRPr="00075093">
        <w:rPr>
          <w:rStyle w:val="st42"/>
          <w:sz w:val="27"/>
          <w:szCs w:val="27"/>
        </w:rPr>
        <w:t xml:space="preserve">Тому  </w:t>
      </w:r>
      <w:r w:rsidRPr="00075093">
        <w:rPr>
          <w:color w:val="000000"/>
          <w:sz w:val="27"/>
          <w:szCs w:val="27"/>
          <w:shd w:val="clear" w:color="auto" w:fill="FFFFFF"/>
        </w:rPr>
        <w:t>проектом Закону запропоновано зміни до статті 34 Закону України «Про статус народного депутата України», що стосуються виключення вимоги до освіти помічника-консультанта народного депутата України, порядку прикріплення помічників-консультантів  для кадрового та фінансового обслуговування, порядку розподілу загального фонду, встановленого на оплату праці помічників-консультантів народного депутата України (з урахуванням потреби в коштах на виплату грошової компенсації за невикористані дні щорічної основної та додаткової відпусток).</w:t>
      </w:r>
    </w:p>
    <w:p w:rsidR="00C210E1" w:rsidRPr="006C1621" w:rsidRDefault="00C210E1" w:rsidP="00C210E1">
      <w:pPr>
        <w:ind w:firstLine="709"/>
        <w:jc w:val="both"/>
        <w:rPr>
          <w:color w:val="000000"/>
          <w:sz w:val="28"/>
          <w:szCs w:val="28"/>
        </w:rPr>
      </w:pPr>
    </w:p>
    <w:p w:rsidR="00C210E1" w:rsidRPr="00075093" w:rsidRDefault="00C210E1" w:rsidP="00C210E1">
      <w:pPr>
        <w:pStyle w:val="2"/>
        <w:numPr>
          <w:ilvl w:val="0"/>
          <w:numId w:val="1"/>
        </w:numPr>
        <w:tabs>
          <w:tab w:val="num" w:pos="993"/>
        </w:tabs>
        <w:jc w:val="both"/>
        <w:rPr>
          <w:sz w:val="27"/>
          <w:szCs w:val="27"/>
        </w:rPr>
      </w:pPr>
      <w:r w:rsidRPr="00075093">
        <w:rPr>
          <w:sz w:val="27"/>
          <w:szCs w:val="27"/>
        </w:rPr>
        <w:t>Цілі і завдання акта</w:t>
      </w:r>
    </w:p>
    <w:p w:rsidR="00C210E1" w:rsidRPr="00C210E1" w:rsidRDefault="00C210E1" w:rsidP="00C210E1">
      <w:pPr>
        <w:ind w:firstLine="709"/>
        <w:jc w:val="both"/>
        <w:rPr>
          <w:rStyle w:val="st42"/>
          <w:sz w:val="28"/>
          <w:szCs w:val="28"/>
        </w:rPr>
      </w:pPr>
      <w:r w:rsidRPr="00075093">
        <w:rPr>
          <w:rStyle w:val="st42"/>
          <w:sz w:val="27"/>
          <w:szCs w:val="27"/>
        </w:rPr>
        <w:t xml:space="preserve">Метою прийняття законопроекту є, зокрема, удосконалення порядку використання загального фонду, що </w:t>
      </w:r>
      <w:r w:rsidRPr="00075093">
        <w:rPr>
          <w:color w:val="000000"/>
          <w:sz w:val="27"/>
          <w:szCs w:val="27"/>
          <w:shd w:val="clear" w:color="auto" w:fill="FFFFFF"/>
        </w:rPr>
        <w:t xml:space="preserve">встановлюється на оплату праці помічників-консультантів народного депутата України, унормування можливості виплати помічникам-консультантам народного депутата України </w:t>
      </w:r>
      <w:r w:rsidRPr="00075093">
        <w:rPr>
          <w:rStyle w:val="rvts0"/>
          <w:sz w:val="27"/>
          <w:szCs w:val="27"/>
        </w:rPr>
        <w:t xml:space="preserve">матеріальної допомоги для вирішення соціально-побутових питань, матеріальної допомоги для оздоровлення під час надання щорічної основної відпустки (як це передбачено для працівників патронатних служб), визначення народним депутатом України частини коштів загального фонду, встановленого на оплату праці помічників-консультантів, </w:t>
      </w:r>
      <w:r w:rsidRPr="00075093">
        <w:rPr>
          <w:sz w:val="27"/>
          <w:szCs w:val="27"/>
        </w:rPr>
        <w:t xml:space="preserve">для грошової компенсації за всі невикористані ними дні щорічної </w:t>
      </w:r>
      <w:r w:rsidRPr="00075093">
        <w:rPr>
          <w:rStyle w:val="rvts0"/>
          <w:sz w:val="27"/>
          <w:szCs w:val="27"/>
        </w:rPr>
        <w:t xml:space="preserve">основної </w:t>
      </w:r>
      <w:r w:rsidRPr="00075093">
        <w:rPr>
          <w:sz w:val="27"/>
          <w:szCs w:val="27"/>
        </w:rPr>
        <w:t>відпустки у разі ненадання йому такої відпустки за минулий рік</w:t>
      </w:r>
      <w:r w:rsidRPr="00C210E1">
        <w:rPr>
          <w:rStyle w:val="st42"/>
          <w:sz w:val="28"/>
          <w:szCs w:val="28"/>
        </w:rPr>
        <w:t>.</w:t>
      </w:r>
    </w:p>
    <w:p w:rsidR="00C210E1" w:rsidRPr="00075093" w:rsidRDefault="00C210E1" w:rsidP="00C210E1">
      <w:pPr>
        <w:pStyle w:val="2"/>
        <w:tabs>
          <w:tab w:val="num" w:pos="993"/>
          <w:tab w:val="left" w:pos="1276"/>
          <w:tab w:val="left" w:pos="1418"/>
          <w:tab w:val="left" w:pos="1560"/>
        </w:tabs>
        <w:jc w:val="both"/>
        <w:rPr>
          <w:b w:val="0"/>
          <w:sz w:val="16"/>
          <w:szCs w:val="16"/>
        </w:rPr>
      </w:pPr>
    </w:p>
    <w:p w:rsidR="00C210E1" w:rsidRPr="00075093" w:rsidRDefault="00C210E1" w:rsidP="00C210E1">
      <w:pPr>
        <w:pStyle w:val="2"/>
        <w:tabs>
          <w:tab w:val="num" w:pos="993"/>
          <w:tab w:val="left" w:pos="1276"/>
          <w:tab w:val="left" w:pos="1418"/>
          <w:tab w:val="left" w:pos="1560"/>
        </w:tabs>
        <w:ind w:firstLine="709"/>
        <w:jc w:val="both"/>
        <w:rPr>
          <w:sz w:val="27"/>
          <w:szCs w:val="27"/>
        </w:rPr>
      </w:pPr>
      <w:r w:rsidRPr="00075093">
        <w:rPr>
          <w:sz w:val="27"/>
          <w:szCs w:val="27"/>
          <w:lang w:val="ru-RU"/>
        </w:rPr>
        <w:t xml:space="preserve">3. </w:t>
      </w:r>
      <w:r w:rsidRPr="00075093">
        <w:rPr>
          <w:sz w:val="27"/>
          <w:szCs w:val="27"/>
        </w:rPr>
        <w:t>Загальна характеристика і основні положення проекту акту</w:t>
      </w:r>
    </w:p>
    <w:p w:rsidR="00C210E1" w:rsidRPr="00075093" w:rsidRDefault="00C210E1" w:rsidP="00C210E1">
      <w:pPr>
        <w:ind w:firstLine="709"/>
        <w:jc w:val="both"/>
        <w:rPr>
          <w:sz w:val="27"/>
          <w:szCs w:val="27"/>
        </w:rPr>
      </w:pPr>
      <w:r w:rsidRPr="00075093">
        <w:rPr>
          <w:sz w:val="27"/>
          <w:szCs w:val="27"/>
        </w:rPr>
        <w:t xml:space="preserve">Законопроектом пропонується внести зміни до статті 34 Закону України «Про статус народного депутата України». </w:t>
      </w:r>
    </w:p>
    <w:p w:rsidR="00C210E1" w:rsidRPr="00075093" w:rsidRDefault="00C210E1" w:rsidP="00C210E1">
      <w:pPr>
        <w:ind w:firstLine="709"/>
        <w:jc w:val="both"/>
        <w:rPr>
          <w:rStyle w:val="st42"/>
          <w:sz w:val="16"/>
          <w:szCs w:val="16"/>
        </w:rPr>
      </w:pPr>
    </w:p>
    <w:p w:rsidR="00C210E1" w:rsidRPr="00075093" w:rsidRDefault="00C210E1" w:rsidP="00C210E1">
      <w:pPr>
        <w:pStyle w:val="3"/>
        <w:ind w:firstLine="709"/>
        <w:rPr>
          <w:b/>
          <w:sz w:val="27"/>
          <w:szCs w:val="27"/>
        </w:rPr>
      </w:pPr>
      <w:r w:rsidRPr="00075093">
        <w:rPr>
          <w:b/>
          <w:sz w:val="27"/>
          <w:szCs w:val="27"/>
        </w:rPr>
        <w:t>4. Стан нормативно-правової бази у даній сфері правового регулювання.</w:t>
      </w:r>
    </w:p>
    <w:p w:rsidR="00C210E1" w:rsidRPr="00075093" w:rsidRDefault="00C210E1" w:rsidP="00C210E1">
      <w:pPr>
        <w:pStyle w:val="3"/>
        <w:ind w:firstLine="709"/>
        <w:rPr>
          <w:sz w:val="27"/>
          <w:szCs w:val="27"/>
        </w:rPr>
      </w:pPr>
      <w:r w:rsidRPr="00075093">
        <w:rPr>
          <w:sz w:val="27"/>
          <w:szCs w:val="27"/>
        </w:rPr>
        <w:t>Закон України «Про статус народного депутата України»;</w:t>
      </w:r>
    </w:p>
    <w:p w:rsidR="00C210E1" w:rsidRPr="00075093" w:rsidRDefault="00C210E1" w:rsidP="00C210E1">
      <w:pPr>
        <w:pStyle w:val="3"/>
        <w:ind w:firstLine="709"/>
        <w:rPr>
          <w:sz w:val="27"/>
          <w:szCs w:val="27"/>
        </w:rPr>
      </w:pPr>
      <w:r w:rsidRPr="00075093">
        <w:rPr>
          <w:sz w:val="27"/>
          <w:szCs w:val="27"/>
        </w:rPr>
        <w:t>Закон України «Про відпустки»;</w:t>
      </w:r>
    </w:p>
    <w:p w:rsidR="00C210E1" w:rsidRPr="00075093" w:rsidRDefault="00C210E1" w:rsidP="00C210E1">
      <w:pPr>
        <w:pStyle w:val="3"/>
        <w:ind w:firstLine="709"/>
        <w:rPr>
          <w:sz w:val="27"/>
          <w:szCs w:val="27"/>
        </w:rPr>
      </w:pPr>
      <w:r w:rsidRPr="00075093">
        <w:rPr>
          <w:sz w:val="27"/>
          <w:szCs w:val="27"/>
        </w:rPr>
        <w:t>Закон України «Про державну службу»;</w:t>
      </w:r>
    </w:p>
    <w:p w:rsidR="00C210E1" w:rsidRPr="00075093" w:rsidRDefault="00C210E1" w:rsidP="00C210E1">
      <w:pPr>
        <w:pStyle w:val="3"/>
        <w:ind w:firstLine="709"/>
        <w:rPr>
          <w:sz w:val="27"/>
          <w:szCs w:val="27"/>
        </w:rPr>
      </w:pPr>
      <w:r w:rsidRPr="00075093">
        <w:rPr>
          <w:sz w:val="27"/>
          <w:szCs w:val="27"/>
        </w:rPr>
        <w:t>Положення про помічника-консультанта народного депутата України, затверджен</w:t>
      </w:r>
      <w:r w:rsidR="008A5901" w:rsidRPr="00075093">
        <w:rPr>
          <w:sz w:val="27"/>
          <w:szCs w:val="27"/>
        </w:rPr>
        <w:t>е</w:t>
      </w:r>
      <w:r w:rsidRPr="00075093">
        <w:rPr>
          <w:sz w:val="27"/>
          <w:szCs w:val="27"/>
        </w:rPr>
        <w:t xml:space="preserve"> Постановою Верховної Ради України</w:t>
      </w:r>
      <w:r w:rsidR="008A5901" w:rsidRPr="00075093">
        <w:rPr>
          <w:sz w:val="27"/>
          <w:szCs w:val="27"/>
        </w:rPr>
        <w:t xml:space="preserve"> </w:t>
      </w:r>
      <w:r w:rsidRPr="00075093">
        <w:rPr>
          <w:sz w:val="27"/>
          <w:szCs w:val="27"/>
        </w:rPr>
        <w:t>від 13 жовтня 1995 року</w:t>
      </w:r>
      <w:r w:rsidR="008A5901" w:rsidRPr="00075093">
        <w:rPr>
          <w:sz w:val="27"/>
          <w:szCs w:val="27"/>
        </w:rPr>
        <w:br/>
      </w:r>
      <w:r w:rsidRPr="00075093">
        <w:rPr>
          <w:sz w:val="27"/>
          <w:szCs w:val="27"/>
        </w:rPr>
        <w:t>№ 379/95-ВР;</w:t>
      </w:r>
    </w:p>
    <w:p w:rsidR="00C210E1" w:rsidRPr="00075093" w:rsidRDefault="008A5901" w:rsidP="00C210E1">
      <w:pPr>
        <w:pStyle w:val="3"/>
        <w:ind w:firstLine="709"/>
        <w:rPr>
          <w:sz w:val="27"/>
          <w:szCs w:val="27"/>
        </w:rPr>
      </w:pPr>
      <w:r w:rsidRPr="00075093">
        <w:rPr>
          <w:sz w:val="27"/>
          <w:szCs w:val="27"/>
        </w:rPr>
        <w:lastRenderedPageBreak/>
        <w:t>Постанова Верховної Ради України «Про фінансове забезпечення діяльності народного депутата України».</w:t>
      </w:r>
    </w:p>
    <w:p w:rsidR="008A5901" w:rsidRPr="00075093" w:rsidRDefault="008A5901" w:rsidP="00C210E1">
      <w:pPr>
        <w:pStyle w:val="3"/>
        <w:ind w:firstLine="709"/>
        <w:rPr>
          <w:sz w:val="16"/>
          <w:szCs w:val="16"/>
        </w:rPr>
      </w:pPr>
    </w:p>
    <w:p w:rsidR="00C210E1" w:rsidRPr="00075093" w:rsidRDefault="00C210E1" w:rsidP="00C210E1">
      <w:pPr>
        <w:pStyle w:val="2"/>
        <w:tabs>
          <w:tab w:val="num" w:pos="993"/>
        </w:tabs>
        <w:ind w:left="709"/>
        <w:jc w:val="both"/>
        <w:rPr>
          <w:sz w:val="27"/>
          <w:szCs w:val="27"/>
        </w:rPr>
      </w:pPr>
      <w:r w:rsidRPr="00075093">
        <w:rPr>
          <w:sz w:val="27"/>
          <w:szCs w:val="27"/>
        </w:rPr>
        <w:t>5. Фінансово-економічне обґрунтування</w:t>
      </w:r>
    </w:p>
    <w:p w:rsidR="008A5901" w:rsidRPr="00075093" w:rsidRDefault="008A5901" w:rsidP="008A5901">
      <w:pPr>
        <w:ind w:firstLine="709"/>
        <w:jc w:val="both"/>
        <w:rPr>
          <w:sz w:val="27"/>
          <w:szCs w:val="27"/>
        </w:rPr>
      </w:pPr>
      <w:r w:rsidRPr="00075093">
        <w:rPr>
          <w:sz w:val="27"/>
          <w:szCs w:val="27"/>
        </w:rPr>
        <w:t>Для р</w:t>
      </w:r>
      <w:r w:rsidR="00C210E1" w:rsidRPr="00075093">
        <w:rPr>
          <w:sz w:val="27"/>
          <w:szCs w:val="27"/>
        </w:rPr>
        <w:t>еалізація положень законопроекту</w:t>
      </w:r>
      <w:r w:rsidRPr="00075093">
        <w:rPr>
          <w:sz w:val="27"/>
          <w:szCs w:val="27"/>
        </w:rPr>
        <w:t xml:space="preserve"> (зокрема тих, що стосуються змін до частини четвертої статті 34 Закону України «Про статус народного депутата України», викладених у підпункті 3 пункту 1 законопроекту)</w:t>
      </w:r>
      <w:r w:rsidR="00C210E1" w:rsidRPr="00075093">
        <w:rPr>
          <w:sz w:val="27"/>
          <w:szCs w:val="27"/>
        </w:rPr>
        <w:t xml:space="preserve"> </w:t>
      </w:r>
      <w:r w:rsidRPr="00075093">
        <w:rPr>
          <w:sz w:val="27"/>
          <w:szCs w:val="27"/>
        </w:rPr>
        <w:t xml:space="preserve">необхідно внести зміни до Постанови Верховної Ради України «Про фінансове забезпечення діяльності народного депутата України», що передбачають збільшення розміру </w:t>
      </w:r>
      <w:r w:rsidRPr="00075093">
        <w:rPr>
          <w:rStyle w:val="rvts0"/>
          <w:sz w:val="27"/>
          <w:szCs w:val="27"/>
        </w:rPr>
        <w:t>загального місячного фонду для оплати праці помічників-консультантів народного депутата України</w:t>
      </w:r>
      <w:r w:rsidR="00C210E1" w:rsidRPr="00075093">
        <w:rPr>
          <w:sz w:val="27"/>
          <w:szCs w:val="27"/>
        </w:rPr>
        <w:t>.</w:t>
      </w:r>
    </w:p>
    <w:p w:rsidR="00D84D30" w:rsidRPr="00075093" w:rsidRDefault="008A5901" w:rsidP="00D84D30">
      <w:pPr>
        <w:ind w:firstLine="709"/>
        <w:jc w:val="both"/>
        <w:rPr>
          <w:rStyle w:val="rvts0"/>
          <w:sz w:val="27"/>
          <w:szCs w:val="27"/>
        </w:rPr>
      </w:pPr>
      <w:r w:rsidRPr="00075093">
        <w:rPr>
          <w:sz w:val="27"/>
          <w:szCs w:val="27"/>
        </w:rPr>
        <w:t>Так відповідно до пункту 3 вказаної Постанови</w:t>
      </w:r>
      <w:r w:rsidRPr="00075093">
        <w:rPr>
          <w:rStyle w:val="rvts0"/>
          <w:sz w:val="27"/>
          <w:szCs w:val="27"/>
        </w:rPr>
        <w:t xml:space="preserve"> установлено загальний місячний фонд для оплати праці помічників-консультантів народного депутата України в розмірі 25 прожиткових мінімумів, встановлених для працездатних осіб на 1 січня календарного року.</w:t>
      </w:r>
      <w:r w:rsidRPr="00075093">
        <w:rPr>
          <w:sz w:val="27"/>
          <w:szCs w:val="27"/>
        </w:rPr>
        <w:t xml:space="preserve"> Змінами пропонується передбачити два види допомоги (як для працівників патронатних служб в державних органах відповідно до постанови КМУ від 29.12.2019 № 1112): на вирішення соціально-побутових питань та на оздоровлення, кожна з яких буде визначатися на рівні середньомісячної заробітної плати. Тому </w:t>
      </w:r>
      <w:r w:rsidR="00D84D30" w:rsidRPr="00075093">
        <w:rPr>
          <w:sz w:val="27"/>
          <w:szCs w:val="27"/>
        </w:rPr>
        <w:t>річний</w:t>
      </w:r>
      <w:r w:rsidRPr="00075093">
        <w:rPr>
          <w:sz w:val="27"/>
          <w:szCs w:val="27"/>
        </w:rPr>
        <w:t xml:space="preserve"> фонд</w:t>
      </w:r>
      <w:r w:rsidR="00D84D30" w:rsidRPr="00075093">
        <w:rPr>
          <w:sz w:val="27"/>
          <w:szCs w:val="27"/>
        </w:rPr>
        <w:t xml:space="preserve"> для оплати праці</w:t>
      </w:r>
      <w:r w:rsidRPr="00075093">
        <w:rPr>
          <w:sz w:val="27"/>
          <w:szCs w:val="27"/>
        </w:rPr>
        <w:t xml:space="preserve"> </w:t>
      </w:r>
      <w:r w:rsidR="00D84D30" w:rsidRPr="00075093">
        <w:rPr>
          <w:sz w:val="27"/>
          <w:szCs w:val="27"/>
        </w:rPr>
        <w:t>має бути збільшено на два м</w:t>
      </w:r>
      <w:r w:rsidRPr="00075093">
        <w:rPr>
          <w:sz w:val="27"/>
          <w:szCs w:val="27"/>
        </w:rPr>
        <w:t>ісячних фонди.</w:t>
      </w:r>
      <w:r w:rsidR="00D84D30" w:rsidRPr="00075093">
        <w:rPr>
          <w:sz w:val="27"/>
          <w:szCs w:val="27"/>
        </w:rPr>
        <w:t xml:space="preserve"> Зважавши розмір річного фонду на розмір прожиткового мінімуму, </w:t>
      </w:r>
      <w:r w:rsidR="00D84D30" w:rsidRPr="00075093">
        <w:rPr>
          <w:rStyle w:val="rvts0"/>
          <w:sz w:val="27"/>
          <w:szCs w:val="27"/>
        </w:rPr>
        <w:t>встановленого для працездатних осіб на 1 січня календарного року,</w:t>
      </w:r>
      <w:r w:rsidR="00D84D30" w:rsidRPr="00075093">
        <w:rPr>
          <w:sz w:val="27"/>
          <w:szCs w:val="27"/>
        </w:rPr>
        <w:t xml:space="preserve"> </w:t>
      </w:r>
      <w:r w:rsidR="00D84D30" w:rsidRPr="00075093">
        <w:rPr>
          <w:rStyle w:val="rvts0"/>
          <w:sz w:val="27"/>
          <w:szCs w:val="27"/>
        </w:rPr>
        <w:t xml:space="preserve">загальний місячний фонд для оплати праці помічників-консультантів народного депутата України має відповідати 29,2 прожитковим мінімумам. </w:t>
      </w:r>
    </w:p>
    <w:p w:rsidR="00A23328" w:rsidRPr="00075093" w:rsidRDefault="00A23328" w:rsidP="00A23328">
      <w:pPr>
        <w:pStyle w:val="rvps2"/>
        <w:spacing w:before="0" w:beforeAutospacing="0" w:after="0" w:afterAutospacing="0"/>
        <w:ind w:firstLine="567"/>
        <w:jc w:val="both"/>
        <w:rPr>
          <w:sz w:val="27"/>
          <w:szCs w:val="27"/>
        </w:rPr>
      </w:pPr>
      <w:r w:rsidRPr="00075093">
        <w:rPr>
          <w:sz w:val="27"/>
          <w:szCs w:val="27"/>
        </w:rPr>
        <w:t xml:space="preserve">Оскільки реалізація змін, запропонованих </w:t>
      </w:r>
      <w:r w:rsidRPr="00075093">
        <w:rPr>
          <w:color w:val="000000"/>
          <w:sz w:val="27"/>
          <w:szCs w:val="27"/>
          <w:shd w:val="clear" w:color="auto" w:fill="FFFFFF"/>
        </w:rPr>
        <w:t xml:space="preserve">до частини четвертої статті 34 Закону України «Про статус народного депутата України» потребуватиме збільшення </w:t>
      </w:r>
      <w:r w:rsidRPr="00075093">
        <w:rPr>
          <w:rStyle w:val="rvts0"/>
          <w:sz w:val="27"/>
          <w:szCs w:val="27"/>
        </w:rPr>
        <w:t>загального фонду, що встановлюється на відповідний рік для оплати праці помічників-консультантів</w:t>
      </w:r>
      <w:r w:rsidRPr="00075093">
        <w:rPr>
          <w:color w:val="000000"/>
          <w:sz w:val="27"/>
          <w:szCs w:val="27"/>
          <w:shd w:val="clear" w:color="auto" w:fill="FFFFFF"/>
        </w:rPr>
        <w:t xml:space="preserve"> (зокрема, для фінансового забезпечення виплат </w:t>
      </w:r>
      <w:r w:rsidRPr="00075093">
        <w:rPr>
          <w:rStyle w:val="rvts0"/>
          <w:sz w:val="27"/>
          <w:szCs w:val="27"/>
        </w:rPr>
        <w:t>матеріальної допомоги для вирішення соціально-побутових питань, матеріальної допомоги для оздоровлення), то набрання чинності вказаних положень проекту Закону має відбуватися з урахуванням вимог частини третьої статті 27 Бюджетного кодексу України</w:t>
      </w:r>
      <w:r w:rsidRPr="00075093">
        <w:rPr>
          <w:color w:val="000000"/>
          <w:sz w:val="27"/>
          <w:szCs w:val="27"/>
          <w:shd w:val="clear" w:color="auto" w:fill="FFFFFF"/>
        </w:rPr>
        <w:t xml:space="preserve"> </w:t>
      </w:r>
      <w:r w:rsidRPr="00075093">
        <w:rPr>
          <w:sz w:val="27"/>
          <w:szCs w:val="27"/>
        </w:rPr>
        <w:t xml:space="preserve">(з 1 січня 2021 року – у разі прийняття вказаних змін </w:t>
      </w:r>
      <w:r w:rsidRPr="00075093">
        <w:rPr>
          <w:rStyle w:val="rvts0"/>
          <w:sz w:val="27"/>
          <w:szCs w:val="27"/>
        </w:rPr>
        <w:t>не пізніше 15 липня 2020 року).</w:t>
      </w:r>
    </w:p>
    <w:p w:rsidR="00A23328" w:rsidRPr="00075093" w:rsidRDefault="00A23328" w:rsidP="00A23328">
      <w:pPr>
        <w:ind w:firstLine="709"/>
        <w:jc w:val="both"/>
        <w:rPr>
          <w:sz w:val="16"/>
          <w:szCs w:val="16"/>
        </w:rPr>
      </w:pPr>
    </w:p>
    <w:p w:rsidR="00C210E1" w:rsidRPr="00075093" w:rsidRDefault="00C210E1" w:rsidP="00C210E1">
      <w:pPr>
        <w:pStyle w:val="2"/>
        <w:tabs>
          <w:tab w:val="num" w:pos="993"/>
        </w:tabs>
        <w:ind w:firstLine="709"/>
        <w:jc w:val="both"/>
        <w:rPr>
          <w:sz w:val="27"/>
          <w:szCs w:val="27"/>
        </w:rPr>
      </w:pPr>
      <w:r w:rsidRPr="00075093">
        <w:rPr>
          <w:sz w:val="27"/>
          <w:szCs w:val="27"/>
        </w:rPr>
        <w:t>6. Прогноз результатів</w:t>
      </w:r>
    </w:p>
    <w:p w:rsidR="00A23328" w:rsidRPr="00075093" w:rsidRDefault="00C210E1" w:rsidP="00A23328">
      <w:pPr>
        <w:pStyle w:val="rvps2"/>
        <w:shd w:val="clear" w:color="auto" w:fill="FFFFFF"/>
        <w:spacing w:before="0" w:beforeAutospacing="0" w:after="0" w:afterAutospacing="0"/>
        <w:ind w:firstLine="709"/>
        <w:jc w:val="both"/>
        <w:rPr>
          <w:sz w:val="27"/>
          <w:szCs w:val="27"/>
          <w:lang w:eastAsia="ru-RU"/>
        </w:rPr>
      </w:pPr>
      <w:r w:rsidRPr="00075093">
        <w:rPr>
          <w:sz w:val="27"/>
          <w:szCs w:val="27"/>
        </w:rPr>
        <w:t xml:space="preserve">Прийняття </w:t>
      </w:r>
      <w:r w:rsidR="00A23328" w:rsidRPr="00075093">
        <w:rPr>
          <w:sz w:val="27"/>
          <w:szCs w:val="27"/>
        </w:rPr>
        <w:t xml:space="preserve">проекту закону сприятиме удосконаленню порядку розподілу народним депутатом України </w:t>
      </w:r>
      <w:r w:rsidR="00A23328" w:rsidRPr="00075093">
        <w:rPr>
          <w:color w:val="000000"/>
          <w:sz w:val="27"/>
          <w:szCs w:val="27"/>
          <w:shd w:val="clear" w:color="auto" w:fill="FFFFFF"/>
        </w:rPr>
        <w:t>загального фонду, встановленого йому на оплату праці помічників-консультантів народного депутата України (з урахуванням потреби в коштах на виплату грошової компенсації за невикористані дні щорічної основної та додаткової відпусток).</w:t>
      </w:r>
    </w:p>
    <w:p w:rsidR="00A23328" w:rsidRDefault="00A23328" w:rsidP="00C210E1">
      <w:pPr>
        <w:pStyle w:val="2"/>
        <w:ind w:firstLine="709"/>
        <w:jc w:val="both"/>
        <w:rPr>
          <w:b w:val="0"/>
        </w:rPr>
      </w:pPr>
    </w:p>
    <w:p w:rsidR="00A23328" w:rsidRDefault="00A23328" w:rsidP="00C210E1">
      <w:pPr>
        <w:pStyle w:val="2"/>
        <w:ind w:firstLine="709"/>
        <w:jc w:val="both"/>
      </w:pPr>
      <w:r w:rsidRPr="00B119B4">
        <w:t>Народні депутати України</w:t>
      </w:r>
    </w:p>
    <w:p w:rsidR="006D78CE" w:rsidRDefault="006D78CE" w:rsidP="006D78CE">
      <w:pPr>
        <w:pStyle w:val="2"/>
        <w:ind w:left="5812"/>
        <w:jc w:val="both"/>
      </w:pPr>
    </w:p>
    <w:p w:rsidR="006D78CE" w:rsidRPr="006D78CE" w:rsidRDefault="006D78CE" w:rsidP="006D78CE">
      <w:pPr>
        <w:pStyle w:val="2"/>
        <w:ind w:left="5812"/>
        <w:jc w:val="both"/>
        <w:rPr>
          <w:b w:val="0"/>
        </w:rPr>
      </w:pPr>
      <w:r w:rsidRPr="006D78CE">
        <w:rPr>
          <w:b w:val="0"/>
        </w:rPr>
        <w:t>Кальченко С.В.</w:t>
      </w:r>
    </w:p>
    <w:p w:rsidR="006D78CE" w:rsidRDefault="006D78CE" w:rsidP="006D78CE">
      <w:pPr>
        <w:pStyle w:val="2"/>
        <w:ind w:left="5812"/>
        <w:jc w:val="both"/>
        <w:rPr>
          <w:b w:val="0"/>
        </w:rPr>
      </w:pPr>
      <w:r>
        <w:rPr>
          <w:b w:val="0"/>
        </w:rPr>
        <w:t>Культенко А.В.</w:t>
      </w:r>
    </w:p>
    <w:p w:rsidR="006D78CE" w:rsidRDefault="006D78CE" w:rsidP="006D78CE">
      <w:pPr>
        <w:pStyle w:val="2"/>
        <w:ind w:left="5812"/>
        <w:jc w:val="both"/>
        <w:rPr>
          <w:b w:val="0"/>
        </w:rPr>
      </w:pPr>
      <w:r>
        <w:rPr>
          <w:b w:val="0"/>
        </w:rPr>
        <w:t xml:space="preserve">Савченко О.С. </w:t>
      </w:r>
    </w:p>
    <w:p w:rsidR="006D78CE" w:rsidRDefault="006D78CE" w:rsidP="006D78CE">
      <w:pPr>
        <w:pStyle w:val="2"/>
        <w:ind w:left="5812"/>
        <w:jc w:val="both"/>
        <w:rPr>
          <w:b w:val="0"/>
        </w:rPr>
      </w:pPr>
      <w:r>
        <w:rPr>
          <w:b w:val="0"/>
        </w:rPr>
        <w:t>Гринчук О.А.</w:t>
      </w:r>
    </w:p>
    <w:p w:rsidR="006D78CE" w:rsidRDefault="006D78CE" w:rsidP="006D78CE">
      <w:pPr>
        <w:pStyle w:val="2"/>
        <w:ind w:left="5812"/>
        <w:jc w:val="both"/>
        <w:rPr>
          <w:b w:val="0"/>
        </w:rPr>
      </w:pPr>
      <w:r>
        <w:rPr>
          <w:b w:val="0"/>
        </w:rPr>
        <w:t xml:space="preserve">Марченко Л.І. </w:t>
      </w:r>
    </w:p>
    <w:p w:rsidR="006D78CE" w:rsidRDefault="006D78CE" w:rsidP="006D78CE">
      <w:pPr>
        <w:pStyle w:val="2"/>
        <w:ind w:left="5812"/>
        <w:jc w:val="both"/>
        <w:rPr>
          <w:b w:val="0"/>
        </w:rPr>
      </w:pPr>
      <w:r>
        <w:rPr>
          <w:b w:val="0"/>
        </w:rPr>
        <w:t xml:space="preserve">Синютка О.М. </w:t>
      </w:r>
    </w:p>
    <w:p w:rsidR="005204CF" w:rsidRDefault="006D78CE" w:rsidP="00075093">
      <w:pPr>
        <w:pStyle w:val="2"/>
        <w:ind w:left="5812"/>
        <w:jc w:val="both"/>
      </w:pPr>
      <w:r>
        <w:rPr>
          <w:b w:val="0"/>
        </w:rPr>
        <w:t>Фролов П.В.</w:t>
      </w:r>
    </w:p>
    <w:sectPr w:rsidR="005204CF" w:rsidSect="00075093">
      <w:headerReference w:type="even" r:id="rId11"/>
      <w:headerReference w:type="default" r:id="rId12"/>
      <w:footerReference w:type="default" r:id="rId13"/>
      <w:pgSz w:w="11906" w:h="16838"/>
      <w:pgMar w:top="568" w:right="851" w:bottom="1134" w:left="1418" w:header="510" w:footer="510"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88E" w:rsidRDefault="00EF588E">
      <w:r>
        <w:separator/>
      </w:r>
    </w:p>
  </w:endnote>
  <w:endnote w:type="continuationSeparator" w:id="0">
    <w:p w:rsidR="00EF588E" w:rsidRDefault="00EF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EF588E">
    <w:pPr>
      <w:pStyle w:val="a5"/>
      <w:framePr w:wrap="auto" w:vAnchor="text" w:hAnchor="margin" w:xAlign="center" w:y="1"/>
      <w:rPr>
        <w:rStyle w:val="a7"/>
        <w:lang w:val="en-US"/>
      </w:rPr>
    </w:pPr>
  </w:p>
  <w:p w:rsidR="004B1134" w:rsidRDefault="00EF588E">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88E" w:rsidRDefault="00EF588E">
      <w:r>
        <w:separator/>
      </w:r>
    </w:p>
  </w:footnote>
  <w:footnote w:type="continuationSeparator" w:id="0">
    <w:p w:rsidR="00EF588E" w:rsidRDefault="00EF5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6D78CE" w:rsidP="00F33CAD">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75093">
      <w:rPr>
        <w:rStyle w:val="a7"/>
        <w:noProof/>
      </w:rPr>
      <w:t>2</w:t>
    </w:r>
    <w:r>
      <w:rPr>
        <w:rStyle w:val="a7"/>
      </w:rPr>
      <w:fldChar w:fldCharType="end"/>
    </w:r>
  </w:p>
  <w:p w:rsidR="004B1134" w:rsidRDefault="00EF588E">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6D78CE" w:rsidP="00827B2F">
    <w:pPr>
      <w:pStyle w:val="a8"/>
      <w:framePr w:wrap="around" w:vAnchor="text" w:hAnchor="margin" w:xAlign="center" w:y="1"/>
    </w:pPr>
    <w:r>
      <w:rPr>
        <w:rStyle w:val="a7"/>
      </w:rPr>
      <w:fldChar w:fldCharType="begin"/>
    </w:r>
    <w:r>
      <w:rPr>
        <w:rStyle w:val="a7"/>
      </w:rPr>
      <w:instrText xml:space="preserve">PAGE  </w:instrText>
    </w:r>
    <w:r>
      <w:rPr>
        <w:rStyle w:val="a7"/>
      </w:rPr>
      <w:fldChar w:fldCharType="separate"/>
    </w:r>
    <w:r w:rsidR="00B92CC4">
      <w:rPr>
        <w:rStyle w:val="a7"/>
        <w:noProof/>
      </w:rPr>
      <w:t>2</w:t>
    </w:r>
    <w:r>
      <w:rPr>
        <w:rStyle w:val="a7"/>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4DB8"/>
    <w:multiLevelType w:val="hybridMultilevel"/>
    <w:tmpl w:val="C9FA227C"/>
    <w:lvl w:ilvl="0" w:tplc="03DA43EA">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0E1"/>
    <w:rsid w:val="00075093"/>
    <w:rsid w:val="005204CF"/>
    <w:rsid w:val="006D78CE"/>
    <w:rsid w:val="00800AF9"/>
    <w:rsid w:val="008A5901"/>
    <w:rsid w:val="00936949"/>
    <w:rsid w:val="00A23328"/>
    <w:rsid w:val="00B92CC4"/>
    <w:rsid w:val="00C210E1"/>
    <w:rsid w:val="00D84D30"/>
    <w:rsid w:val="00EF58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0E9D0F-5EC2-4B26-8812-106986127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0E1"/>
    <w:pPr>
      <w:autoSpaceDE w:val="0"/>
      <w:autoSpaceDN w:val="0"/>
      <w:spacing w:after="0" w:line="240" w:lineRule="auto"/>
    </w:pPr>
    <w:rPr>
      <w:rFonts w:eastAsia="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C210E1"/>
    <w:pPr>
      <w:jc w:val="center"/>
    </w:pPr>
    <w:rPr>
      <w:b/>
      <w:bCs/>
      <w:sz w:val="28"/>
      <w:szCs w:val="28"/>
    </w:rPr>
  </w:style>
  <w:style w:type="character" w:customStyle="1" w:styleId="a4">
    <w:name w:val="Назва Знак"/>
    <w:basedOn w:val="a0"/>
    <w:link w:val="a3"/>
    <w:uiPriority w:val="99"/>
    <w:rsid w:val="00C210E1"/>
    <w:rPr>
      <w:rFonts w:eastAsia="Times New Roman" w:cs="Times New Roman"/>
      <w:b/>
      <w:bCs/>
      <w:szCs w:val="28"/>
      <w:lang w:eastAsia="ru-RU"/>
    </w:rPr>
  </w:style>
  <w:style w:type="paragraph" w:styleId="2">
    <w:name w:val="Body Text 2"/>
    <w:basedOn w:val="a"/>
    <w:link w:val="20"/>
    <w:uiPriority w:val="99"/>
    <w:rsid w:val="00C210E1"/>
    <w:pPr>
      <w:jc w:val="center"/>
    </w:pPr>
    <w:rPr>
      <w:b/>
      <w:bCs/>
      <w:sz w:val="28"/>
      <w:szCs w:val="28"/>
    </w:rPr>
  </w:style>
  <w:style w:type="character" w:customStyle="1" w:styleId="20">
    <w:name w:val="Основний текст 2 Знак"/>
    <w:basedOn w:val="a0"/>
    <w:link w:val="2"/>
    <w:uiPriority w:val="99"/>
    <w:rsid w:val="00C210E1"/>
    <w:rPr>
      <w:rFonts w:eastAsia="Times New Roman" w:cs="Times New Roman"/>
      <w:b/>
      <w:bCs/>
      <w:szCs w:val="28"/>
      <w:lang w:eastAsia="ru-RU"/>
    </w:rPr>
  </w:style>
  <w:style w:type="paragraph" w:styleId="a5">
    <w:name w:val="footer"/>
    <w:basedOn w:val="a"/>
    <w:link w:val="a6"/>
    <w:uiPriority w:val="99"/>
    <w:rsid w:val="00C210E1"/>
    <w:pPr>
      <w:tabs>
        <w:tab w:val="center" w:pos="4153"/>
        <w:tab w:val="right" w:pos="8306"/>
      </w:tabs>
    </w:pPr>
    <w:rPr>
      <w:sz w:val="28"/>
      <w:szCs w:val="28"/>
    </w:rPr>
  </w:style>
  <w:style w:type="character" w:customStyle="1" w:styleId="a6">
    <w:name w:val="Нижній колонтитул Знак"/>
    <w:basedOn w:val="a0"/>
    <w:link w:val="a5"/>
    <w:uiPriority w:val="99"/>
    <w:rsid w:val="00C210E1"/>
    <w:rPr>
      <w:rFonts w:eastAsia="Times New Roman" w:cs="Times New Roman"/>
      <w:szCs w:val="28"/>
      <w:lang w:eastAsia="ru-RU"/>
    </w:rPr>
  </w:style>
  <w:style w:type="character" w:styleId="a7">
    <w:name w:val="page number"/>
    <w:basedOn w:val="a0"/>
    <w:uiPriority w:val="99"/>
    <w:rsid w:val="00C210E1"/>
    <w:rPr>
      <w:rFonts w:ascii="Times New Roman" w:hAnsi="Times New Roman" w:cs="Times New Roman"/>
    </w:rPr>
  </w:style>
  <w:style w:type="paragraph" w:styleId="3">
    <w:name w:val="Body Text Indent 3"/>
    <w:basedOn w:val="a"/>
    <w:link w:val="30"/>
    <w:uiPriority w:val="99"/>
    <w:rsid w:val="00C210E1"/>
    <w:pPr>
      <w:ind w:firstLine="567"/>
      <w:jc w:val="both"/>
    </w:pPr>
    <w:rPr>
      <w:sz w:val="28"/>
      <w:szCs w:val="28"/>
    </w:rPr>
  </w:style>
  <w:style w:type="character" w:customStyle="1" w:styleId="30">
    <w:name w:val="Основний текст з відступом 3 Знак"/>
    <w:basedOn w:val="a0"/>
    <w:link w:val="3"/>
    <w:uiPriority w:val="99"/>
    <w:rsid w:val="00C210E1"/>
    <w:rPr>
      <w:rFonts w:eastAsia="Times New Roman" w:cs="Times New Roman"/>
      <w:szCs w:val="28"/>
      <w:lang w:eastAsia="ru-RU"/>
    </w:rPr>
  </w:style>
  <w:style w:type="paragraph" w:styleId="a8">
    <w:name w:val="header"/>
    <w:basedOn w:val="a"/>
    <w:link w:val="a9"/>
    <w:uiPriority w:val="99"/>
    <w:rsid w:val="00C210E1"/>
    <w:pPr>
      <w:tabs>
        <w:tab w:val="center" w:pos="4153"/>
        <w:tab w:val="right" w:pos="8306"/>
      </w:tabs>
    </w:pPr>
    <w:rPr>
      <w:sz w:val="28"/>
      <w:szCs w:val="28"/>
    </w:rPr>
  </w:style>
  <w:style w:type="character" w:customStyle="1" w:styleId="a9">
    <w:name w:val="Верхній колонтитул Знак"/>
    <w:basedOn w:val="a0"/>
    <w:link w:val="a8"/>
    <w:uiPriority w:val="99"/>
    <w:rsid w:val="00C210E1"/>
    <w:rPr>
      <w:rFonts w:eastAsia="Times New Roman" w:cs="Times New Roman"/>
      <w:szCs w:val="28"/>
      <w:lang w:eastAsia="ru-RU"/>
    </w:rPr>
  </w:style>
  <w:style w:type="table" w:styleId="aa">
    <w:name w:val="Table Grid"/>
    <w:basedOn w:val="a1"/>
    <w:uiPriority w:val="99"/>
    <w:rsid w:val="00C210E1"/>
    <w:pPr>
      <w:autoSpaceDE w:val="0"/>
      <w:autoSpaceDN w:val="0"/>
      <w:spacing w:after="0" w:line="240" w:lineRule="auto"/>
    </w:pPr>
    <w:rPr>
      <w:rFonts w:eastAsia="Times New Roman" w:cs="Times New Roman"/>
      <w:sz w:val="20"/>
      <w:szCs w:val="20"/>
      <w:lang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42">
    <w:name w:val="st42"/>
    <w:rsid w:val="00C210E1"/>
    <w:rPr>
      <w:rFonts w:ascii="Times New Roman" w:hAnsi="Times New Roman"/>
      <w:color w:val="000000"/>
    </w:rPr>
  </w:style>
  <w:style w:type="paragraph" w:customStyle="1" w:styleId="ab">
    <w:name w:val="Нормальний текст"/>
    <w:basedOn w:val="a"/>
    <w:uiPriority w:val="99"/>
    <w:rsid w:val="00C210E1"/>
    <w:pPr>
      <w:spacing w:before="120"/>
      <w:ind w:firstLine="567"/>
    </w:pPr>
    <w:rPr>
      <w:rFonts w:ascii="Antiqua" w:hAnsi="Antiqua" w:cs="Antiqua"/>
      <w:sz w:val="26"/>
      <w:szCs w:val="26"/>
    </w:rPr>
  </w:style>
  <w:style w:type="paragraph" w:customStyle="1" w:styleId="rvps2">
    <w:name w:val="rvps2"/>
    <w:basedOn w:val="a"/>
    <w:rsid w:val="00C210E1"/>
    <w:pPr>
      <w:autoSpaceDE/>
      <w:autoSpaceDN/>
      <w:spacing w:before="100" w:beforeAutospacing="1" w:after="100" w:afterAutospacing="1"/>
    </w:pPr>
    <w:rPr>
      <w:sz w:val="24"/>
      <w:szCs w:val="24"/>
      <w:lang w:eastAsia="uk-UA"/>
    </w:rPr>
  </w:style>
  <w:style w:type="character" w:customStyle="1" w:styleId="rvts0">
    <w:name w:val="rvts0"/>
    <w:rsid w:val="00C210E1"/>
  </w:style>
  <w:style w:type="character" w:customStyle="1" w:styleId="rvts44">
    <w:name w:val="rvts44"/>
    <w:basedOn w:val="a0"/>
    <w:rsid w:val="008A5901"/>
  </w:style>
  <w:style w:type="paragraph" w:styleId="ac">
    <w:name w:val="Balloon Text"/>
    <w:basedOn w:val="a"/>
    <w:link w:val="ad"/>
    <w:uiPriority w:val="99"/>
    <w:semiHidden/>
    <w:unhideWhenUsed/>
    <w:rsid w:val="00075093"/>
    <w:rPr>
      <w:rFonts w:ascii="Segoe UI" w:hAnsi="Segoe UI" w:cs="Segoe UI"/>
      <w:sz w:val="18"/>
      <w:szCs w:val="18"/>
    </w:rPr>
  </w:style>
  <w:style w:type="character" w:customStyle="1" w:styleId="ad">
    <w:name w:val="Текст у виносці Знак"/>
    <w:basedOn w:val="a0"/>
    <w:link w:val="ac"/>
    <w:uiPriority w:val="99"/>
    <w:semiHidden/>
    <w:rsid w:val="0007509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4FB8E-8837-46BC-907F-202CD425E8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0C3DB7-6F11-45DD-BEEB-74FC2FE7D700}">
  <ds:schemaRefs>
    <ds:schemaRef ds:uri="http://schemas.microsoft.com/sharepoint/v3/contenttype/forms"/>
  </ds:schemaRefs>
</ds:datastoreItem>
</file>

<file path=customXml/itemProps3.xml><?xml version="1.0" encoding="utf-8"?>
<ds:datastoreItem xmlns:ds="http://schemas.openxmlformats.org/officeDocument/2006/customXml" ds:itemID="{61923CD6-C176-46A6-ABBF-6583B923EA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74D505-9C59-436F-A4B2-65C992A08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3407</Words>
  <Characters>1942</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2020-06-12T15:46:00Z</dcterms:created>
  <dcterms:modified xsi:type="dcterms:W3CDTF">2020-06-12T15:46:00Z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