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300D" w:rsidRPr="00F5300D" w:rsidRDefault="00F5300D" w:rsidP="00F5300D">
      <w:pPr>
        <w:spacing w:after="0" w:line="240" w:lineRule="auto"/>
        <w:ind w:left="7371"/>
        <w:rPr>
          <w:rFonts w:eastAsia="Times New Roman" w:cs="Times New Roman"/>
          <w:bCs/>
          <w:color w:val="000000"/>
          <w:sz w:val="22"/>
          <w:lang w:val="uk-UA"/>
        </w:rPr>
      </w:pPr>
      <w:r w:rsidRPr="00F5300D">
        <w:rPr>
          <w:rFonts w:eastAsia="Times New Roman" w:cs="Times New Roman"/>
          <w:bCs/>
          <w:color w:val="000000"/>
          <w:sz w:val="22"/>
          <w:lang w:val="uk-UA"/>
        </w:rPr>
        <w:t>До реєстр. № 3644</w:t>
      </w:r>
      <w:r>
        <w:rPr>
          <w:rFonts w:eastAsia="Times New Roman" w:cs="Times New Roman"/>
          <w:bCs/>
          <w:color w:val="000000"/>
          <w:sz w:val="22"/>
          <w:lang w:val="uk-UA"/>
        </w:rPr>
        <w:br/>
      </w:r>
      <w:r w:rsidRPr="00F5300D">
        <w:rPr>
          <w:rFonts w:eastAsia="Times New Roman" w:cs="Times New Roman"/>
          <w:bCs/>
          <w:color w:val="000000"/>
          <w:sz w:val="22"/>
          <w:lang w:val="uk-UA"/>
        </w:rPr>
        <w:t>від 12.06.2020</w:t>
      </w:r>
    </w:p>
    <w:p w:rsidR="00F5300D" w:rsidRDefault="00F5300D" w:rsidP="00F5300D">
      <w:pPr>
        <w:spacing w:after="0" w:line="240" w:lineRule="auto"/>
        <w:jc w:val="center"/>
        <w:rPr>
          <w:rFonts w:eastAsia="Times New Roman" w:cs="Times New Roman"/>
          <w:b/>
          <w:bCs/>
          <w:color w:val="000000"/>
          <w:sz w:val="27"/>
          <w:szCs w:val="27"/>
          <w:lang w:val="uk-UA"/>
        </w:rPr>
      </w:pPr>
    </w:p>
    <w:p w:rsidR="00F5300D" w:rsidRDefault="00F5300D" w:rsidP="00F5300D">
      <w:pPr>
        <w:spacing w:after="0" w:line="240" w:lineRule="auto"/>
        <w:jc w:val="center"/>
        <w:rPr>
          <w:rFonts w:eastAsia="Times New Roman" w:cs="Times New Roman"/>
          <w:b/>
          <w:bCs/>
          <w:color w:val="000000"/>
          <w:sz w:val="27"/>
          <w:szCs w:val="27"/>
          <w:lang w:val="uk-UA"/>
        </w:rPr>
      </w:pPr>
    </w:p>
    <w:p w:rsidR="00F5300D" w:rsidRDefault="00F5300D" w:rsidP="00F5300D">
      <w:pPr>
        <w:spacing w:after="0" w:line="240" w:lineRule="auto"/>
        <w:jc w:val="center"/>
        <w:rPr>
          <w:rFonts w:eastAsia="Times New Roman" w:cs="Times New Roman"/>
          <w:b/>
          <w:bCs/>
          <w:color w:val="000000"/>
          <w:sz w:val="27"/>
          <w:szCs w:val="27"/>
          <w:lang w:val="uk-UA"/>
        </w:rPr>
      </w:pPr>
    </w:p>
    <w:p w:rsidR="00F5300D" w:rsidRDefault="00F5300D" w:rsidP="00F5300D">
      <w:pPr>
        <w:spacing w:after="0" w:line="240" w:lineRule="auto"/>
        <w:jc w:val="center"/>
        <w:rPr>
          <w:rFonts w:eastAsia="Times New Roman" w:cs="Times New Roman"/>
          <w:b/>
          <w:bCs/>
          <w:color w:val="000000"/>
          <w:sz w:val="27"/>
          <w:szCs w:val="27"/>
          <w:lang w:val="uk-UA"/>
        </w:rPr>
      </w:pPr>
    </w:p>
    <w:p w:rsidR="00F5300D" w:rsidRDefault="00F5300D" w:rsidP="00F5300D">
      <w:pPr>
        <w:spacing w:after="0" w:line="240" w:lineRule="auto"/>
        <w:jc w:val="center"/>
        <w:rPr>
          <w:rFonts w:eastAsia="Times New Roman" w:cs="Times New Roman"/>
          <w:b/>
          <w:bCs/>
          <w:color w:val="000000"/>
          <w:sz w:val="27"/>
          <w:szCs w:val="27"/>
          <w:lang w:val="uk-UA"/>
        </w:rPr>
      </w:pPr>
    </w:p>
    <w:p w:rsidR="00F5300D" w:rsidRDefault="00F5300D" w:rsidP="00F5300D">
      <w:pPr>
        <w:spacing w:after="0" w:line="240" w:lineRule="auto"/>
        <w:jc w:val="center"/>
        <w:rPr>
          <w:rFonts w:eastAsia="Times New Roman" w:cs="Times New Roman"/>
          <w:b/>
          <w:bCs/>
          <w:color w:val="000000"/>
          <w:sz w:val="27"/>
          <w:szCs w:val="27"/>
          <w:lang w:val="uk-UA"/>
        </w:rPr>
      </w:pPr>
    </w:p>
    <w:p w:rsidR="00F5300D" w:rsidRDefault="00F5300D" w:rsidP="00F5300D">
      <w:pPr>
        <w:spacing w:after="0" w:line="240" w:lineRule="auto"/>
        <w:jc w:val="center"/>
        <w:rPr>
          <w:rFonts w:eastAsia="Times New Roman" w:cs="Times New Roman"/>
          <w:b/>
          <w:bCs/>
          <w:color w:val="000000"/>
          <w:sz w:val="27"/>
          <w:szCs w:val="27"/>
          <w:lang w:val="uk-UA"/>
        </w:rPr>
      </w:pPr>
    </w:p>
    <w:p w:rsidR="00F5300D" w:rsidRDefault="00F5300D" w:rsidP="00F5300D">
      <w:pPr>
        <w:spacing w:after="0" w:line="240" w:lineRule="auto"/>
        <w:jc w:val="center"/>
        <w:rPr>
          <w:rFonts w:eastAsia="Times New Roman" w:cs="Times New Roman"/>
          <w:b/>
          <w:bCs/>
          <w:color w:val="000000"/>
          <w:sz w:val="27"/>
          <w:szCs w:val="27"/>
          <w:lang w:val="uk-UA"/>
        </w:rPr>
      </w:pPr>
    </w:p>
    <w:p w:rsidR="002D09B9" w:rsidRDefault="002D09B9" w:rsidP="00F5300D">
      <w:pPr>
        <w:spacing w:after="0" w:line="240" w:lineRule="auto"/>
        <w:jc w:val="center"/>
        <w:rPr>
          <w:rFonts w:eastAsia="Times New Roman" w:cs="Times New Roman"/>
          <w:b/>
          <w:bCs/>
          <w:color w:val="000000"/>
          <w:sz w:val="27"/>
          <w:szCs w:val="27"/>
          <w:lang w:val="uk-UA"/>
        </w:rPr>
      </w:pPr>
    </w:p>
    <w:p w:rsidR="00F5300D" w:rsidRDefault="00F5300D" w:rsidP="00F5300D">
      <w:pPr>
        <w:spacing w:after="0" w:line="240" w:lineRule="auto"/>
        <w:jc w:val="center"/>
        <w:rPr>
          <w:rFonts w:eastAsia="Times New Roman" w:cs="Times New Roman"/>
          <w:b/>
          <w:bCs/>
          <w:color w:val="000000"/>
          <w:sz w:val="27"/>
          <w:szCs w:val="27"/>
          <w:lang w:val="uk-UA"/>
        </w:rPr>
      </w:pPr>
    </w:p>
    <w:p w:rsidR="00F5300D" w:rsidRDefault="00F5300D" w:rsidP="00F5300D">
      <w:pPr>
        <w:spacing w:after="0" w:line="240" w:lineRule="auto"/>
        <w:jc w:val="center"/>
        <w:rPr>
          <w:rFonts w:eastAsia="Times New Roman" w:cs="Times New Roman"/>
          <w:b/>
          <w:bCs/>
          <w:color w:val="000000"/>
          <w:sz w:val="27"/>
          <w:szCs w:val="27"/>
          <w:lang w:val="uk-UA"/>
        </w:rPr>
      </w:pPr>
    </w:p>
    <w:p w:rsidR="00F5300D" w:rsidRPr="004D5501" w:rsidRDefault="00F5300D" w:rsidP="00F5300D">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r w:rsidRPr="004D5501">
        <w:rPr>
          <w:rFonts w:ascii="Times New Roman" w:hAnsi="Times New Roman" w:cs="Times New Roman"/>
          <w:sz w:val="28"/>
          <w:szCs w:val="28"/>
          <w:lang w:val="uk-UA"/>
        </w:rPr>
        <w:t xml:space="preserve">          ВЕРХОВНА РАДА УКРАЇНИ</w:t>
      </w:r>
    </w:p>
    <w:p w:rsidR="00F5300D" w:rsidRDefault="00F5300D" w:rsidP="00F5300D">
      <w:pPr>
        <w:spacing w:after="0" w:line="240" w:lineRule="auto"/>
        <w:jc w:val="center"/>
        <w:rPr>
          <w:rFonts w:eastAsia="Times New Roman" w:cs="Times New Roman"/>
          <w:b/>
          <w:bCs/>
          <w:color w:val="000000"/>
          <w:sz w:val="27"/>
          <w:szCs w:val="27"/>
          <w:lang w:val="uk-UA"/>
        </w:rPr>
      </w:pPr>
    </w:p>
    <w:p w:rsidR="00F5300D" w:rsidRPr="00700171" w:rsidRDefault="00F5300D" w:rsidP="00F5300D">
      <w:pPr>
        <w:spacing w:after="0" w:line="240" w:lineRule="auto"/>
        <w:jc w:val="center"/>
        <w:rPr>
          <w:rFonts w:eastAsia="Times New Roman" w:cs="Times New Roman"/>
          <w:sz w:val="24"/>
          <w:szCs w:val="24"/>
          <w:lang w:val="uk-UA"/>
        </w:rPr>
      </w:pPr>
      <w:r w:rsidRPr="00700171">
        <w:rPr>
          <w:rFonts w:eastAsia="Times New Roman" w:cs="Times New Roman"/>
          <w:b/>
          <w:bCs/>
          <w:color w:val="000000"/>
          <w:sz w:val="27"/>
          <w:szCs w:val="27"/>
          <w:lang w:val="uk-UA"/>
        </w:rPr>
        <w:t>ВИСНОВОК</w:t>
      </w:r>
    </w:p>
    <w:p w:rsidR="00F5300D" w:rsidRPr="00700171" w:rsidRDefault="00F5300D" w:rsidP="00F5300D">
      <w:pPr>
        <w:spacing w:after="0" w:line="240" w:lineRule="auto"/>
        <w:rPr>
          <w:rFonts w:eastAsia="Times New Roman" w:cs="Times New Roman"/>
          <w:sz w:val="24"/>
          <w:szCs w:val="24"/>
          <w:lang w:val="uk-UA"/>
        </w:rPr>
      </w:pPr>
    </w:p>
    <w:p w:rsidR="00F5300D" w:rsidRPr="00700171" w:rsidRDefault="00F5300D" w:rsidP="00F5300D">
      <w:pPr>
        <w:spacing w:after="0" w:line="240" w:lineRule="auto"/>
        <w:jc w:val="both"/>
        <w:rPr>
          <w:rFonts w:eastAsia="Times New Roman" w:cs="Times New Roman"/>
          <w:sz w:val="24"/>
          <w:szCs w:val="24"/>
          <w:lang w:val="uk-UA"/>
        </w:rPr>
      </w:pPr>
      <w:r w:rsidRPr="00700171">
        <w:rPr>
          <w:rFonts w:eastAsia="Times New Roman" w:cs="Times New Roman"/>
          <w:b/>
          <w:bCs/>
          <w:color w:val="000000"/>
          <w:szCs w:val="28"/>
          <w:lang w:val="uk-UA"/>
        </w:rPr>
        <w:t xml:space="preserve">на проект Закону України «Про внесення змін до статті 34 Закону України «Про статус народного депутата України», внесений народними депутатами України – членами Комітету з </w:t>
      </w:r>
      <w:r>
        <w:rPr>
          <w:rFonts w:eastAsia="Times New Roman" w:cs="Times New Roman"/>
          <w:b/>
          <w:bCs/>
          <w:color w:val="000000"/>
          <w:szCs w:val="28"/>
          <w:lang w:val="uk-UA"/>
        </w:rPr>
        <w:t>питань Регламенту, депутатської</w:t>
      </w:r>
      <w:r>
        <w:rPr>
          <w:rFonts w:eastAsia="Times New Roman" w:cs="Times New Roman"/>
          <w:b/>
          <w:bCs/>
          <w:color w:val="000000"/>
          <w:szCs w:val="28"/>
          <w:lang w:val="uk-UA"/>
        </w:rPr>
        <w:br/>
      </w:r>
      <w:r w:rsidRPr="00700171">
        <w:rPr>
          <w:rFonts w:eastAsia="Times New Roman" w:cs="Times New Roman"/>
          <w:b/>
          <w:bCs/>
          <w:color w:val="000000"/>
          <w:szCs w:val="28"/>
          <w:lang w:val="uk-UA"/>
        </w:rPr>
        <w:t xml:space="preserve">етики та організації роботи Верховної Ради України Кальченком С.В., </w:t>
      </w:r>
      <w:proofErr w:type="spellStart"/>
      <w:r w:rsidRPr="00700171">
        <w:rPr>
          <w:rFonts w:eastAsia="Times New Roman" w:cs="Times New Roman"/>
          <w:b/>
          <w:bCs/>
          <w:color w:val="000000"/>
          <w:szCs w:val="28"/>
          <w:lang w:val="uk-UA"/>
        </w:rPr>
        <w:t>Культенком</w:t>
      </w:r>
      <w:proofErr w:type="spellEnd"/>
      <w:r w:rsidRPr="00700171">
        <w:rPr>
          <w:rFonts w:eastAsia="Times New Roman" w:cs="Times New Roman"/>
          <w:b/>
          <w:bCs/>
          <w:color w:val="000000"/>
          <w:szCs w:val="28"/>
          <w:lang w:val="uk-UA"/>
        </w:rPr>
        <w:t xml:space="preserve"> А.В., Савченко О.С., Гринчук О.А., Фроловим П.В.,</w:t>
      </w:r>
      <w:r>
        <w:rPr>
          <w:rFonts w:eastAsia="Times New Roman" w:cs="Times New Roman"/>
          <w:b/>
          <w:bCs/>
          <w:color w:val="000000"/>
          <w:szCs w:val="28"/>
          <w:lang w:val="uk-UA"/>
        </w:rPr>
        <w:br/>
      </w:r>
      <w:proofErr w:type="spellStart"/>
      <w:r w:rsidRPr="00700171">
        <w:rPr>
          <w:rFonts w:eastAsia="Times New Roman" w:cs="Times New Roman"/>
          <w:b/>
          <w:bCs/>
          <w:color w:val="000000"/>
          <w:szCs w:val="28"/>
          <w:lang w:val="uk-UA"/>
        </w:rPr>
        <w:t>Синюткою</w:t>
      </w:r>
      <w:proofErr w:type="spellEnd"/>
      <w:r w:rsidRPr="00700171">
        <w:rPr>
          <w:rFonts w:eastAsia="Times New Roman" w:cs="Times New Roman"/>
          <w:b/>
          <w:bCs/>
          <w:color w:val="000000"/>
          <w:szCs w:val="28"/>
          <w:lang w:val="uk-UA"/>
        </w:rPr>
        <w:t xml:space="preserve"> О.М. (реєстр. № 3644 від 12.06.2020)</w:t>
      </w:r>
    </w:p>
    <w:p w:rsidR="00F5300D" w:rsidRPr="00700171" w:rsidRDefault="00F5300D" w:rsidP="00F5300D">
      <w:pPr>
        <w:spacing w:after="0" w:line="240" w:lineRule="auto"/>
        <w:rPr>
          <w:rFonts w:eastAsia="Times New Roman" w:cs="Times New Roman"/>
          <w:sz w:val="24"/>
          <w:szCs w:val="24"/>
          <w:lang w:val="uk-UA"/>
        </w:rPr>
      </w:pPr>
    </w:p>
    <w:p w:rsidR="00F5300D" w:rsidRPr="00700171" w:rsidRDefault="00F5300D" w:rsidP="00F5300D">
      <w:pPr>
        <w:spacing w:after="0" w:line="240" w:lineRule="auto"/>
        <w:ind w:firstLine="540"/>
        <w:jc w:val="both"/>
        <w:rPr>
          <w:rFonts w:eastAsia="Times New Roman" w:cs="Times New Roman"/>
          <w:sz w:val="24"/>
          <w:szCs w:val="24"/>
          <w:lang w:val="uk-UA"/>
        </w:rPr>
      </w:pPr>
      <w:r w:rsidRPr="000B2182">
        <w:rPr>
          <w:szCs w:val="28"/>
          <w:lang w:val="uk-UA"/>
        </w:rPr>
        <w:t xml:space="preserve">Комітет на засіданні </w:t>
      </w:r>
      <w:r>
        <w:rPr>
          <w:szCs w:val="28"/>
          <w:lang w:val="uk-UA"/>
        </w:rPr>
        <w:t>1 липня</w:t>
      </w:r>
      <w:r w:rsidRPr="000B2182">
        <w:rPr>
          <w:szCs w:val="28"/>
          <w:lang w:val="uk-UA"/>
        </w:rPr>
        <w:t xml:space="preserve"> 2020 року (протокол № </w:t>
      </w:r>
      <w:r>
        <w:rPr>
          <w:szCs w:val="28"/>
          <w:lang w:val="uk-UA"/>
        </w:rPr>
        <w:t>41</w:t>
      </w:r>
      <w:r w:rsidRPr="000B2182">
        <w:rPr>
          <w:szCs w:val="28"/>
          <w:lang w:val="uk-UA"/>
        </w:rPr>
        <w:t>)</w:t>
      </w:r>
      <w:r w:rsidR="00BD6C89">
        <w:rPr>
          <w:szCs w:val="28"/>
          <w:lang w:val="uk-UA"/>
        </w:rPr>
        <w:t>,</w:t>
      </w:r>
      <w:r w:rsidRPr="000B2182">
        <w:rPr>
          <w:szCs w:val="28"/>
          <w:lang w:val="uk-UA"/>
        </w:rPr>
        <w:t xml:space="preserve"> згідно з дорученням Голови Верховної Ради України Разумкова Д.О. </w:t>
      </w:r>
      <w:r w:rsidR="00BD6C89">
        <w:rPr>
          <w:rFonts w:eastAsia="Times New Roman" w:cs="Times New Roman"/>
          <w:color w:val="000000"/>
          <w:szCs w:val="28"/>
          <w:lang w:val="uk-UA"/>
        </w:rPr>
        <w:t>від 12 червня</w:t>
      </w:r>
      <w:r w:rsidR="00BD6C89">
        <w:rPr>
          <w:rFonts w:eastAsia="Times New Roman" w:cs="Times New Roman"/>
          <w:color w:val="000000"/>
          <w:szCs w:val="28"/>
          <w:lang w:val="uk-UA"/>
        </w:rPr>
        <w:br/>
      </w:r>
      <w:r w:rsidRPr="00700171">
        <w:rPr>
          <w:rFonts w:eastAsia="Times New Roman" w:cs="Times New Roman"/>
          <w:color w:val="000000"/>
          <w:szCs w:val="28"/>
          <w:lang w:val="uk-UA"/>
        </w:rPr>
        <w:t>2020 року</w:t>
      </w:r>
      <w:r w:rsidR="00BD6C89">
        <w:rPr>
          <w:rFonts w:eastAsia="Times New Roman" w:cs="Times New Roman"/>
          <w:color w:val="000000"/>
          <w:szCs w:val="28"/>
          <w:lang w:val="uk-UA"/>
        </w:rPr>
        <w:t>,</w:t>
      </w:r>
      <w:r w:rsidRPr="00700171">
        <w:rPr>
          <w:rFonts w:eastAsia="Times New Roman" w:cs="Times New Roman"/>
          <w:color w:val="000000"/>
          <w:szCs w:val="28"/>
          <w:lang w:val="uk-UA"/>
        </w:rPr>
        <w:t xml:space="preserve"> </w:t>
      </w:r>
      <w:r>
        <w:rPr>
          <w:rFonts w:eastAsia="Times New Roman" w:cs="Times New Roman"/>
          <w:color w:val="000000"/>
          <w:szCs w:val="28"/>
          <w:lang w:val="uk-UA"/>
        </w:rPr>
        <w:t>розглянув</w:t>
      </w:r>
      <w:r w:rsidRPr="00700171">
        <w:rPr>
          <w:rFonts w:eastAsia="Times New Roman" w:cs="Times New Roman"/>
          <w:color w:val="000000"/>
          <w:szCs w:val="28"/>
          <w:lang w:val="uk-UA"/>
        </w:rPr>
        <w:t xml:space="preserve"> проект Закону України «Про внесення змін до статті 34 Закону України «Про статус народного депутата України» (реєстр. № 3644 від 12.06.2020), внесений народними депутатами України – членами Комітету з питань Регламенту, депутатської етики та організації роботи Верховної Ради України Кальченком С.В., </w:t>
      </w:r>
      <w:proofErr w:type="spellStart"/>
      <w:r w:rsidRPr="00700171">
        <w:rPr>
          <w:rFonts w:eastAsia="Times New Roman" w:cs="Times New Roman"/>
          <w:color w:val="000000"/>
          <w:szCs w:val="28"/>
          <w:lang w:val="uk-UA"/>
        </w:rPr>
        <w:t>Культенком</w:t>
      </w:r>
      <w:proofErr w:type="spellEnd"/>
      <w:r w:rsidRPr="00700171">
        <w:rPr>
          <w:rFonts w:eastAsia="Times New Roman" w:cs="Times New Roman"/>
          <w:color w:val="000000"/>
          <w:szCs w:val="28"/>
          <w:lang w:val="uk-UA"/>
        </w:rPr>
        <w:t xml:space="preserve"> А.В., Савченко О.С., Гринчук О.А., Фроловим П.В., </w:t>
      </w:r>
      <w:proofErr w:type="spellStart"/>
      <w:r w:rsidRPr="00700171">
        <w:rPr>
          <w:rFonts w:eastAsia="Times New Roman" w:cs="Times New Roman"/>
          <w:color w:val="000000"/>
          <w:szCs w:val="28"/>
          <w:lang w:val="uk-UA"/>
        </w:rPr>
        <w:t>Синюткою</w:t>
      </w:r>
      <w:proofErr w:type="spellEnd"/>
      <w:r w:rsidRPr="00700171">
        <w:rPr>
          <w:rFonts w:eastAsia="Times New Roman" w:cs="Times New Roman"/>
          <w:color w:val="000000"/>
          <w:szCs w:val="28"/>
          <w:lang w:val="uk-UA"/>
        </w:rPr>
        <w:t xml:space="preserve"> О.М. відповідно до рішення Комітету від 10 червня 2020 року (протокол № 39)</w:t>
      </w:r>
      <w:r>
        <w:rPr>
          <w:rFonts w:eastAsia="Times New Roman" w:cs="Times New Roman"/>
          <w:color w:val="000000"/>
          <w:szCs w:val="28"/>
          <w:lang w:val="uk-UA"/>
        </w:rPr>
        <w:t xml:space="preserve">, </w:t>
      </w:r>
      <w:r w:rsidR="002D09B9">
        <w:rPr>
          <w:rFonts w:eastAsia="Times New Roman" w:cs="Times New Roman"/>
          <w:color w:val="000000"/>
          <w:szCs w:val="28"/>
          <w:lang w:val="uk-UA"/>
        </w:rPr>
        <w:t xml:space="preserve">а також </w:t>
      </w:r>
      <w:r>
        <w:rPr>
          <w:rFonts w:eastAsia="Times New Roman" w:cs="Times New Roman"/>
          <w:color w:val="000000"/>
          <w:szCs w:val="28"/>
          <w:lang w:val="uk-UA"/>
        </w:rPr>
        <w:t>висновок Головного науково-експертного управління Апарату Верховної Ради України від 25 червня 2020 року</w:t>
      </w:r>
      <w:r w:rsidR="002D09B9">
        <w:rPr>
          <w:rFonts w:eastAsia="Times New Roman" w:cs="Times New Roman"/>
          <w:color w:val="000000"/>
          <w:szCs w:val="28"/>
          <w:lang w:val="uk-UA"/>
        </w:rPr>
        <w:br/>
      </w:r>
      <w:r>
        <w:rPr>
          <w:rFonts w:eastAsia="Times New Roman" w:cs="Times New Roman"/>
          <w:color w:val="000000"/>
          <w:szCs w:val="28"/>
          <w:lang w:val="uk-UA"/>
        </w:rPr>
        <w:t>№16/3-2020/87785</w:t>
      </w:r>
      <w:r w:rsidR="00FD7F36">
        <w:rPr>
          <w:rFonts w:eastAsia="Times New Roman" w:cs="Times New Roman"/>
          <w:color w:val="000000"/>
          <w:szCs w:val="28"/>
          <w:lang w:val="uk-UA"/>
        </w:rPr>
        <w:t xml:space="preserve"> (</w:t>
      </w:r>
      <w:r w:rsidR="00FD7F36" w:rsidRPr="00FD7F36">
        <w:rPr>
          <w:lang w:val="uk-UA"/>
        </w:rPr>
        <w:t>122109</w:t>
      </w:r>
      <w:bookmarkStart w:id="0" w:name="_GoBack"/>
      <w:bookmarkEnd w:id="0"/>
      <w:r w:rsidR="00FD7F36">
        <w:rPr>
          <w:rFonts w:eastAsia="Times New Roman" w:cs="Times New Roman"/>
          <w:color w:val="000000"/>
          <w:szCs w:val="28"/>
          <w:lang w:val="uk-UA"/>
        </w:rPr>
        <w:t>)</w:t>
      </w:r>
      <w:r w:rsidRPr="00700171">
        <w:rPr>
          <w:rFonts w:eastAsia="Times New Roman" w:cs="Times New Roman"/>
          <w:color w:val="000000"/>
          <w:szCs w:val="28"/>
          <w:lang w:val="uk-UA"/>
        </w:rPr>
        <w:t>.</w:t>
      </w:r>
      <w:r w:rsidR="00FD7F36">
        <w:rPr>
          <w:rFonts w:eastAsia="Times New Roman" w:cs="Times New Roman"/>
          <w:color w:val="000000"/>
          <w:szCs w:val="28"/>
          <w:lang w:val="uk-UA"/>
        </w:rPr>
        <w:t xml:space="preserve"> </w:t>
      </w:r>
    </w:p>
    <w:p w:rsidR="00F5300D" w:rsidRPr="002D09B9" w:rsidRDefault="00F5300D" w:rsidP="00F5300D">
      <w:pPr>
        <w:spacing w:after="0" w:line="240" w:lineRule="auto"/>
        <w:ind w:firstLine="567"/>
        <w:jc w:val="both"/>
        <w:rPr>
          <w:rFonts w:eastAsia="Times New Roman" w:cs="Times New Roman"/>
          <w:sz w:val="24"/>
          <w:szCs w:val="24"/>
          <w:lang w:val="uk-UA"/>
        </w:rPr>
      </w:pPr>
      <w:r w:rsidRPr="00700171">
        <w:rPr>
          <w:rFonts w:eastAsia="Times New Roman" w:cs="Times New Roman"/>
          <w:color w:val="000000"/>
          <w:szCs w:val="28"/>
          <w:lang w:val="uk-UA"/>
        </w:rPr>
        <w:t>На пленарному засіданні 17 червня 2020 року Верховною Радою України законопроект (реєстр. № 3644) включено до порядку денного третьої сесії Верховної Ради України дев’ятого скликання та, відповідно до положень</w:t>
      </w:r>
      <w:r w:rsidRPr="00700171">
        <w:rPr>
          <w:rFonts w:eastAsia="Times New Roman" w:cs="Times New Roman"/>
          <w:color w:val="000000"/>
          <w:szCs w:val="28"/>
          <w:lang w:val="uk-UA"/>
        </w:rPr>
        <w:br/>
        <w:t>статті 101 Регламенту Верховної Ради України, прийнято рішення визнати цей законопроект невідкладним, скоротивши строки внесення</w:t>
      </w:r>
      <w:r w:rsidR="002D09B9">
        <w:rPr>
          <w:rFonts w:eastAsia="Times New Roman" w:cs="Times New Roman"/>
          <w:color w:val="000000"/>
          <w:szCs w:val="28"/>
          <w:lang w:val="uk-UA"/>
        </w:rPr>
        <w:t xml:space="preserve"> альтернативних </w:t>
      </w:r>
      <w:r w:rsidR="002D09B9" w:rsidRPr="002D09B9">
        <w:rPr>
          <w:rFonts w:eastAsia="Times New Roman" w:cs="Times New Roman"/>
          <w:color w:val="000000"/>
          <w:szCs w:val="28"/>
          <w:lang w:val="uk-UA"/>
        </w:rPr>
        <w:t>законопроектів.</w:t>
      </w:r>
    </w:p>
    <w:p w:rsidR="00F5300D" w:rsidRPr="002D09B9" w:rsidRDefault="00F5300D" w:rsidP="00F5300D">
      <w:pPr>
        <w:shd w:val="clear" w:color="auto" w:fill="FFFFFF"/>
        <w:spacing w:after="0" w:line="240" w:lineRule="auto"/>
        <w:ind w:firstLine="567"/>
        <w:jc w:val="both"/>
        <w:rPr>
          <w:rFonts w:eastAsia="Times New Roman" w:cs="Times New Roman"/>
          <w:sz w:val="24"/>
          <w:szCs w:val="24"/>
          <w:lang w:val="uk-UA"/>
        </w:rPr>
      </w:pPr>
      <w:r w:rsidRPr="002D09B9">
        <w:rPr>
          <w:rFonts w:eastAsia="Times New Roman" w:cs="Times New Roman"/>
          <w:color w:val="000000"/>
          <w:szCs w:val="28"/>
          <w:lang w:val="uk-UA"/>
        </w:rPr>
        <w:t xml:space="preserve">Поданим проектом Закону пропонується </w:t>
      </w:r>
      <w:proofErr w:type="spellStart"/>
      <w:r w:rsidRPr="002D09B9">
        <w:rPr>
          <w:rFonts w:eastAsia="Times New Roman" w:cs="Times New Roman"/>
          <w:color w:val="000000"/>
          <w:szCs w:val="28"/>
          <w:lang w:val="uk-UA"/>
        </w:rPr>
        <w:t>внести</w:t>
      </w:r>
      <w:proofErr w:type="spellEnd"/>
      <w:r w:rsidRPr="002D09B9">
        <w:rPr>
          <w:rFonts w:eastAsia="Times New Roman" w:cs="Times New Roman"/>
          <w:color w:val="000000"/>
          <w:szCs w:val="28"/>
          <w:lang w:val="uk-UA"/>
        </w:rPr>
        <w:t xml:space="preserve"> зміни до</w:t>
      </w:r>
      <w:r w:rsidRPr="002D09B9">
        <w:rPr>
          <w:rFonts w:eastAsia="Times New Roman" w:cs="Times New Roman"/>
          <w:b/>
          <w:bCs/>
          <w:color w:val="000000"/>
          <w:szCs w:val="28"/>
          <w:lang w:val="uk-UA"/>
        </w:rPr>
        <w:t xml:space="preserve"> </w:t>
      </w:r>
      <w:r w:rsidRPr="002D09B9">
        <w:rPr>
          <w:rFonts w:eastAsia="Times New Roman" w:cs="Times New Roman"/>
          <w:color w:val="000000"/>
          <w:szCs w:val="28"/>
          <w:lang w:val="uk-UA"/>
        </w:rPr>
        <w:t>статті 34 Закону України «Про статус народного депутата України»:</w:t>
      </w:r>
    </w:p>
    <w:p w:rsidR="00F5300D" w:rsidRPr="002D09B9" w:rsidRDefault="00F5300D" w:rsidP="00F5300D">
      <w:pPr>
        <w:spacing w:after="0" w:line="240" w:lineRule="auto"/>
        <w:ind w:firstLine="567"/>
        <w:jc w:val="both"/>
        <w:rPr>
          <w:rFonts w:cs="Times New Roman"/>
          <w:szCs w:val="28"/>
          <w:lang w:val="uk-UA"/>
        </w:rPr>
      </w:pPr>
      <w:r w:rsidRPr="002D09B9">
        <w:rPr>
          <w:rFonts w:cs="Times New Roman"/>
          <w:szCs w:val="28"/>
          <w:lang w:val="uk-UA"/>
        </w:rPr>
        <w:t>до частини другої щодо освіти помічників-консультантів народного депутата України (пропонується виключити вимогу щодо освіти помічників-консультантів);</w:t>
      </w:r>
    </w:p>
    <w:p w:rsidR="00F5300D" w:rsidRPr="00700171" w:rsidRDefault="00F5300D" w:rsidP="00F5300D">
      <w:pPr>
        <w:shd w:val="clear" w:color="auto" w:fill="FFFFFF"/>
        <w:spacing w:after="0" w:line="240" w:lineRule="auto"/>
        <w:ind w:firstLine="567"/>
        <w:jc w:val="both"/>
        <w:rPr>
          <w:rFonts w:eastAsia="Times New Roman" w:cs="Times New Roman"/>
          <w:sz w:val="24"/>
          <w:szCs w:val="24"/>
          <w:lang w:val="uk-UA"/>
        </w:rPr>
      </w:pPr>
      <w:r w:rsidRPr="002D09B9">
        <w:rPr>
          <w:rFonts w:eastAsia="Times New Roman" w:cs="Times New Roman"/>
          <w:color w:val="000000"/>
          <w:szCs w:val="28"/>
          <w:lang w:val="uk-UA"/>
        </w:rPr>
        <w:t xml:space="preserve">до частини третьої, передбачивши, що помічники-консультанти народного депутата України за його заявою прикріплюються до Апарату Верховної Ради </w:t>
      </w:r>
      <w:r w:rsidRPr="002D09B9">
        <w:rPr>
          <w:rFonts w:eastAsia="Times New Roman" w:cs="Times New Roman"/>
          <w:color w:val="000000"/>
          <w:szCs w:val="28"/>
          <w:lang w:val="uk-UA"/>
        </w:rPr>
        <w:lastRenderedPageBreak/>
        <w:t>України: які працюють за строковим трудовим договором (на постійній основі чи за сумісництвом), – для кадрового та фінансового обслуговування, які</w:t>
      </w:r>
      <w:r w:rsidRPr="00700171">
        <w:rPr>
          <w:rFonts w:eastAsia="Times New Roman" w:cs="Times New Roman"/>
          <w:color w:val="000000"/>
          <w:szCs w:val="28"/>
          <w:lang w:val="uk-UA"/>
        </w:rPr>
        <w:t xml:space="preserve"> працюють на громадських засадах, – для кадрового обслуговування (на відміну від передбаченої чинною редакцією можливості перебування помічника-консультанта народного депутата України у штаті державних підприємств, установ, організацій або прикріплення для кадрового та фінансового обслуговування до виконавчих комітетів відповідного органу місцевого самоврядування, а у містах Києві та Севастополі до секретаріатів міських рад);</w:t>
      </w:r>
    </w:p>
    <w:p w:rsidR="00F5300D" w:rsidRPr="00700171" w:rsidRDefault="00F5300D" w:rsidP="00F5300D">
      <w:pPr>
        <w:shd w:val="clear" w:color="auto" w:fill="FFFFFF"/>
        <w:spacing w:after="0" w:line="240" w:lineRule="auto"/>
        <w:ind w:firstLine="567"/>
        <w:jc w:val="both"/>
        <w:rPr>
          <w:rFonts w:eastAsia="Times New Roman" w:cs="Times New Roman"/>
          <w:sz w:val="24"/>
          <w:szCs w:val="24"/>
          <w:lang w:val="uk-UA"/>
        </w:rPr>
      </w:pPr>
      <w:r w:rsidRPr="00700171">
        <w:rPr>
          <w:rFonts w:eastAsia="Times New Roman" w:cs="Times New Roman"/>
          <w:color w:val="000000"/>
          <w:szCs w:val="28"/>
          <w:lang w:val="uk-UA"/>
        </w:rPr>
        <w:t xml:space="preserve">до частини четвертої, </w:t>
      </w:r>
      <w:r w:rsidRPr="00700171">
        <w:rPr>
          <w:rFonts w:eastAsia="Times New Roman" w:cs="Times New Roman"/>
          <w:color w:val="000000"/>
          <w:szCs w:val="28"/>
          <w:shd w:val="clear" w:color="auto" w:fill="FFFFFF"/>
          <w:lang w:val="uk-UA"/>
        </w:rPr>
        <w:t xml:space="preserve">передбачивши виключний перелік напрямів </w:t>
      </w:r>
      <w:r w:rsidRPr="00F17DB6">
        <w:rPr>
          <w:rFonts w:cs="Times New Roman"/>
          <w:szCs w:val="28"/>
          <w:lang w:val="uk-UA"/>
        </w:rPr>
        <w:t>використання (розподілу народним депутатом України) коштів загального</w:t>
      </w:r>
      <w:r w:rsidRPr="00700171">
        <w:rPr>
          <w:rFonts w:eastAsia="Times New Roman" w:cs="Times New Roman"/>
          <w:color w:val="000000"/>
          <w:szCs w:val="28"/>
          <w:lang w:val="uk-UA"/>
        </w:rPr>
        <w:t xml:space="preserve"> фонду, що встановлюється на відповідний рік для оплати праці помічників-консультантів: для виплати помічникам-консультантам заробітної плати, матеріальної допомоги для вирішення соціально-побутових питань, заробітної плати за час відпустки, матеріальної допомоги для оздоровлення під час надання щорічної основної відпустки, грошової компенсації за всі невикористані помічником-консультантом дні щорічної основної відпустки у разі ненадання йому такої відпустки за минулий рік.</w:t>
      </w:r>
    </w:p>
    <w:p w:rsidR="00F5300D" w:rsidRPr="00700171" w:rsidRDefault="00F5300D" w:rsidP="00F5300D">
      <w:pPr>
        <w:spacing w:after="0" w:line="240" w:lineRule="auto"/>
        <w:ind w:firstLine="709"/>
        <w:jc w:val="both"/>
        <w:rPr>
          <w:rFonts w:eastAsia="Times New Roman" w:cs="Times New Roman"/>
          <w:sz w:val="24"/>
          <w:szCs w:val="24"/>
          <w:lang w:val="uk-UA"/>
        </w:rPr>
      </w:pPr>
      <w:r w:rsidRPr="00700171">
        <w:rPr>
          <w:rFonts w:eastAsia="Times New Roman" w:cs="Times New Roman"/>
          <w:color w:val="000000"/>
          <w:szCs w:val="28"/>
          <w:lang w:val="uk-UA"/>
        </w:rPr>
        <w:t xml:space="preserve">Метою запропонованих змін, як зазначено у пояснювальній записці до законопроекту, є, зокрема, удосконалення порядку використання загального фонду, що </w:t>
      </w:r>
      <w:r w:rsidRPr="00700171">
        <w:rPr>
          <w:rFonts w:eastAsia="Times New Roman" w:cs="Times New Roman"/>
          <w:color w:val="000000"/>
          <w:szCs w:val="28"/>
          <w:shd w:val="clear" w:color="auto" w:fill="FFFFFF"/>
          <w:lang w:val="uk-UA"/>
        </w:rPr>
        <w:t>встановлюється на оплату праці помічників-консультантів народного депутата України</w:t>
      </w:r>
      <w:r w:rsidRPr="00700171">
        <w:rPr>
          <w:rFonts w:eastAsia="Times New Roman" w:cs="Times New Roman"/>
          <w:color w:val="000000"/>
          <w:szCs w:val="28"/>
          <w:lang w:val="uk-UA"/>
        </w:rPr>
        <w:t>.</w:t>
      </w:r>
    </w:p>
    <w:p w:rsidR="00F5300D" w:rsidRPr="00700171" w:rsidRDefault="00F5300D" w:rsidP="00F5300D">
      <w:pPr>
        <w:shd w:val="clear" w:color="auto" w:fill="FFFFFF"/>
        <w:spacing w:after="0" w:line="240" w:lineRule="auto"/>
        <w:ind w:firstLine="567"/>
        <w:jc w:val="both"/>
        <w:rPr>
          <w:rFonts w:eastAsia="Times New Roman" w:cs="Times New Roman"/>
          <w:sz w:val="24"/>
          <w:szCs w:val="24"/>
          <w:lang w:val="uk-UA"/>
        </w:rPr>
      </w:pPr>
      <w:r w:rsidRPr="00700171">
        <w:rPr>
          <w:rFonts w:eastAsia="Times New Roman" w:cs="Times New Roman"/>
          <w:color w:val="000000"/>
          <w:szCs w:val="28"/>
          <w:lang w:val="uk-UA"/>
        </w:rPr>
        <w:t xml:space="preserve">По суті правового змісту запропонованих змін </w:t>
      </w:r>
      <w:r>
        <w:rPr>
          <w:rFonts w:eastAsia="Times New Roman" w:cs="Times New Roman"/>
          <w:color w:val="000000"/>
          <w:szCs w:val="28"/>
          <w:lang w:val="uk-UA"/>
        </w:rPr>
        <w:t>Комітет</w:t>
      </w:r>
      <w:r w:rsidRPr="00700171">
        <w:rPr>
          <w:rFonts w:eastAsia="Times New Roman" w:cs="Times New Roman"/>
          <w:color w:val="000000"/>
          <w:szCs w:val="28"/>
          <w:lang w:val="uk-UA"/>
        </w:rPr>
        <w:t xml:space="preserve"> зазначи</w:t>
      </w:r>
      <w:r>
        <w:rPr>
          <w:rFonts w:eastAsia="Times New Roman" w:cs="Times New Roman"/>
          <w:color w:val="000000"/>
          <w:szCs w:val="28"/>
          <w:lang w:val="uk-UA"/>
        </w:rPr>
        <w:t>в</w:t>
      </w:r>
      <w:r w:rsidRPr="00700171">
        <w:rPr>
          <w:rFonts w:eastAsia="Times New Roman" w:cs="Times New Roman"/>
          <w:color w:val="000000"/>
          <w:szCs w:val="28"/>
          <w:lang w:val="uk-UA"/>
        </w:rPr>
        <w:t>, що відповідно до частини другої статті 34 Закону України «Про статус народного депутата України»</w:t>
      </w:r>
      <w:r>
        <w:rPr>
          <w:rFonts w:eastAsia="Times New Roman" w:cs="Times New Roman"/>
          <w:color w:val="000000"/>
          <w:szCs w:val="28"/>
          <w:lang w:val="uk-UA"/>
        </w:rPr>
        <w:t xml:space="preserve"> </w:t>
      </w:r>
      <w:r w:rsidRPr="00700171">
        <w:rPr>
          <w:rFonts w:eastAsia="Times New Roman" w:cs="Times New Roman"/>
          <w:color w:val="000000"/>
          <w:szCs w:val="28"/>
          <w:lang w:val="uk-UA"/>
        </w:rPr>
        <w:t xml:space="preserve">помічником-консультантом народного депутата України може бути лише </w:t>
      </w:r>
      <w:r>
        <w:rPr>
          <w:rFonts w:eastAsia="Times New Roman" w:cs="Times New Roman"/>
          <w:color w:val="000000"/>
          <w:szCs w:val="28"/>
          <w:lang w:val="uk-UA"/>
        </w:rPr>
        <w:t xml:space="preserve">громадянин України, </w:t>
      </w:r>
      <w:r w:rsidRPr="00F5300D">
        <w:rPr>
          <w:rFonts w:eastAsia="Times New Roman" w:cs="Times New Roman"/>
          <w:color w:val="000000"/>
          <w:szCs w:val="28"/>
          <w:lang w:val="uk-UA"/>
        </w:rPr>
        <w:t>що має середню спеціальну чи вищу освіту</w:t>
      </w:r>
      <w:r w:rsidRPr="00700171">
        <w:rPr>
          <w:rFonts w:eastAsia="Times New Roman" w:cs="Times New Roman"/>
          <w:color w:val="000000"/>
          <w:szCs w:val="28"/>
          <w:lang w:val="uk-UA"/>
        </w:rPr>
        <w:t xml:space="preserve"> і вільно володіє державною мовою. </w:t>
      </w:r>
      <w:r w:rsidRPr="00700171">
        <w:rPr>
          <w:rFonts w:eastAsia="Times New Roman" w:cs="Times New Roman"/>
          <w:color w:val="000000"/>
          <w:szCs w:val="28"/>
          <w:shd w:val="clear" w:color="auto" w:fill="FFFFFF"/>
          <w:lang w:val="uk-UA"/>
        </w:rPr>
        <w:t xml:space="preserve">Проте, у </w:t>
      </w:r>
      <w:r w:rsidRPr="00700171">
        <w:rPr>
          <w:rFonts w:eastAsia="Times New Roman" w:cs="Times New Roman"/>
          <w:color w:val="000000"/>
          <w:szCs w:val="28"/>
          <w:lang w:val="uk-UA"/>
        </w:rPr>
        <w:t>положеннях законодавства про освіту відсутнє поняття «середньої спеціальної освіти», яка до набрання чинності Законом України «Про вищу освіту» від 01.07.2014 № 1556-VІІ прирівнювалася до неповної вищої освіти освітньо-кваліфікаційного рівня молодшого спеціаліста, а після набрання чинності вказаним Законом диплом про вищу освіту за освітньо-кваліфікаційним рівнем молодшого спеціаліста (початкова вища освіта) прирівнюється до диплома про вищу освіту за освітньо-</w:t>
      </w:r>
      <w:r w:rsidRPr="00F5300D">
        <w:rPr>
          <w:rFonts w:eastAsia="Times New Roman" w:cs="Times New Roman"/>
          <w:color w:val="000000"/>
          <w:szCs w:val="28"/>
          <w:lang w:val="uk-UA"/>
        </w:rPr>
        <w:t xml:space="preserve">професійним ступенем молодшого бакалавра. Водночас, </w:t>
      </w:r>
      <w:r w:rsidRPr="00F5300D">
        <w:rPr>
          <w:rFonts w:eastAsia="Times New Roman" w:cs="Times New Roman"/>
          <w:color w:val="000000"/>
          <w:szCs w:val="28"/>
          <w:shd w:val="clear" w:color="auto" w:fill="FFFFFF"/>
          <w:lang w:val="uk-UA"/>
        </w:rPr>
        <w:t>відповідно до статті 92</w:t>
      </w:r>
      <w:r w:rsidRPr="00700171">
        <w:rPr>
          <w:rFonts w:eastAsia="Times New Roman" w:cs="Times New Roman"/>
          <w:color w:val="000000"/>
          <w:szCs w:val="28"/>
          <w:shd w:val="clear" w:color="auto" w:fill="FFFFFF"/>
          <w:lang w:val="uk-UA"/>
        </w:rPr>
        <w:t xml:space="preserve"> Закону України «Про державну службу» посада помічника-консультанта народного депутата України </w:t>
      </w:r>
      <w:r w:rsidRPr="00700171">
        <w:rPr>
          <w:rFonts w:eastAsia="Times New Roman" w:cs="Times New Roman"/>
          <w:color w:val="000000"/>
          <w:szCs w:val="28"/>
          <w:lang w:val="uk-UA"/>
        </w:rPr>
        <w:t>належить до посад патронатної служби, до яких (працівників патронатних служб) вимог щодо освіти не встановлено. Тому, на підставі аналізу положень законодавства про освіту та про державну службу, змінами до частини другої статті 34 Закону (підпункт 1 пункт 1 законопроекту) передбачено, що</w:t>
      </w:r>
      <w:r w:rsidRPr="00700171">
        <w:rPr>
          <w:rFonts w:eastAsia="Times New Roman" w:cs="Times New Roman"/>
          <w:color w:val="000000"/>
          <w:szCs w:val="28"/>
          <w:shd w:val="clear" w:color="auto" w:fill="FFFFFF"/>
          <w:lang w:val="uk-UA"/>
        </w:rPr>
        <w:t xml:space="preserve"> помічником-консультантом народного депутата України може бути лише громадянин України, який вільно володіє державною мовою. </w:t>
      </w:r>
    </w:p>
    <w:p w:rsidR="00F5300D" w:rsidRPr="00700171" w:rsidRDefault="00F5300D" w:rsidP="00F5300D">
      <w:pPr>
        <w:spacing w:after="0" w:line="240" w:lineRule="auto"/>
        <w:ind w:firstLine="709"/>
        <w:jc w:val="both"/>
        <w:rPr>
          <w:rFonts w:eastAsia="Times New Roman" w:cs="Times New Roman"/>
          <w:sz w:val="24"/>
          <w:szCs w:val="24"/>
          <w:lang w:val="uk-UA"/>
        </w:rPr>
      </w:pPr>
      <w:r w:rsidRPr="00700171">
        <w:rPr>
          <w:rFonts w:eastAsia="Times New Roman" w:cs="Times New Roman"/>
          <w:color w:val="000000"/>
          <w:szCs w:val="28"/>
          <w:shd w:val="clear" w:color="auto" w:fill="FFFFFF"/>
          <w:lang w:val="uk-UA"/>
        </w:rPr>
        <w:t xml:space="preserve">Низка положень статті 34 Закону </w:t>
      </w:r>
      <w:r w:rsidRPr="00700171">
        <w:rPr>
          <w:rFonts w:eastAsia="Times New Roman" w:cs="Times New Roman"/>
          <w:color w:val="000000"/>
          <w:szCs w:val="28"/>
          <w:lang w:val="uk-UA"/>
        </w:rPr>
        <w:t>України «Про статус народного депутата України»</w:t>
      </w:r>
      <w:r>
        <w:rPr>
          <w:rFonts w:eastAsia="Times New Roman" w:cs="Times New Roman"/>
          <w:color w:val="000000"/>
          <w:szCs w:val="28"/>
          <w:lang w:val="uk-UA"/>
        </w:rPr>
        <w:t xml:space="preserve"> </w:t>
      </w:r>
      <w:r w:rsidRPr="00700171">
        <w:rPr>
          <w:rFonts w:eastAsia="Times New Roman" w:cs="Times New Roman"/>
          <w:color w:val="000000"/>
          <w:szCs w:val="28"/>
          <w:shd w:val="clear" w:color="auto" w:fill="FFFFFF"/>
          <w:lang w:val="uk-UA"/>
        </w:rPr>
        <w:t xml:space="preserve">передбачає можливість </w:t>
      </w:r>
      <w:r w:rsidRPr="00700171">
        <w:rPr>
          <w:rFonts w:eastAsia="Times New Roman" w:cs="Times New Roman"/>
          <w:color w:val="000000"/>
          <w:szCs w:val="28"/>
          <w:lang w:val="uk-UA"/>
        </w:rPr>
        <w:t xml:space="preserve">перебування помічників-консультантів народного депутата України у штаті державних підприємств, установ, організацій або за заявою народного депутата України їх прикріплення для кадрового та фінансового обслуговування до виконавчих комітетів відповідного </w:t>
      </w:r>
      <w:r w:rsidRPr="00700171">
        <w:rPr>
          <w:rFonts w:eastAsia="Times New Roman" w:cs="Times New Roman"/>
          <w:color w:val="000000"/>
          <w:szCs w:val="28"/>
          <w:lang w:val="uk-UA"/>
        </w:rPr>
        <w:lastRenderedPageBreak/>
        <w:t>органу місцевого самоврядування, а у містах Києві та Севастополі до секретаріатів міських рад</w:t>
      </w:r>
      <w:r w:rsidRPr="00700171">
        <w:rPr>
          <w:rFonts w:eastAsia="Times New Roman" w:cs="Times New Roman"/>
          <w:color w:val="000000"/>
          <w:szCs w:val="28"/>
          <w:shd w:val="clear" w:color="auto" w:fill="FFFFFF"/>
          <w:lang w:val="uk-UA"/>
        </w:rPr>
        <w:t xml:space="preserve">. Поряд з цим, </w:t>
      </w:r>
      <w:r w:rsidRPr="00700171">
        <w:rPr>
          <w:rFonts w:eastAsia="Times New Roman" w:cs="Times New Roman"/>
          <w:color w:val="000000"/>
          <w:szCs w:val="28"/>
          <w:lang w:val="uk-UA"/>
        </w:rPr>
        <w:t>у Верховній Раді України дев’ятого скликання лише 2 (два) помічники-консультанти народного депутата України прикріплені до кадрового та фінансового обслуговування виконавчого комітету Київської міської ради. Тому з чинної редакції статті 34 Закону пропонується виключити норми щодо прикріплення помічника-консультанта до кадрового та фінансового обслуговування до виконавчих комітетів (апаратів) органів місцевого самоврядування, секретаріатів міських рад, державних підприємств, установ, організацій та передбачити, що «помічники-консультанти народного депутата за його заявою прикріплюються до Апарату Верховної Ради України: які працюють за строковим трудовим договором (на постійній основі чи за сумісництвом), – для кадрового та фінансового обслуговування, які працюють на громадських засадах, – для кадрового обслуговування» (підпункт 1 пункту 1 законопроекту). </w:t>
      </w:r>
    </w:p>
    <w:p w:rsidR="00F5300D" w:rsidRPr="00F5300D" w:rsidRDefault="00F5300D" w:rsidP="00F5300D">
      <w:pPr>
        <w:shd w:val="clear" w:color="auto" w:fill="FFFFFF"/>
        <w:spacing w:after="0" w:line="240" w:lineRule="auto"/>
        <w:ind w:firstLine="567"/>
        <w:jc w:val="both"/>
        <w:rPr>
          <w:rFonts w:eastAsia="Times New Roman" w:cs="Times New Roman"/>
          <w:sz w:val="24"/>
          <w:szCs w:val="24"/>
          <w:lang w:val="uk-UA"/>
        </w:rPr>
      </w:pPr>
      <w:r w:rsidRPr="00F5300D">
        <w:rPr>
          <w:rFonts w:eastAsia="Times New Roman" w:cs="Times New Roman"/>
          <w:color w:val="000000"/>
          <w:szCs w:val="28"/>
          <w:shd w:val="clear" w:color="auto" w:fill="FFFFFF"/>
          <w:lang w:val="uk-UA"/>
        </w:rPr>
        <w:t xml:space="preserve">Проектом Закону пропонується також </w:t>
      </w:r>
      <w:proofErr w:type="spellStart"/>
      <w:r w:rsidRPr="00F5300D">
        <w:rPr>
          <w:rFonts w:eastAsia="Times New Roman" w:cs="Times New Roman"/>
          <w:color w:val="000000"/>
          <w:szCs w:val="28"/>
          <w:shd w:val="clear" w:color="auto" w:fill="FFFFFF"/>
          <w:lang w:val="uk-UA"/>
        </w:rPr>
        <w:t>внести</w:t>
      </w:r>
      <w:proofErr w:type="spellEnd"/>
      <w:r w:rsidRPr="00F5300D">
        <w:rPr>
          <w:rFonts w:eastAsia="Times New Roman" w:cs="Times New Roman"/>
          <w:color w:val="000000"/>
          <w:szCs w:val="28"/>
          <w:shd w:val="clear" w:color="auto" w:fill="FFFFFF"/>
          <w:lang w:val="uk-UA"/>
        </w:rPr>
        <w:t xml:space="preserve"> зміни до частини четвертої статті 34 Закону </w:t>
      </w:r>
      <w:r w:rsidRPr="00F5300D">
        <w:rPr>
          <w:rFonts w:eastAsia="Times New Roman" w:cs="Times New Roman"/>
          <w:color w:val="000000"/>
          <w:szCs w:val="28"/>
          <w:lang w:val="uk-UA"/>
        </w:rPr>
        <w:t>України «Про статус народного депутата України»</w:t>
      </w:r>
      <w:r w:rsidRPr="00F5300D">
        <w:rPr>
          <w:rFonts w:eastAsia="Times New Roman" w:cs="Times New Roman"/>
          <w:color w:val="000000"/>
          <w:szCs w:val="28"/>
          <w:shd w:val="clear" w:color="auto" w:fill="FFFFFF"/>
          <w:lang w:val="uk-UA"/>
        </w:rPr>
        <w:t xml:space="preserve"> (підпункт 3 пункту 1 законопроекту), передбачивши виключний перелік напрямів використання (розподілу народним депутатом </w:t>
      </w:r>
      <w:r w:rsidRPr="00F5300D">
        <w:rPr>
          <w:rFonts w:cs="Times New Roman"/>
          <w:szCs w:val="28"/>
          <w:lang w:val="uk-UA"/>
        </w:rPr>
        <w:t>України) коштів загального фонду, що встановлюється на відповідний рік для</w:t>
      </w:r>
      <w:r w:rsidRPr="00F5300D">
        <w:rPr>
          <w:rFonts w:eastAsia="Times New Roman" w:cs="Times New Roman"/>
          <w:color w:val="000000"/>
          <w:szCs w:val="28"/>
          <w:lang w:val="uk-UA"/>
        </w:rPr>
        <w:t xml:space="preserve"> оплати праці помічників-консультантів: для виплати помічникам-консультантам заробітної плати, матеріальної допомоги для вирішення соціально-побутових питань, заробітної плати за час відпустки, матеріальної допомоги для оздоровлення під час надання щорічної основної відпустки, грошової компенсації за всі невикористані помічником-консультантом дні щорічної основної відпустки у разі ненадання йому такої відпустки за минулий рік.</w:t>
      </w:r>
    </w:p>
    <w:p w:rsidR="00F5300D" w:rsidRPr="00700171" w:rsidRDefault="00F5300D" w:rsidP="00F5300D">
      <w:pPr>
        <w:spacing w:after="0" w:line="240" w:lineRule="auto"/>
        <w:ind w:firstLine="567"/>
        <w:jc w:val="both"/>
        <w:rPr>
          <w:rFonts w:eastAsia="Times New Roman" w:cs="Times New Roman"/>
          <w:sz w:val="24"/>
          <w:szCs w:val="24"/>
          <w:lang w:val="uk-UA"/>
        </w:rPr>
      </w:pPr>
      <w:r w:rsidRPr="00700171">
        <w:rPr>
          <w:rFonts w:eastAsia="Times New Roman" w:cs="Times New Roman"/>
          <w:color w:val="000000"/>
          <w:szCs w:val="28"/>
          <w:lang w:val="uk-UA"/>
        </w:rPr>
        <w:t xml:space="preserve">В обґрунтування пропозиції щодо виплати помічникам-консультантам народного депутата України матеріальної допомоги для вирішення соціально-побутових питань та матеріальної допомоги для оздоровлення під час надання щорічної основної відпустки </w:t>
      </w:r>
      <w:r>
        <w:rPr>
          <w:rFonts w:eastAsia="Times New Roman" w:cs="Times New Roman"/>
          <w:color w:val="000000"/>
          <w:szCs w:val="28"/>
          <w:lang w:val="uk-UA"/>
        </w:rPr>
        <w:t xml:space="preserve">Комітет </w:t>
      </w:r>
      <w:r w:rsidRPr="00700171">
        <w:rPr>
          <w:rFonts w:eastAsia="Times New Roman" w:cs="Times New Roman"/>
          <w:color w:val="000000"/>
          <w:szCs w:val="28"/>
          <w:lang w:val="uk-UA"/>
        </w:rPr>
        <w:t>зазначи</w:t>
      </w:r>
      <w:r>
        <w:rPr>
          <w:rFonts w:eastAsia="Times New Roman" w:cs="Times New Roman"/>
          <w:color w:val="000000"/>
          <w:szCs w:val="28"/>
          <w:lang w:val="uk-UA"/>
        </w:rPr>
        <w:t>в</w:t>
      </w:r>
      <w:r w:rsidRPr="00700171">
        <w:rPr>
          <w:rFonts w:eastAsia="Times New Roman" w:cs="Times New Roman"/>
          <w:color w:val="000000"/>
          <w:szCs w:val="28"/>
          <w:lang w:val="uk-UA"/>
        </w:rPr>
        <w:t xml:space="preserve">, що </w:t>
      </w:r>
      <w:r w:rsidRPr="00700171">
        <w:rPr>
          <w:rFonts w:eastAsia="Times New Roman" w:cs="Times New Roman"/>
          <w:color w:val="000000"/>
          <w:szCs w:val="28"/>
          <w:shd w:val="clear" w:color="auto" w:fill="FFFFFF"/>
          <w:lang w:val="uk-UA"/>
        </w:rPr>
        <w:t xml:space="preserve">відповідно до статті 92 Закону України «Про державну службу» посада помічника-консультанта народного депутата України </w:t>
      </w:r>
      <w:r w:rsidRPr="00700171">
        <w:rPr>
          <w:rFonts w:eastAsia="Times New Roman" w:cs="Times New Roman"/>
          <w:color w:val="000000"/>
          <w:szCs w:val="28"/>
          <w:lang w:val="uk-UA"/>
        </w:rPr>
        <w:t>належить до посад патронатної служби. У свою чергу відповідно до постанови Кабінету Міністрів України «Про умови оплати праці працівників державних органів, на яких не поширюється дія Закону України «Про державну службу» від 29.12.2019 № 1112 для працівників патронатних служб у державних органах передбачено надання таких видів допомоги: на вирішення соціально-побутових питань та на оздоровлення під час надання щорічної основної відпустки, кожна з яких (допомог) відповідає розміру середньомісячної заробітної плати</w:t>
      </w:r>
      <w:r>
        <w:rPr>
          <w:rFonts w:eastAsia="Times New Roman" w:cs="Times New Roman"/>
          <w:color w:val="000000"/>
          <w:szCs w:val="28"/>
          <w:lang w:val="uk-UA"/>
        </w:rPr>
        <w:t xml:space="preserve"> такого працівника</w:t>
      </w:r>
      <w:r w:rsidRPr="00700171">
        <w:rPr>
          <w:rFonts w:eastAsia="Times New Roman" w:cs="Times New Roman"/>
          <w:color w:val="000000"/>
          <w:szCs w:val="28"/>
          <w:lang w:val="uk-UA"/>
        </w:rPr>
        <w:t>.</w:t>
      </w:r>
    </w:p>
    <w:p w:rsidR="00F5300D" w:rsidRDefault="00F5300D" w:rsidP="00F5300D">
      <w:pPr>
        <w:shd w:val="clear" w:color="auto" w:fill="FFFFFF"/>
        <w:spacing w:after="0" w:line="240" w:lineRule="auto"/>
        <w:ind w:firstLine="709"/>
        <w:jc w:val="both"/>
        <w:rPr>
          <w:rFonts w:eastAsia="Times New Roman" w:cs="Times New Roman"/>
          <w:color w:val="000000"/>
          <w:szCs w:val="28"/>
          <w:lang w:val="uk-UA"/>
        </w:rPr>
      </w:pPr>
      <w:r w:rsidRPr="00700171">
        <w:rPr>
          <w:rFonts w:eastAsia="Times New Roman" w:cs="Times New Roman"/>
          <w:color w:val="000000"/>
          <w:szCs w:val="28"/>
          <w:lang w:val="uk-UA"/>
        </w:rPr>
        <w:t xml:space="preserve">Оскільки реалізація змін, запропонованих </w:t>
      </w:r>
      <w:r w:rsidRPr="00700171">
        <w:rPr>
          <w:rFonts w:eastAsia="Times New Roman" w:cs="Times New Roman"/>
          <w:color w:val="000000"/>
          <w:szCs w:val="28"/>
          <w:shd w:val="clear" w:color="auto" w:fill="FFFFFF"/>
          <w:lang w:val="uk-UA"/>
        </w:rPr>
        <w:t>до частини четвертої статті 34 Закону</w:t>
      </w:r>
      <w:r>
        <w:rPr>
          <w:rFonts w:eastAsia="Times New Roman" w:cs="Times New Roman"/>
          <w:color w:val="000000"/>
          <w:szCs w:val="28"/>
          <w:shd w:val="clear" w:color="auto" w:fill="FFFFFF"/>
          <w:lang w:val="uk-UA"/>
        </w:rPr>
        <w:t xml:space="preserve"> </w:t>
      </w:r>
      <w:r w:rsidRPr="00700171">
        <w:rPr>
          <w:rFonts w:eastAsia="Times New Roman" w:cs="Times New Roman"/>
          <w:color w:val="000000"/>
          <w:szCs w:val="28"/>
          <w:lang w:val="uk-UA"/>
        </w:rPr>
        <w:t>України «Про статус народного депутата України»</w:t>
      </w:r>
      <w:r>
        <w:rPr>
          <w:rFonts w:eastAsia="Times New Roman" w:cs="Times New Roman"/>
          <w:color w:val="000000"/>
          <w:szCs w:val="28"/>
          <w:shd w:val="clear" w:color="auto" w:fill="FFFFFF"/>
          <w:lang w:val="uk-UA"/>
        </w:rPr>
        <w:t>,</w:t>
      </w:r>
      <w:r w:rsidRPr="00700171">
        <w:rPr>
          <w:rFonts w:eastAsia="Times New Roman" w:cs="Times New Roman"/>
          <w:color w:val="000000"/>
          <w:szCs w:val="28"/>
          <w:shd w:val="clear" w:color="auto" w:fill="FFFFFF"/>
          <w:lang w:val="uk-UA"/>
        </w:rPr>
        <w:t xml:space="preserve"> потребуватиме збільшення </w:t>
      </w:r>
      <w:r w:rsidRPr="00700171">
        <w:rPr>
          <w:rFonts w:eastAsia="Times New Roman" w:cs="Times New Roman"/>
          <w:color w:val="000000"/>
          <w:szCs w:val="28"/>
          <w:lang w:val="uk-UA"/>
        </w:rPr>
        <w:t>загального фонду, що встановлюється на відповідний рік для оплати праці помічників-консультантів</w:t>
      </w:r>
      <w:r w:rsidRPr="00700171">
        <w:rPr>
          <w:rFonts w:eastAsia="Times New Roman" w:cs="Times New Roman"/>
          <w:color w:val="000000"/>
          <w:szCs w:val="28"/>
          <w:shd w:val="clear" w:color="auto" w:fill="FFFFFF"/>
          <w:lang w:val="uk-UA"/>
        </w:rPr>
        <w:t xml:space="preserve"> (зокрема, для фінансового забезпечення виплат </w:t>
      </w:r>
      <w:r w:rsidRPr="00700171">
        <w:rPr>
          <w:rFonts w:eastAsia="Times New Roman" w:cs="Times New Roman"/>
          <w:color w:val="000000"/>
          <w:szCs w:val="28"/>
          <w:lang w:val="uk-UA"/>
        </w:rPr>
        <w:t>матеріальної допомоги для вирішення соціально-побутових питань, матеріальної допомоги для</w:t>
      </w:r>
      <w:r>
        <w:rPr>
          <w:rFonts w:eastAsia="Times New Roman" w:cs="Times New Roman"/>
          <w:color w:val="000000"/>
          <w:szCs w:val="28"/>
          <w:lang w:val="uk-UA"/>
        </w:rPr>
        <w:t xml:space="preserve"> оздоровлення),</w:t>
      </w:r>
      <w:r w:rsidRPr="00700171">
        <w:rPr>
          <w:rFonts w:eastAsia="Times New Roman" w:cs="Times New Roman"/>
          <w:color w:val="000000"/>
          <w:szCs w:val="28"/>
          <w:lang w:val="uk-UA"/>
        </w:rPr>
        <w:t xml:space="preserve"> та внесення відповідних змін до Постанови Верховної Ради України «Про фінансове забезпечення діяльності народних </w:t>
      </w:r>
      <w:r w:rsidRPr="00700171">
        <w:rPr>
          <w:rFonts w:eastAsia="Times New Roman" w:cs="Times New Roman"/>
          <w:color w:val="000000"/>
          <w:szCs w:val="28"/>
          <w:lang w:val="uk-UA"/>
        </w:rPr>
        <w:lastRenderedPageBreak/>
        <w:t>депутатів України», то набрання чинності підпунктом 3 пункту 1 законопроекту має відбуватися з урахуванням вимог частини третьої статті 27 Бюджетного кодексу України</w:t>
      </w:r>
      <w:r w:rsidRPr="00700171">
        <w:rPr>
          <w:rFonts w:eastAsia="Times New Roman" w:cs="Times New Roman"/>
          <w:color w:val="000000"/>
          <w:szCs w:val="28"/>
          <w:shd w:val="clear" w:color="auto" w:fill="FFFFFF"/>
          <w:lang w:val="uk-UA"/>
        </w:rPr>
        <w:t xml:space="preserve"> </w:t>
      </w:r>
      <w:r w:rsidRPr="00700171">
        <w:rPr>
          <w:rFonts w:eastAsia="Times New Roman" w:cs="Times New Roman"/>
          <w:color w:val="000000"/>
          <w:szCs w:val="28"/>
          <w:lang w:val="uk-UA"/>
        </w:rPr>
        <w:t>(з 1 січня 2021 року – у разі прийняття вказаних змін не пізніше 15 липня 2020 року).</w:t>
      </w:r>
    </w:p>
    <w:p w:rsidR="00F5300D" w:rsidRPr="00700171" w:rsidRDefault="00F5300D" w:rsidP="00F5300D">
      <w:pPr>
        <w:shd w:val="clear" w:color="auto" w:fill="FFFFFF"/>
        <w:spacing w:after="0" w:line="240" w:lineRule="auto"/>
        <w:ind w:firstLine="709"/>
        <w:jc w:val="both"/>
        <w:rPr>
          <w:rFonts w:eastAsia="Times New Roman" w:cs="Times New Roman"/>
          <w:sz w:val="24"/>
          <w:szCs w:val="24"/>
          <w:lang w:val="uk-UA"/>
        </w:rPr>
      </w:pPr>
      <w:r>
        <w:rPr>
          <w:rFonts w:eastAsia="Times New Roman" w:cs="Times New Roman"/>
          <w:color w:val="000000"/>
          <w:szCs w:val="28"/>
          <w:lang w:val="uk-UA"/>
        </w:rPr>
        <w:t xml:space="preserve">Висновок Головного науково-експертного управління на законопроект (реєстр. № 3644) в цілому є позитивним, водночас Управлінням висловлено міркування та окремі зауваження, зокрема, щодо скасування вимог щодо освітнього рівня помічника-консультанта народного депутата України.  </w:t>
      </w:r>
    </w:p>
    <w:p w:rsidR="00F5300D" w:rsidRDefault="00F5300D" w:rsidP="00F5300D">
      <w:pPr>
        <w:spacing w:after="0" w:line="240" w:lineRule="auto"/>
        <w:ind w:firstLine="567"/>
        <w:jc w:val="both"/>
        <w:rPr>
          <w:rFonts w:eastAsia="Times New Roman" w:cs="Times New Roman"/>
          <w:color w:val="000000"/>
          <w:szCs w:val="28"/>
          <w:lang w:val="uk-UA"/>
        </w:rPr>
      </w:pPr>
      <w:r w:rsidRPr="00700171">
        <w:rPr>
          <w:rFonts w:eastAsia="Times New Roman" w:cs="Times New Roman"/>
          <w:color w:val="000000"/>
          <w:szCs w:val="28"/>
          <w:lang w:val="uk-UA"/>
        </w:rPr>
        <w:t>Відповідно до положень частини четвертої статті 101 Регламенту Верховної Ради України законопроект, визначений як невідкладний, після завершення його попереднього розгляду чи доопрацювання включається до порядку денного найближчого пленарного засідання Верховної Ради України і розглядається позачергово.</w:t>
      </w:r>
    </w:p>
    <w:p w:rsidR="00F5300D" w:rsidRPr="000B2182" w:rsidRDefault="00F5300D" w:rsidP="00F5300D">
      <w:pPr>
        <w:spacing w:after="0" w:line="240" w:lineRule="auto"/>
        <w:ind w:right="-1" w:firstLine="567"/>
        <w:jc w:val="both"/>
        <w:rPr>
          <w:rFonts w:eastAsia="Calibri"/>
          <w:sz w:val="16"/>
          <w:szCs w:val="16"/>
          <w:lang w:val="uk-UA"/>
        </w:rPr>
      </w:pPr>
    </w:p>
    <w:p w:rsidR="00F5300D" w:rsidRPr="001349F4" w:rsidRDefault="00F5300D" w:rsidP="00F5300D">
      <w:pPr>
        <w:spacing w:after="0" w:line="240" w:lineRule="auto"/>
        <w:ind w:right="-1" w:firstLine="567"/>
        <w:jc w:val="both"/>
        <w:rPr>
          <w:bCs/>
          <w:szCs w:val="28"/>
          <w:lang w:val="uk-UA"/>
        </w:rPr>
      </w:pPr>
      <w:r w:rsidRPr="001349F4">
        <w:rPr>
          <w:rFonts w:eastAsia="Calibri"/>
          <w:szCs w:val="28"/>
          <w:lang w:val="uk-UA"/>
        </w:rPr>
        <w:t>З огляду на вищезазначене та керуючись положеннями</w:t>
      </w:r>
      <w:r>
        <w:rPr>
          <w:rFonts w:eastAsia="Calibri"/>
          <w:szCs w:val="28"/>
          <w:lang w:val="uk-UA"/>
        </w:rPr>
        <w:t xml:space="preserve"> </w:t>
      </w:r>
      <w:r w:rsidR="002D09B9" w:rsidRPr="00E4358A">
        <w:rPr>
          <w:szCs w:val="28"/>
          <w:lang w:val="uk-UA"/>
        </w:rPr>
        <w:t>статті 108, пункту 1 частини першої статті 111, пункту 1 частини першої та частини другої статті 114 Регламенту Верховної Ради України</w:t>
      </w:r>
      <w:r w:rsidR="002D09B9">
        <w:rPr>
          <w:szCs w:val="28"/>
          <w:lang w:val="uk-UA"/>
        </w:rPr>
        <w:t>,</w:t>
      </w:r>
      <w:r w:rsidRPr="001349F4">
        <w:rPr>
          <w:rFonts w:eastAsia="Calibri"/>
          <w:szCs w:val="28"/>
          <w:lang w:val="uk-UA"/>
        </w:rPr>
        <w:t xml:space="preserve"> Комітет ухвалив висновок на </w:t>
      </w:r>
      <w:r w:rsidRPr="001349F4">
        <w:rPr>
          <w:rFonts w:eastAsia="Calibri"/>
          <w:color w:val="000000"/>
          <w:szCs w:val="28"/>
          <w:lang w:val="uk-UA"/>
        </w:rPr>
        <w:t>проект Закону України</w:t>
      </w:r>
      <w:r>
        <w:rPr>
          <w:rFonts w:eastAsia="Calibri"/>
          <w:color w:val="000000"/>
          <w:szCs w:val="28"/>
          <w:lang w:val="uk-UA"/>
        </w:rPr>
        <w:t xml:space="preserve"> «</w:t>
      </w:r>
      <w:r w:rsidR="002D09B9" w:rsidRPr="00700171">
        <w:rPr>
          <w:rFonts w:eastAsia="Times New Roman" w:cs="Times New Roman"/>
          <w:color w:val="000000"/>
          <w:szCs w:val="28"/>
          <w:lang w:val="uk-UA"/>
        </w:rPr>
        <w:t>Про внесення змін до статті 34 Закону України «Про статус народного депутата України</w:t>
      </w:r>
      <w:r>
        <w:rPr>
          <w:rFonts w:eastAsia="Calibri"/>
          <w:color w:val="000000"/>
          <w:szCs w:val="28"/>
          <w:lang w:val="uk-UA"/>
        </w:rPr>
        <w:t>»</w:t>
      </w:r>
      <w:r w:rsidRPr="001349F4">
        <w:rPr>
          <w:color w:val="000000"/>
          <w:szCs w:val="28"/>
          <w:lang w:val="uk-UA"/>
        </w:rPr>
        <w:t xml:space="preserve"> </w:t>
      </w:r>
      <w:r w:rsidRPr="00744931">
        <w:rPr>
          <w:color w:val="000000"/>
          <w:szCs w:val="28"/>
          <w:lang w:val="uk-UA"/>
        </w:rPr>
        <w:t xml:space="preserve">(реєстр. № </w:t>
      </w:r>
      <w:r w:rsidR="002D09B9">
        <w:rPr>
          <w:color w:val="000000"/>
          <w:szCs w:val="28"/>
          <w:lang w:val="uk-UA"/>
        </w:rPr>
        <w:t>3644</w:t>
      </w:r>
      <w:r w:rsidRPr="00744931">
        <w:rPr>
          <w:color w:val="000000"/>
          <w:szCs w:val="28"/>
          <w:lang w:val="uk-UA"/>
        </w:rPr>
        <w:t>)</w:t>
      </w:r>
      <w:r w:rsidRPr="001349F4">
        <w:rPr>
          <w:bCs/>
          <w:szCs w:val="28"/>
          <w:lang w:val="uk-UA"/>
        </w:rPr>
        <w:t xml:space="preserve">, </w:t>
      </w:r>
      <w:r w:rsidRPr="001349F4">
        <w:rPr>
          <w:rFonts w:eastAsia="Calibri"/>
          <w:color w:val="000000"/>
          <w:szCs w:val="28"/>
          <w:lang w:val="uk-UA"/>
        </w:rPr>
        <w:t>та прийняв рішення рекомендувати Верховній Раді України</w:t>
      </w:r>
      <w:r w:rsidR="002D09B9">
        <w:rPr>
          <w:rFonts w:eastAsia="Calibri"/>
          <w:color w:val="000000"/>
          <w:szCs w:val="28"/>
          <w:lang w:val="uk-UA"/>
        </w:rPr>
        <w:t xml:space="preserve"> </w:t>
      </w:r>
      <w:r w:rsidR="002D09B9" w:rsidRPr="00E4358A">
        <w:rPr>
          <w:szCs w:val="28"/>
          <w:lang w:val="uk-UA"/>
        </w:rPr>
        <w:t xml:space="preserve">за наслідками розгляду законопроекту в першому читанні прийняти </w:t>
      </w:r>
      <w:r w:rsidR="002D09B9">
        <w:rPr>
          <w:szCs w:val="28"/>
          <w:lang w:val="uk-UA"/>
        </w:rPr>
        <w:t xml:space="preserve">його </w:t>
      </w:r>
      <w:r w:rsidR="002D09B9" w:rsidRPr="00E4358A">
        <w:rPr>
          <w:szCs w:val="28"/>
          <w:lang w:val="uk-UA"/>
        </w:rPr>
        <w:t>за основу і в цілому</w:t>
      </w:r>
      <w:r w:rsidRPr="001349F4">
        <w:rPr>
          <w:rFonts w:eastAsia="Calibri"/>
          <w:color w:val="000000"/>
          <w:szCs w:val="28"/>
          <w:lang w:val="uk-UA"/>
        </w:rPr>
        <w:t>.</w:t>
      </w:r>
    </w:p>
    <w:p w:rsidR="00CC38A8" w:rsidRPr="00186377" w:rsidRDefault="00CC38A8" w:rsidP="00CC38A8">
      <w:pPr>
        <w:pStyle w:val="3"/>
        <w:spacing w:before="0" w:beforeAutospacing="0" w:after="0" w:afterAutospacing="0"/>
        <w:ind w:firstLine="567"/>
        <w:jc w:val="both"/>
        <w:rPr>
          <w:rFonts w:ascii="Times New Roman" w:hAnsi="Times New Roman" w:cs="Times New Roman"/>
          <w:b w:val="0"/>
          <w:sz w:val="27"/>
          <w:szCs w:val="27"/>
          <w:lang w:val="uk-UA"/>
        </w:rPr>
      </w:pPr>
      <w:r w:rsidRPr="00186377">
        <w:rPr>
          <w:rFonts w:ascii="Times New Roman" w:hAnsi="Times New Roman" w:cs="Times New Roman"/>
          <w:b w:val="0"/>
          <w:sz w:val="27"/>
          <w:szCs w:val="27"/>
          <w:lang w:val="uk-UA"/>
        </w:rPr>
        <w:t xml:space="preserve">Співдоповідачем при розгляді проекту </w:t>
      </w:r>
      <w:r>
        <w:rPr>
          <w:rFonts w:ascii="Times New Roman" w:hAnsi="Times New Roman" w:cs="Times New Roman"/>
          <w:b w:val="0"/>
          <w:sz w:val="27"/>
          <w:szCs w:val="27"/>
          <w:lang w:val="uk-UA"/>
        </w:rPr>
        <w:t>Закону</w:t>
      </w:r>
      <w:r w:rsidRPr="00186377">
        <w:rPr>
          <w:rFonts w:ascii="Times New Roman" w:hAnsi="Times New Roman" w:cs="Times New Roman"/>
          <w:b w:val="0"/>
          <w:sz w:val="27"/>
          <w:szCs w:val="27"/>
          <w:lang w:val="uk-UA"/>
        </w:rPr>
        <w:t xml:space="preserve"> на пленарному засіданні Верховної Ради України визначено Голову Комітету. </w:t>
      </w:r>
    </w:p>
    <w:p w:rsidR="00CC38A8" w:rsidRDefault="00CC38A8" w:rsidP="00F5300D">
      <w:pPr>
        <w:ind w:firstLine="567"/>
        <w:rPr>
          <w:szCs w:val="28"/>
          <w:lang w:val="uk-UA"/>
        </w:rPr>
      </w:pPr>
    </w:p>
    <w:p w:rsidR="00F5300D" w:rsidRDefault="00F5300D" w:rsidP="00F5300D">
      <w:pPr>
        <w:ind w:firstLine="567"/>
      </w:pPr>
      <w:r w:rsidRPr="00BE4E29">
        <w:rPr>
          <w:szCs w:val="28"/>
          <w:lang w:val="uk-UA"/>
        </w:rPr>
        <w:t>Голова Комітету</w:t>
      </w:r>
      <w:r w:rsidRPr="00BE4E29">
        <w:rPr>
          <w:szCs w:val="28"/>
          <w:lang w:val="uk-UA"/>
        </w:rPr>
        <w:tab/>
      </w:r>
      <w:r w:rsidRPr="00BE4E29">
        <w:rPr>
          <w:szCs w:val="28"/>
          <w:lang w:val="uk-UA"/>
        </w:rPr>
        <w:tab/>
      </w:r>
      <w:r w:rsidRPr="00BE4E29">
        <w:rPr>
          <w:szCs w:val="28"/>
          <w:lang w:val="uk-UA"/>
        </w:rPr>
        <w:tab/>
      </w:r>
      <w:r w:rsidRPr="00BE4E29">
        <w:rPr>
          <w:szCs w:val="28"/>
          <w:lang w:val="uk-UA"/>
        </w:rPr>
        <w:tab/>
        <w:t xml:space="preserve">   </w:t>
      </w:r>
      <w:r w:rsidRPr="00BE4E29">
        <w:rPr>
          <w:szCs w:val="28"/>
          <w:lang w:val="uk-UA"/>
        </w:rPr>
        <w:tab/>
        <w:t xml:space="preserve">                    </w:t>
      </w:r>
      <w:r w:rsidRPr="00BE4E29">
        <w:rPr>
          <w:b/>
          <w:szCs w:val="28"/>
          <w:lang w:val="uk-UA"/>
        </w:rPr>
        <w:t xml:space="preserve">С.В.КАЛЬЧЕНКО </w:t>
      </w:r>
    </w:p>
    <w:p w:rsidR="00F5300D" w:rsidRDefault="00F5300D" w:rsidP="00F5300D"/>
    <w:p w:rsidR="00F5300D" w:rsidRPr="00700171" w:rsidRDefault="00F5300D" w:rsidP="00F5300D">
      <w:pPr>
        <w:spacing w:after="0" w:line="240" w:lineRule="auto"/>
        <w:ind w:firstLine="567"/>
        <w:jc w:val="both"/>
        <w:rPr>
          <w:rFonts w:eastAsia="Times New Roman" w:cs="Times New Roman"/>
          <w:sz w:val="24"/>
          <w:szCs w:val="24"/>
          <w:lang w:val="uk-UA"/>
        </w:rPr>
      </w:pPr>
    </w:p>
    <w:p w:rsidR="005204CF" w:rsidRPr="00F5300D" w:rsidRDefault="005204CF">
      <w:pPr>
        <w:rPr>
          <w:lang w:val="uk-UA"/>
        </w:rPr>
      </w:pPr>
    </w:p>
    <w:sectPr w:rsidR="005204CF" w:rsidRPr="00F5300D" w:rsidSect="002D09B9">
      <w:footerReference w:type="default" r:id="rId6"/>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FD1" w:rsidRDefault="00471FD1" w:rsidP="002D09B9">
      <w:pPr>
        <w:spacing w:after="0" w:line="240" w:lineRule="auto"/>
      </w:pPr>
      <w:r>
        <w:separator/>
      </w:r>
    </w:p>
  </w:endnote>
  <w:endnote w:type="continuationSeparator" w:id="0">
    <w:p w:rsidR="00471FD1" w:rsidRDefault="00471FD1" w:rsidP="002D0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8389456"/>
      <w:docPartObj>
        <w:docPartGallery w:val="Page Numbers (Bottom of Page)"/>
        <w:docPartUnique/>
      </w:docPartObj>
    </w:sdtPr>
    <w:sdtEndPr/>
    <w:sdtContent>
      <w:p w:rsidR="002D09B9" w:rsidRDefault="002D09B9">
        <w:pPr>
          <w:pStyle w:val="a5"/>
          <w:jc w:val="right"/>
        </w:pPr>
        <w:r>
          <w:fldChar w:fldCharType="begin"/>
        </w:r>
        <w:r>
          <w:instrText>PAGE   \* MERGEFORMAT</w:instrText>
        </w:r>
        <w:r>
          <w:fldChar w:fldCharType="separate"/>
        </w:r>
        <w:r w:rsidR="00FD7F36" w:rsidRPr="00FD7F36">
          <w:rPr>
            <w:noProof/>
            <w:lang w:val="uk-UA"/>
          </w:rPr>
          <w:t>3</w:t>
        </w:r>
        <w:r>
          <w:fldChar w:fldCharType="end"/>
        </w:r>
      </w:p>
    </w:sdtContent>
  </w:sdt>
  <w:p w:rsidR="002D09B9" w:rsidRDefault="002D09B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FD1" w:rsidRDefault="00471FD1" w:rsidP="002D09B9">
      <w:pPr>
        <w:spacing w:after="0" w:line="240" w:lineRule="auto"/>
      </w:pPr>
      <w:r>
        <w:separator/>
      </w:r>
    </w:p>
  </w:footnote>
  <w:footnote w:type="continuationSeparator" w:id="0">
    <w:p w:rsidR="00471FD1" w:rsidRDefault="00471FD1" w:rsidP="002D09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00D"/>
    <w:rsid w:val="002D09B9"/>
    <w:rsid w:val="00471FD1"/>
    <w:rsid w:val="005204CF"/>
    <w:rsid w:val="006218C3"/>
    <w:rsid w:val="00BD6C89"/>
    <w:rsid w:val="00C60752"/>
    <w:rsid w:val="00CC38A8"/>
    <w:rsid w:val="00D453A3"/>
    <w:rsid w:val="00F5300D"/>
    <w:rsid w:val="00FD7F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CF6C7"/>
  <w15:chartTrackingRefBased/>
  <w15:docId w15:val="{59F829E1-E3B3-4570-B57F-A6FF3AA1A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00D"/>
    <w:pPr>
      <w:spacing w:line="256" w:lineRule="auto"/>
    </w:pPr>
    <w:rPr>
      <w:lang w:val="ru-RU"/>
    </w:rPr>
  </w:style>
  <w:style w:type="paragraph" w:styleId="3">
    <w:name w:val="heading 3"/>
    <w:basedOn w:val="a"/>
    <w:link w:val="30"/>
    <w:qFormat/>
    <w:rsid w:val="00F5300D"/>
    <w:pPr>
      <w:spacing w:before="100" w:beforeAutospacing="1" w:after="100" w:afterAutospacing="1" w:line="240" w:lineRule="auto"/>
      <w:outlineLvl w:val="2"/>
    </w:pPr>
    <w:rPr>
      <w:rFonts w:ascii="Arial Unicode MS" w:eastAsia="Arial Unicode MS" w:hAnsi="Arial Unicode MS" w:cs="Arial Unicode MS"/>
      <w:b/>
      <w:bCs/>
      <w:sz w:val="17"/>
      <w:szCs w:val="1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F5300D"/>
    <w:rPr>
      <w:rFonts w:ascii="Arial Unicode MS" w:eastAsia="Arial Unicode MS" w:hAnsi="Arial Unicode MS" w:cs="Arial Unicode MS"/>
      <w:b/>
      <w:bCs/>
      <w:sz w:val="17"/>
      <w:szCs w:val="17"/>
      <w:lang w:val="ru-RU" w:eastAsia="ru-RU"/>
    </w:rPr>
  </w:style>
  <w:style w:type="character" w:customStyle="1" w:styleId="rvts9">
    <w:name w:val="rvts9"/>
    <w:uiPriority w:val="99"/>
    <w:rsid w:val="00F5300D"/>
    <w:rPr>
      <w:rFonts w:cs="Times New Roman"/>
    </w:rPr>
  </w:style>
  <w:style w:type="character" w:customStyle="1" w:styleId="rvts23">
    <w:name w:val="rvts23"/>
    <w:basedOn w:val="a0"/>
    <w:rsid w:val="00F5300D"/>
  </w:style>
  <w:style w:type="paragraph" w:styleId="a3">
    <w:name w:val="header"/>
    <w:basedOn w:val="a"/>
    <w:link w:val="a4"/>
    <w:uiPriority w:val="99"/>
    <w:unhideWhenUsed/>
    <w:rsid w:val="002D09B9"/>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2D09B9"/>
    <w:rPr>
      <w:lang w:val="ru-RU"/>
    </w:rPr>
  </w:style>
  <w:style w:type="paragraph" w:styleId="a5">
    <w:name w:val="footer"/>
    <w:basedOn w:val="a"/>
    <w:link w:val="a6"/>
    <w:uiPriority w:val="99"/>
    <w:unhideWhenUsed/>
    <w:rsid w:val="002D09B9"/>
    <w:pPr>
      <w:tabs>
        <w:tab w:val="center" w:pos="4819"/>
        <w:tab w:val="right" w:pos="9639"/>
      </w:tabs>
      <w:spacing w:after="0" w:line="240" w:lineRule="auto"/>
    </w:pPr>
  </w:style>
  <w:style w:type="character" w:customStyle="1" w:styleId="a6">
    <w:name w:val="Нижній колонтитул Знак"/>
    <w:basedOn w:val="a0"/>
    <w:link w:val="a5"/>
    <w:uiPriority w:val="99"/>
    <w:rsid w:val="002D09B9"/>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6258</Words>
  <Characters>3568</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lastModifiedBy>Олеся Миколаївна Олексійчук</cp:lastModifiedBy>
  <cp:revision>3</cp:revision>
  <dcterms:created xsi:type="dcterms:W3CDTF">2020-07-01T05:24:00Z</dcterms:created>
  <dcterms:modified xsi:type="dcterms:W3CDTF">2020-07-01T07:04:00Z</dcterms:modified>
</cp:coreProperties>
</file>