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03A" w:rsidRPr="00F5300D" w:rsidRDefault="00DA603A" w:rsidP="00DA603A">
      <w:pPr>
        <w:spacing w:after="0" w:line="240" w:lineRule="auto"/>
        <w:ind w:left="7371"/>
        <w:rPr>
          <w:rFonts w:eastAsia="Times New Roman" w:cs="Times New Roman"/>
          <w:bCs/>
          <w:color w:val="000000"/>
          <w:sz w:val="22"/>
          <w:lang w:val="uk-UA"/>
        </w:rPr>
      </w:pPr>
      <w:r w:rsidRPr="00F5300D">
        <w:rPr>
          <w:rFonts w:eastAsia="Times New Roman" w:cs="Times New Roman"/>
          <w:bCs/>
          <w:color w:val="000000"/>
          <w:sz w:val="22"/>
          <w:lang w:val="uk-UA"/>
        </w:rPr>
        <w:t>До реєстр. № 364</w:t>
      </w:r>
      <w:r>
        <w:rPr>
          <w:rFonts w:eastAsia="Times New Roman" w:cs="Times New Roman"/>
          <w:bCs/>
          <w:color w:val="000000"/>
          <w:sz w:val="22"/>
          <w:lang w:val="uk-UA"/>
        </w:rPr>
        <w:t>5</w:t>
      </w:r>
      <w:r>
        <w:rPr>
          <w:rFonts w:eastAsia="Times New Roman" w:cs="Times New Roman"/>
          <w:bCs/>
          <w:color w:val="000000"/>
          <w:sz w:val="22"/>
          <w:lang w:val="uk-UA"/>
        </w:rPr>
        <w:br/>
      </w:r>
      <w:r w:rsidRPr="00F5300D">
        <w:rPr>
          <w:rFonts w:eastAsia="Times New Roman" w:cs="Times New Roman"/>
          <w:bCs/>
          <w:color w:val="000000"/>
          <w:sz w:val="22"/>
          <w:lang w:val="uk-UA"/>
        </w:rPr>
        <w:t>від 12.06.2020</w:t>
      </w:r>
    </w:p>
    <w:p w:rsidR="00DA603A" w:rsidRDefault="00DA603A"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186377" w:rsidRDefault="00186377"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DA603A" w:rsidRDefault="00DA603A" w:rsidP="00DA603A">
      <w:pPr>
        <w:spacing w:after="0" w:line="240" w:lineRule="auto"/>
        <w:jc w:val="center"/>
        <w:rPr>
          <w:rFonts w:eastAsia="Times New Roman" w:cs="Times New Roman"/>
          <w:b/>
          <w:bCs/>
          <w:color w:val="000000"/>
          <w:sz w:val="27"/>
          <w:szCs w:val="27"/>
          <w:lang w:val="uk-UA"/>
        </w:rPr>
      </w:pPr>
    </w:p>
    <w:p w:rsidR="00DA603A" w:rsidRPr="004D5501" w:rsidRDefault="00DA603A" w:rsidP="00DA603A">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4D5501">
        <w:rPr>
          <w:rFonts w:ascii="Times New Roman" w:hAnsi="Times New Roman" w:cs="Times New Roman"/>
          <w:sz w:val="28"/>
          <w:szCs w:val="28"/>
          <w:lang w:val="uk-UA"/>
        </w:rPr>
        <w:t xml:space="preserve">          ВЕРХОВНА РАДА УКРАЇНИ</w:t>
      </w:r>
    </w:p>
    <w:p w:rsidR="00DA603A" w:rsidRDefault="00DA603A" w:rsidP="00DA603A">
      <w:pPr>
        <w:spacing w:after="0" w:line="240" w:lineRule="auto"/>
        <w:jc w:val="center"/>
        <w:rPr>
          <w:rFonts w:eastAsia="Times New Roman" w:cs="Times New Roman"/>
          <w:b/>
          <w:bCs/>
          <w:color w:val="000000"/>
          <w:sz w:val="27"/>
          <w:szCs w:val="27"/>
          <w:lang w:val="uk-UA"/>
        </w:rPr>
      </w:pPr>
    </w:p>
    <w:p w:rsidR="00DA603A" w:rsidRPr="00700171" w:rsidRDefault="00DA603A" w:rsidP="00DA603A">
      <w:pPr>
        <w:spacing w:after="0" w:line="240" w:lineRule="auto"/>
        <w:jc w:val="center"/>
        <w:rPr>
          <w:rFonts w:eastAsia="Times New Roman" w:cs="Times New Roman"/>
          <w:sz w:val="24"/>
          <w:szCs w:val="24"/>
          <w:lang w:val="uk-UA"/>
        </w:rPr>
      </w:pPr>
      <w:r w:rsidRPr="00700171">
        <w:rPr>
          <w:rFonts w:eastAsia="Times New Roman" w:cs="Times New Roman"/>
          <w:b/>
          <w:bCs/>
          <w:color w:val="000000"/>
          <w:sz w:val="27"/>
          <w:szCs w:val="27"/>
          <w:lang w:val="uk-UA"/>
        </w:rPr>
        <w:t>ВИСНОВОК</w:t>
      </w:r>
    </w:p>
    <w:p w:rsidR="00DA603A" w:rsidRDefault="00DA603A" w:rsidP="00DA603A">
      <w:pPr>
        <w:spacing w:after="0" w:line="240" w:lineRule="auto"/>
        <w:rPr>
          <w:rFonts w:eastAsia="Times New Roman" w:cs="Times New Roman"/>
          <w:sz w:val="24"/>
          <w:szCs w:val="24"/>
          <w:lang w:val="uk-UA"/>
        </w:rPr>
      </w:pPr>
    </w:p>
    <w:p w:rsidR="00DA603A" w:rsidRPr="00DA603A" w:rsidRDefault="00DA603A" w:rsidP="00DA603A">
      <w:pPr>
        <w:spacing w:after="0" w:line="240" w:lineRule="auto"/>
        <w:jc w:val="both"/>
        <w:rPr>
          <w:b/>
          <w:sz w:val="27"/>
          <w:szCs w:val="27"/>
          <w:lang w:val="uk-UA"/>
        </w:rPr>
      </w:pPr>
      <w:r w:rsidRPr="00DA603A">
        <w:rPr>
          <w:b/>
          <w:sz w:val="27"/>
          <w:szCs w:val="27"/>
          <w:lang w:val="uk-UA"/>
        </w:rPr>
        <w:t>на проект Постанови Верховної Ради України «Про внесення змін до Положення про помічника-консультанта народного депутата України та Постанови Верховної Ради України «Про фінансове забезпечення діяльності народного депутата України», внесений народними депутатами України – членами Комітету з питань Регламенту, депутатської етики</w:t>
      </w:r>
      <w:r>
        <w:rPr>
          <w:b/>
          <w:sz w:val="27"/>
          <w:szCs w:val="27"/>
          <w:lang w:val="uk-UA"/>
        </w:rPr>
        <w:t xml:space="preserve"> </w:t>
      </w:r>
      <w:r w:rsidRPr="00DA603A">
        <w:rPr>
          <w:b/>
          <w:sz w:val="27"/>
          <w:szCs w:val="27"/>
          <w:lang w:val="uk-UA"/>
        </w:rPr>
        <w:t>та організації роботи Верховної Ради України Ка</w:t>
      </w:r>
      <w:r>
        <w:rPr>
          <w:b/>
          <w:sz w:val="27"/>
          <w:szCs w:val="27"/>
          <w:lang w:val="uk-UA"/>
        </w:rPr>
        <w:t>льченком С.В., Культенком А.В.,</w:t>
      </w:r>
      <w:r>
        <w:rPr>
          <w:b/>
          <w:sz w:val="27"/>
          <w:szCs w:val="27"/>
          <w:lang w:val="uk-UA"/>
        </w:rPr>
        <w:br/>
      </w:r>
      <w:r w:rsidRPr="00DA603A">
        <w:rPr>
          <w:b/>
          <w:sz w:val="27"/>
          <w:szCs w:val="27"/>
          <w:lang w:val="uk-UA"/>
        </w:rPr>
        <w:t>Савченко О.С., Гринчук О.А., Фроловим П.В.,</w:t>
      </w:r>
      <w:r>
        <w:rPr>
          <w:b/>
          <w:sz w:val="27"/>
          <w:szCs w:val="27"/>
          <w:lang w:val="uk-UA"/>
        </w:rPr>
        <w:t xml:space="preserve"> </w:t>
      </w:r>
      <w:r w:rsidRPr="00DA603A">
        <w:rPr>
          <w:b/>
          <w:sz w:val="27"/>
          <w:szCs w:val="27"/>
          <w:lang w:val="uk-UA"/>
        </w:rPr>
        <w:t>Синюткою О.М. (реєстр. № 3645 від 12.06.2020)</w:t>
      </w:r>
    </w:p>
    <w:p w:rsidR="00DA603A" w:rsidRDefault="00DA603A" w:rsidP="00DA603A">
      <w:pPr>
        <w:spacing w:after="0" w:line="240" w:lineRule="auto"/>
        <w:jc w:val="both"/>
        <w:rPr>
          <w:b/>
          <w:szCs w:val="28"/>
          <w:lang w:val="uk-UA"/>
        </w:rPr>
      </w:pPr>
    </w:p>
    <w:p w:rsidR="00DA603A" w:rsidRPr="00DA603A" w:rsidRDefault="00DA603A" w:rsidP="00DA603A">
      <w:pPr>
        <w:spacing w:after="0" w:line="240" w:lineRule="auto"/>
        <w:ind w:firstLine="709"/>
        <w:jc w:val="both"/>
        <w:rPr>
          <w:sz w:val="27"/>
          <w:szCs w:val="27"/>
          <w:lang w:val="uk-UA"/>
        </w:rPr>
      </w:pPr>
      <w:r w:rsidRPr="00DA603A">
        <w:rPr>
          <w:sz w:val="27"/>
          <w:szCs w:val="27"/>
          <w:lang w:val="uk-UA"/>
        </w:rPr>
        <w:t xml:space="preserve">Комітет на засіданні 1 липня 2020 року (протокол № 41), згідно з дорученням Голови Верховної Ради України Разумкова Д.О. </w:t>
      </w:r>
      <w:r w:rsidRPr="00DA603A">
        <w:rPr>
          <w:rFonts w:eastAsia="Times New Roman" w:cs="Times New Roman"/>
          <w:color w:val="000000"/>
          <w:sz w:val="27"/>
          <w:szCs w:val="27"/>
          <w:lang w:val="uk-UA"/>
        </w:rPr>
        <w:t>від 12 червня</w:t>
      </w:r>
      <w:r>
        <w:rPr>
          <w:rFonts w:eastAsia="Times New Roman" w:cs="Times New Roman"/>
          <w:color w:val="000000"/>
          <w:sz w:val="27"/>
          <w:szCs w:val="27"/>
          <w:lang w:val="uk-UA"/>
        </w:rPr>
        <w:t xml:space="preserve"> </w:t>
      </w:r>
      <w:r w:rsidRPr="00DA603A">
        <w:rPr>
          <w:rFonts w:eastAsia="Times New Roman" w:cs="Times New Roman"/>
          <w:color w:val="000000"/>
          <w:sz w:val="27"/>
          <w:szCs w:val="27"/>
          <w:lang w:val="uk-UA"/>
        </w:rPr>
        <w:t xml:space="preserve">2020 року, розглянув проект </w:t>
      </w:r>
      <w:r w:rsidRPr="00DA603A">
        <w:rPr>
          <w:sz w:val="27"/>
          <w:szCs w:val="27"/>
          <w:lang w:val="uk-UA"/>
        </w:rPr>
        <w:t>Постанови Верховної Ради України «Про внесення змін до Положення про помічника-консультанта народного депутата України та Постанови Верховної Ради України «Про фінансове забезпечення діяльності народного депутата України», внесений народними депутатами України – членами Комітету з питань Регламенту, депутатської етики та організації роботи Верховної Ради України Кальченком С.В., Культенком А.В., Савченко О.С., Гринчук О.А., Фроловим П.В., Синюткою О.М. (реєстр. № 3645 від 12.06.2020).</w:t>
      </w:r>
    </w:p>
    <w:p w:rsidR="00DA603A" w:rsidRPr="00DA603A" w:rsidRDefault="00DA603A" w:rsidP="00DA603A">
      <w:pPr>
        <w:spacing w:after="0" w:line="240" w:lineRule="auto"/>
        <w:ind w:firstLine="540"/>
        <w:jc w:val="both"/>
        <w:rPr>
          <w:rFonts w:eastAsia="Times New Roman" w:cs="Times New Roman"/>
          <w:sz w:val="27"/>
          <w:szCs w:val="27"/>
          <w:lang w:val="uk-UA"/>
        </w:rPr>
      </w:pPr>
      <w:r w:rsidRPr="00DA603A">
        <w:rPr>
          <w:rFonts w:eastAsia="Times New Roman" w:cs="Times New Roman"/>
          <w:color w:val="000000"/>
          <w:sz w:val="27"/>
          <w:szCs w:val="27"/>
          <w:lang w:val="uk-UA"/>
        </w:rPr>
        <w:t>Поданим проектом Постанови Верховної Ради України пропонується внести зміни до Положення про помічника-консультанта народного депутата України:</w:t>
      </w:r>
    </w:p>
    <w:p w:rsidR="00DA603A" w:rsidRPr="00DA603A" w:rsidRDefault="00DA603A" w:rsidP="00DA603A">
      <w:pPr>
        <w:spacing w:after="0" w:line="240" w:lineRule="auto"/>
        <w:ind w:firstLine="540"/>
        <w:jc w:val="both"/>
        <w:rPr>
          <w:rFonts w:eastAsia="Times New Roman" w:cs="Times New Roman"/>
          <w:sz w:val="27"/>
          <w:szCs w:val="27"/>
          <w:lang w:val="uk-UA"/>
        </w:rPr>
      </w:pPr>
      <w:r w:rsidRPr="00DA603A">
        <w:rPr>
          <w:rFonts w:eastAsia="Times New Roman" w:cs="Times New Roman"/>
          <w:color w:val="000000"/>
          <w:sz w:val="27"/>
          <w:szCs w:val="27"/>
          <w:lang w:val="uk-UA"/>
        </w:rPr>
        <w:t>до статті 1.1 щодо освіти помічників-консультантів;</w:t>
      </w:r>
    </w:p>
    <w:p w:rsidR="00DA603A" w:rsidRPr="00DA603A" w:rsidRDefault="00DA603A" w:rsidP="00DA603A">
      <w:pPr>
        <w:spacing w:after="0" w:line="240" w:lineRule="auto"/>
        <w:ind w:firstLine="540"/>
        <w:jc w:val="both"/>
        <w:rPr>
          <w:rFonts w:eastAsia="Times New Roman" w:cs="Times New Roman"/>
          <w:sz w:val="27"/>
          <w:szCs w:val="27"/>
          <w:lang w:val="uk-UA"/>
        </w:rPr>
      </w:pPr>
      <w:r w:rsidRPr="00DA603A">
        <w:rPr>
          <w:rFonts w:eastAsia="Times New Roman" w:cs="Times New Roman"/>
          <w:color w:val="000000"/>
          <w:sz w:val="27"/>
          <w:szCs w:val="27"/>
          <w:lang w:val="uk-UA"/>
        </w:rPr>
        <w:t>до статей 1.1, 3.3, 4.4, 4.5 щодо виключення норм про прикріплення помічника-консультанта до кадрового та фінансового обслуговування до виконавчих комітеті</w:t>
      </w:r>
      <w:r w:rsidRPr="00DA603A">
        <w:rPr>
          <w:rFonts w:eastAsia="Times New Roman" w:cs="Times New Roman"/>
          <w:sz w:val="27"/>
          <w:szCs w:val="27"/>
          <w:lang w:val="uk-UA"/>
        </w:rPr>
        <w:t>в</w:t>
      </w:r>
      <w:r w:rsidRPr="00DA603A">
        <w:rPr>
          <w:rFonts w:eastAsia="Times New Roman" w:cs="Times New Roman"/>
          <w:color w:val="000000"/>
          <w:sz w:val="27"/>
          <w:szCs w:val="27"/>
          <w:lang w:val="uk-UA"/>
        </w:rPr>
        <w:t xml:space="preserve"> (апаратів) органів місцевого самоврядування, секретаріатів міських рад, державних підприємств, установ, організацій, у штаті яких перебуває помічник-консультант, а також норм щодо звернення до керівників цих органів з питань оплати праці, відпусток чи відряджень помічників-консультантів;</w:t>
      </w:r>
    </w:p>
    <w:p w:rsidR="00DA603A" w:rsidRPr="00DA603A" w:rsidRDefault="00DA603A" w:rsidP="00DA603A">
      <w:pPr>
        <w:spacing w:after="0" w:line="240" w:lineRule="auto"/>
        <w:ind w:firstLine="540"/>
        <w:jc w:val="both"/>
        <w:rPr>
          <w:rFonts w:eastAsia="Times New Roman" w:cs="Times New Roman"/>
          <w:sz w:val="27"/>
          <w:szCs w:val="27"/>
          <w:lang w:val="uk-UA"/>
        </w:rPr>
      </w:pPr>
      <w:r w:rsidRPr="00DA603A">
        <w:rPr>
          <w:rFonts w:eastAsia="Times New Roman" w:cs="Times New Roman"/>
          <w:color w:val="000000"/>
          <w:sz w:val="27"/>
          <w:szCs w:val="27"/>
          <w:lang w:val="uk-UA"/>
        </w:rPr>
        <w:t xml:space="preserve">до статті 4.1 щодо </w:t>
      </w:r>
      <w:r w:rsidRPr="00DA603A">
        <w:rPr>
          <w:rFonts w:eastAsia="Times New Roman" w:cs="Times New Roman"/>
          <w:color w:val="000000"/>
          <w:sz w:val="27"/>
          <w:szCs w:val="27"/>
          <w:shd w:val="clear" w:color="auto" w:fill="FFFFFF"/>
          <w:lang w:val="uk-UA"/>
        </w:rPr>
        <w:t xml:space="preserve">порядку розподілу народним депутатом України </w:t>
      </w:r>
      <w:r w:rsidRPr="00DA603A">
        <w:rPr>
          <w:rFonts w:eastAsia="Times New Roman" w:cs="Times New Roman"/>
          <w:color w:val="000000"/>
          <w:sz w:val="27"/>
          <w:szCs w:val="27"/>
          <w:lang w:val="uk-UA"/>
        </w:rPr>
        <w:t>загального фонду, встановленого йому для оплати праці помічників-консультантів;</w:t>
      </w:r>
    </w:p>
    <w:p w:rsidR="00DA603A" w:rsidRPr="00DA603A" w:rsidRDefault="00DA603A" w:rsidP="00DA603A">
      <w:pPr>
        <w:spacing w:after="0" w:line="240" w:lineRule="auto"/>
        <w:ind w:firstLine="540"/>
        <w:jc w:val="both"/>
        <w:rPr>
          <w:rFonts w:eastAsia="Times New Roman" w:cs="Times New Roman"/>
          <w:sz w:val="27"/>
          <w:szCs w:val="27"/>
          <w:lang w:val="uk-UA"/>
        </w:rPr>
      </w:pPr>
      <w:r w:rsidRPr="00DA603A">
        <w:rPr>
          <w:rFonts w:eastAsia="Times New Roman" w:cs="Times New Roman"/>
          <w:color w:val="000000"/>
          <w:sz w:val="27"/>
          <w:szCs w:val="27"/>
          <w:lang w:val="uk-UA"/>
        </w:rPr>
        <w:t xml:space="preserve">до статті 4.4 </w:t>
      </w:r>
      <w:r w:rsidRPr="00DA603A">
        <w:rPr>
          <w:rFonts w:eastAsia="Times New Roman" w:cs="Times New Roman"/>
          <w:color w:val="000000"/>
          <w:sz w:val="27"/>
          <w:szCs w:val="27"/>
          <w:shd w:val="clear" w:color="auto" w:fill="FFFFFF"/>
          <w:lang w:val="uk-UA"/>
        </w:rPr>
        <w:t>щодо порядку надання щ</w:t>
      </w:r>
      <w:r w:rsidRPr="00DA603A">
        <w:rPr>
          <w:rFonts w:eastAsia="Times New Roman" w:cs="Times New Roman"/>
          <w:color w:val="000000"/>
          <w:sz w:val="27"/>
          <w:szCs w:val="27"/>
          <w:lang w:val="uk-UA"/>
        </w:rPr>
        <w:t xml:space="preserve">орічної основної відпустки помічникам-консультантам народного депутата України, порядку відшкодування грошової компенсації за невикористані помічником-консультантом дні щорічної основної та </w:t>
      </w:r>
      <w:r w:rsidRPr="00DA603A">
        <w:rPr>
          <w:rFonts w:eastAsia="Times New Roman" w:cs="Times New Roman"/>
          <w:color w:val="000000"/>
          <w:sz w:val="27"/>
          <w:szCs w:val="27"/>
          <w:lang w:val="uk-UA"/>
        </w:rPr>
        <w:lastRenderedPageBreak/>
        <w:t>додаткової відпусток, передбаченої статтею 24 Закону України «Про відпустки», та до інших статей;</w:t>
      </w:r>
    </w:p>
    <w:p w:rsidR="00DA603A" w:rsidRPr="00DA603A" w:rsidRDefault="00DA603A" w:rsidP="00DA603A">
      <w:pPr>
        <w:spacing w:after="0" w:line="240" w:lineRule="auto"/>
        <w:ind w:firstLine="540"/>
        <w:jc w:val="both"/>
        <w:rPr>
          <w:rFonts w:eastAsia="Times New Roman" w:cs="Times New Roman"/>
          <w:sz w:val="27"/>
          <w:szCs w:val="27"/>
          <w:lang w:val="uk-UA"/>
        </w:rPr>
      </w:pPr>
      <w:r w:rsidRPr="00DA603A">
        <w:rPr>
          <w:rFonts w:eastAsia="Times New Roman" w:cs="Times New Roman"/>
          <w:color w:val="000000"/>
          <w:sz w:val="27"/>
          <w:szCs w:val="27"/>
          <w:lang w:val="uk-UA"/>
        </w:rPr>
        <w:t xml:space="preserve">до пункту </w:t>
      </w:r>
      <w:r w:rsidR="004A2C33">
        <w:rPr>
          <w:rFonts w:eastAsia="Times New Roman" w:cs="Times New Roman"/>
          <w:color w:val="000000"/>
          <w:sz w:val="27"/>
          <w:szCs w:val="27"/>
          <w:lang w:val="uk-UA"/>
        </w:rPr>
        <w:t>3</w:t>
      </w:r>
      <w:bookmarkStart w:id="0" w:name="_GoBack"/>
      <w:bookmarkEnd w:id="0"/>
      <w:r w:rsidRPr="00DA603A">
        <w:rPr>
          <w:rFonts w:eastAsia="Times New Roman" w:cs="Times New Roman"/>
          <w:color w:val="000000"/>
          <w:sz w:val="27"/>
          <w:szCs w:val="27"/>
          <w:lang w:val="uk-UA"/>
        </w:rPr>
        <w:t xml:space="preserve"> Постанови Верховної Ради України «Про фінансове забезпечення діяльності народного депутата України» щодо збільшення коефіцієнту, за яким встановлюється розмір загального місячного фонду для оплати праці помічників-консультантів народного депутата України.</w:t>
      </w:r>
    </w:p>
    <w:p w:rsidR="00DA603A" w:rsidRPr="00DA603A" w:rsidRDefault="00DA603A" w:rsidP="00DA603A">
      <w:pPr>
        <w:spacing w:after="0" w:line="240" w:lineRule="auto"/>
        <w:ind w:firstLine="540"/>
        <w:jc w:val="both"/>
        <w:rPr>
          <w:rFonts w:eastAsia="Times New Roman" w:cs="Times New Roman"/>
          <w:sz w:val="27"/>
          <w:szCs w:val="27"/>
          <w:lang w:val="uk-UA"/>
        </w:rPr>
      </w:pPr>
      <w:r w:rsidRPr="00DA603A">
        <w:rPr>
          <w:rFonts w:eastAsia="Times New Roman" w:cs="Times New Roman"/>
          <w:color w:val="000000"/>
          <w:sz w:val="27"/>
          <w:szCs w:val="27"/>
          <w:lang w:val="uk-UA"/>
        </w:rPr>
        <w:t xml:space="preserve">Такі зміни пропонуються, як зазначено у пояснювальній записці до проекту Постанови, з метою, зокрема, удосконалення порядку використання загального фонду, що </w:t>
      </w:r>
      <w:r w:rsidRPr="00DA603A">
        <w:rPr>
          <w:rFonts w:eastAsia="Times New Roman" w:cs="Times New Roman"/>
          <w:color w:val="000000"/>
          <w:sz w:val="27"/>
          <w:szCs w:val="27"/>
          <w:shd w:val="clear" w:color="auto" w:fill="FFFFFF"/>
          <w:lang w:val="uk-UA"/>
        </w:rPr>
        <w:t xml:space="preserve">встановлюється на оплату праці помічників-консультантів народного депутата України, унормування можливості виплати помічникам-консультантам народного депутата України </w:t>
      </w:r>
      <w:r w:rsidRPr="00DA603A">
        <w:rPr>
          <w:rFonts w:eastAsia="Times New Roman" w:cs="Times New Roman"/>
          <w:color w:val="000000"/>
          <w:sz w:val="27"/>
          <w:szCs w:val="27"/>
          <w:lang w:val="uk-UA"/>
        </w:rPr>
        <w:t>матеріальної допомоги для вирішення соціально-побутових питань, матеріальної допомоги для оздоровлення під час надання щорічної основної відпустки (як це передбачено для працівників патронатних служб), визначення порядку надання щорічних основних відпусток помічникам-консультантам народного депутата України тощо.</w:t>
      </w:r>
    </w:p>
    <w:p w:rsidR="00DA603A" w:rsidRPr="00DA603A" w:rsidRDefault="00DA603A" w:rsidP="00DA603A">
      <w:pPr>
        <w:spacing w:after="0" w:line="240" w:lineRule="auto"/>
        <w:ind w:firstLine="540"/>
        <w:jc w:val="both"/>
        <w:rPr>
          <w:rFonts w:eastAsia="Times New Roman" w:cs="Times New Roman"/>
          <w:sz w:val="27"/>
          <w:szCs w:val="27"/>
          <w:lang w:val="uk-UA"/>
        </w:rPr>
      </w:pPr>
      <w:r w:rsidRPr="00DA603A">
        <w:rPr>
          <w:rFonts w:eastAsia="Times New Roman" w:cs="Times New Roman"/>
          <w:color w:val="000000"/>
          <w:sz w:val="27"/>
          <w:szCs w:val="27"/>
          <w:lang w:val="uk-UA"/>
        </w:rPr>
        <w:t>У контексті запропонованих проектом Постанови положень, Комітет зазначив, що у Верховній Раді України зареєстровано проект Закону України «Про внесення змін до статті 34 Закону України «Про статус народного депутата України»</w:t>
      </w:r>
      <w:r w:rsidR="00186377">
        <w:rPr>
          <w:rFonts w:eastAsia="Times New Roman" w:cs="Times New Roman"/>
          <w:color w:val="000000"/>
          <w:sz w:val="27"/>
          <w:szCs w:val="27"/>
          <w:lang w:val="uk-UA"/>
        </w:rPr>
        <w:br/>
      </w:r>
      <w:r w:rsidRPr="00DA603A">
        <w:rPr>
          <w:rFonts w:eastAsia="Times New Roman" w:cs="Times New Roman"/>
          <w:color w:val="000000"/>
          <w:sz w:val="27"/>
          <w:szCs w:val="27"/>
          <w:lang w:val="uk-UA"/>
        </w:rPr>
        <w:t>(реєстр. № 3644), внесений відповідно до рішення Комітету</w:t>
      </w:r>
      <w:r w:rsidR="00186377">
        <w:rPr>
          <w:rFonts w:eastAsia="Times New Roman" w:cs="Times New Roman"/>
          <w:color w:val="000000"/>
          <w:sz w:val="27"/>
          <w:szCs w:val="27"/>
          <w:lang w:val="uk-UA"/>
        </w:rPr>
        <w:t xml:space="preserve"> </w:t>
      </w:r>
      <w:r w:rsidRPr="00DA603A">
        <w:rPr>
          <w:rFonts w:eastAsia="Times New Roman" w:cs="Times New Roman"/>
          <w:color w:val="000000"/>
          <w:sz w:val="27"/>
          <w:szCs w:val="27"/>
          <w:lang w:val="uk-UA"/>
        </w:rPr>
        <w:t>від 10 червня 2020 року народними депутатами України – членами Комітету. </w:t>
      </w:r>
    </w:p>
    <w:p w:rsidR="00DA603A" w:rsidRPr="00186377" w:rsidRDefault="00DA603A" w:rsidP="00186377">
      <w:pPr>
        <w:spacing w:after="0" w:line="240" w:lineRule="auto"/>
        <w:ind w:firstLine="540"/>
        <w:jc w:val="both"/>
        <w:rPr>
          <w:rFonts w:eastAsia="Times New Roman" w:cs="Times New Roman"/>
          <w:sz w:val="27"/>
          <w:szCs w:val="27"/>
          <w:lang w:val="uk-UA"/>
        </w:rPr>
      </w:pPr>
      <w:r w:rsidRPr="00186377">
        <w:rPr>
          <w:rFonts w:eastAsia="Times New Roman" w:cs="Times New Roman"/>
          <w:color w:val="000000"/>
          <w:sz w:val="27"/>
          <w:szCs w:val="27"/>
          <w:lang w:val="uk-UA"/>
        </w:rPr>
        <w:t xml:space="preserve">Тому зміни, запропоновані у проекті Постанови (реєстр. № 3645) виплавають із змін, запропонованих законопроектом (реєстр. № 3644). Зокрема, щодо освіти помічників-консультантів (нова редакція частини другої статті 1.1, відповідно до якої </w:t>
      </w:r>
      <w:r w:rsidRPr="00186377">
        <w:rPr>
          <w:rFonts w:eastAsia="Times New Roman" w:cs="Times New Roman"/>
          <w:color w:val="000000"/>
          <w:sz w:val="27"/>
          <w:szCs w:val="27"/>
          <w:shd w:val="clear" w:color="auto" w:fill="FFFFFF"/>
          <w:lang w:val="uk-UA"/>
        </w:rPr>
        <w:t>помічником-консультантом народного депутата України може бути лише громадянин України, який вільно володіє державною мовою</w:t>
      </w:r>
      <w:r w:rsidRPr="00186377">
        <w:rPr>
          <w:rFonts w:eastAsia="Times New Roman" w:cs="Times New Roman"/>
          <w:color w:val="000000"/>
          <w:sz w:val="27"/>
          <w:szCs w:val="27"/>
          <w:lang w:val="uk-UA"/>
        </w:rPr>
        <w:t>). </w:t>
      </w:r>
    </w:p>
    <w:p w:rsidR="00DA603A" w:rsidRPr="00186377" w:rsidRDefault="00DA603A" w:rsidP="00186377">
      <w:pPr>
        <w:spacing w:after="0" w:line="240" w:lineRule="auto"/>
        <w:ind w:firstLine="540"/>
        <w:jc w:val="both"/>
        <w:rPr>
          <w:rFonts w:eastAsia="Times New Roman" w:cs="Times New Roman"/>
          <w:sz w:val="27"/>
          <w:szCs w:val="27"/>
          <w:lang w:val="uk-UA"/>
        </w:rPr>
      </w:pPr>
      <w:r w:rsidRPr="00186377">
        <w:rPr>
          <w:rFonts w:eastAsia="Times New Roman" w:cs="Times New Roman"/>
          <w:color w:val="000000"/>
          <w:sz w:val="27"/>
          <w:szCs w:val="27"/>
          <w:lang w:val="uk-UA"/>
        </w:rPr>
        <w:t>Також запропоновано з чинних редакцій статей 1.1, 3.3, 4.4, 4.5 Положення про помічника-консультанта народного депутата України виключити норми щодо прикріплення помічника-консультанта до кадрового та фінансового обслуговування до виконавчих комітетів (апаратів) органів місцевого самоврядування, секретаріатів міських рад, державних підприємств, установ, організацій, у штаті яких перебуває помічник-консультант, а також норми щодо звернення до керівників цих органів з питань оплати праці, відпусток чи відряджень помічників-консультантів (що відповідатиме запропонованим змінам до статті 34 Закону України «Про статус народного депутата</w:t>
      </w:r>
      <w:r w:rsidR="00186377">
        <w:rPr>
          <w:rFonts w:eastAsia="Times New Roman" w:cs="Times New Roman"/>
          <w:color w:val="000000"/>
          <w:sz w:val="27"/>
          <w:szCs w:val="27"/>
          <w:lang w:val="uk-UA"/>
        </w:rPr>
        <w:t xml:space="preserve"> України» (законопроект реєстр.</w:t>
      </w:r>
      <w:r w:rsidR="00186377">
        <w:rPr>
          <w:rFonts w:eastAsia="Times New Roman" w:cs="Times New Roman"/>
          <w:color w:val="000000"/>
          <w:sz w:val="27"/>
          <w:szCs w:val="27"/>
          <w:lang w:val="uk-UA"/>
        </w:rPr>
        <w:br/>
      </w:r>
      <w:r w:rsidRPr="00186377">
        <w:rPr>
          <w:rFonts w:eastAsia="Times New Roman" w:cs="Times New Roman"/>
          <w:color w:val="000000"/>
          <w:sz w:val="27"/>
          <w:szCs w:val="27"/>
          <w:lang w:val="uk-UA"/>
        </w:rPr>
        <w:t>№ 3644). </w:t>
      </w:r>
    </w:p>
    <w:p w:rsidR="00DA603A" w:rsidRPr="00186377" w:rsidRDefault="00DA603A" w:rsidP="00186377">
      <w:pPr>
        <w:shd w:val="clear" w:color="auto" w:fill="FFFFFF"/>
        <w:spacing w:after="0" w:line="240" w:lineRule="auto"/>
        <w:ind w:firstLine="540"/>
        <w:jc w:val="both"/>
        <w:rPr>
          <w:rFonts w:eastAsia="Times New Roman" w:cs="Times New Roman"/>
          <w:sz w:val="27"/>
          <w:szCs w:val="27"/>
          <w:lang w:val="uk-UA"/>
        </w:rPr>
      </w:pPr>
      <w:r w:rsidRPr="00186377">
        <w:rPr>
          <w:rFonts w:eastAsia="Times New Roman" w:cs="Times New Roman"/>
          <w:color w:val="000000"/>
          <w:sz w:val="27"/>
          <w:szCs w:val="27"/>
          <w:shd w:val="clear" w:color="auto" w:fill="FFFFFF"/>
          <w:lang w:val="uk-UA"/>
        </w:rPr>
        <w:t>Проектом Постанови запропоновано низку змін до статті 4.4 Положення про помічника-консультанта народного депутата України, що стосуються порядку надання відпусток помічникам-консультантам. Згідно з чинною редакцією вказаної статті</w:t>
      </w:r>
      <w:r w:rsidRPr="00186377">
        <w:rPr>
          <w:rFonts w:eastAsia="Times New Roman" w:cs="Times New Roman"/>
          <w:color w:val="000000"/>
          <w:sz w:val="27"/>
          <w:szCs w:val="27"/>
          <w:lang w:val="uk-UA"/>
        </w:rPr>
        <w:t xml:space="preserve"> помічнику-консультанту народного депутата України, який працює за строковим трудовим договором на постійній основі, надається щорічна основна оплачувана відпустка тривалістю 30 календарних днів, якщо законодавством не передбачено інше. За наявності підстав помічнику-консультанту народного депутата України, який працює за строковим трудовим договором на постійній основі, надаються додаткові відпустки, передбачені </w:t>
      </w:r>
      <w:hyperlink r:id="rId6" w:history="1">
        <w:r w:rsidRPr="00186377">
          <w:rPr>
            <w:rFonts w:eastAsia="Times New Roman" w:cs="Times New Roman"/>
            <w:color w:val="000000"/>
            <w:sz w:val="27"/>
            <w:szCs w:val="27"/>
            <w:lang w:val="uk-UA"/>
          </w:rPr>
          <w:t>статтею 4</w:t>
        </w:r>
      </w:hyperlink>
      <w:r w:rsidRPr="00186377">
        <w:rPr>
          <w:rFonts w:eastAsia="Times New Roman" w:cs="Times New Roman"/>
          <w:color w:val="000000"/>
          <w:sz w:val="27"/>
          <w:szCs w:val="27"/>
          <w:lang w:val="uk-UA"/>
        </w:rPr>
        <w:t xml:space="preserve"> Закону України «Про відпустки». Відпустка помічникам-консультантам народного депутата України надається, як правило, у період відпустки народного депутата України, на підставі письмової заяви, погодженої з народним депутатом України, за розпорядженням </w:t>
      </w:r>
      <w:r w:rsidRPr="00186377">
        <w:rPr>
          <w:rFonts w:eastAsia="Times New Roman" w:cs="Times New Roman"/>
          <w:color w:val="000000"/>
          <w:sz w:val="27"/>
          <w:szCs w:val="27"/>
          <w:lang w:val="uk-UA"/>
        </w:rPr>
        <w:lastRenderedPageBreak/>
        <w:t>Керівника Апарату Верховної Ради України, керівника виконавчого комітету (апарату) відповідного органу місцевого самоврядування, а у містах Києві та Севастополі - секретаріату міської ради, до якого прикріплений помічник-консультант народного депутата України для кадрового та фінансового обслуговування, чи керівника державного підприємства, установи, організації, у штаті яких він перебуває.</w:t>
      </w:r>
    </w:p>
    <w:p w:rsidR="00DA603A" w:rsidRPr="00186377" w:rsidRDefault="00DA603A" w:rsidP="00186377">
      <w:pPr>
        <w:shd w:val="clear" w:color="auto" w:fill="FFFFFF"/>
        <w:spacing w:after="0" w:line="240" w:lineRule="auto"/>
        <w:ind w:firstLine="540"/>
        <w:jc w:val="both"/>
        <w:rPr>
          <w:rFonts w:eastAsia="Times New Roman" w:cs="Times New Roman"/>
          <w:sz w:val="27"/>
          <w:szCs w:val="27"/>
          <w:lang w:val="uk-UA"/>
        </w:rPr>
      </w:pPr>
      <w:r w:rsidRPr="00186377">
        <w:rPr>
          <w:rFonts w:eastAsia="Times New Roman" w:cs="Times New Roman"/>
          <w:color w:val="000000"/>
          <w:sz w:val="27"/>
          <w:szCs w:val="27"/>
          <w:lang w:val="uk-UA"/>
        </w:rPr>
        <w:t>Таким чином, зазначеними положеннями встановлюються: тривалість відпустки помічника-консультанта народного депутата України, види відпусток, на які він має право, період, в який ця відпустка може надаватися (але не виключно), процедура погодження помічнику-консультанту надання відпустки.</w:t>
      </w:r>
    </w:p>
    <w:p w:rsidR="00DA603A" w:rsidRPr="00186377" w:rsidRDefault="00DA603A" w:rsidP="00186377">
      <w:pPr>
        <w:shd w:val="clear" w:color="auto" w:fill="FFFFFF"/>
        <w:spacing w:after="0" w:line="240" w:lineRule="auto"/>
        <w:ind w:firstLine="540"/>
        <w:jc w:val="both"/>
        <w:rPr>
          <w:rFonts w:eastAsia="Times New Roman" w:cs="Times New Roman"/>
          <w:sz w:val="27"/>
          <w:szCs w:val="27"/>
          <w:lang w:val="uk-UA"/>
        </w:rPr>
      </w:pPr>
      <w:r w:rsidRPr="00186377">
        <w:rPr>
          <w:rFonts w:eastAsia="Times New Roman" w:cs="Times New Roman"/>
          <w:color w:val="000000"/>
          <w:sz w:val="27"/>
          <w:szCs w:val="27"/>
          <w:lang w:val="uk-UA"/>
        </w:rPr>
        <w:t>Водночас, на помічників-консультантів поширюються і вимоги законодавства про відпустки. Зокрема, йдеться про положення частини четвертої</w:t>
      </w:r>
      <w:r w:rsidRPr="00186377">
        <w:rPr>
          <w:rFonts w:eastAsia="Times New Roman" w:cs="Times New Roman"/>
          <w:color w:val="000000"/>
          <w:sz w:val="27"/>
          <w:szCs w:val="27"/>
          <w:shd w:val="clear" w:color="auto" w:fill="FFFFFF"/>
          <w:lang w:val="uk-UA"/>
        </w:rPr>
        <w:t xml:space="preserve"> статті 10, частини другої статті 12 Закону України «Про відпустки», якими передбачено таке:</w:t>
      </w:r>
      <w:r w:rsidRPr="00186377">
        <w:rPr>
          <w:rFonts w:eastAsia="Times New Roman" w:cs="Times New Roman"/>
          <w:color w:val="000000"/>
          <w:sz w:val="27"/>
          <w:szCs w:val="27"/>
          <w:lang w:val="uk-UA"/>
        </w:rPr>
        <w:t xml:space="preserve"> </w:t>
      </w:r>
      <w:r w:rsidRPr="00186377">
        <w:rPr>
          <w:rFonts w:eastAsia="Times New Roman" w:cs="Times New Roman"/>
          <w:color w:val="000000"/>
          <w:sz w:val="27"/>
          <w:szCs w:val="27"/>
          <w:shd w:val="clear" w:color="auto" w:fill="FFFFFF"/>
          <w:lang w:val="uk-UA"/>
        </w:rPr>
        <w:t>основна та додаткові відпустки надаються працівникові з таким розрахунком, щоб вони були використані, як правило, до закінчення робочого року.</w:t>
      </w:r>
      <w:r w:rsidRPr="00186377">
        <w:rPr>
          <w:rFonts w:eastAsia="Times New Roman" w:cs="Times New Roman"/>
          <w:color w:val="000000"/>
          <w:sz w:val="27"/>
          <w:szCs w:val="27"/>
          <w:lang w:val="uk-UA"/>
        </w:rPr>
        <w:t xml:space="preserve"> </w:t>
      </w:r>
      <w:r w:rsidRPr="00186377">
        <w:rPr>
          <w:rFonts w:eastAsia="Times New Roman" w:cs="Times New Roman"/>
          <w:color w:val="000000"/>
          <w:sz w:val="27"/>
          <w:szCs w:val="27"/>
          <w:shd w:val="clear" w:color="auto" w:fill="FFFFFF"/>
          <w:lang w:val="uk-UA"/>
        </w:rPr>
        <w:t>Невикористану частину щорічної відпустки має бути надано працівнику, як правило, до кінця робочого року, але не пізніше 12 місяців після закінчення робочого року, за який надається відпустка. Натомість, недотримання вказаних положень призводить до збільшення кількості невикористаних помічниками-консультантами днів відпустки. </w:t>
      </w:r>
    </w:p>
    <w:p w:rsidR="00DA603A" w:rsidRPr="00186377" w:rsidRDefault="00DA603A" w:rsidP="00186377">
      <w:pPr>
        <w:shd w:val="clear" w:color="auto" w:fill="FFFFFF"/>
        <w:spacing w:after="0" w:line="240" w:lineRule="auto"/>
        <w:ind w:firstLine="540"/>
        <w:jc w:val="both"/>
        <w:rPr>
          <w:rFonts w:eastAsia="Times New Roman" w:cs="Times New Roman"/>
          <w:sz w:val="27"/>
          <w:szCs w:val="27"/>
          <w:lang w:val="uk-UA"/>
        </w:rPr>
      </w:pPr>
      <w:r w:rsidRPr="00186377">
        <w:rPr>
          <w:rFonts w:eastAsia="Times New Roman" w:cs="Times New Roman"/>
          <w:color w:val="000000"/>
          <w:sz w:val="27"/>
          <w:szCs w:val="27"/>
          <w:shd w:val="clear" w:color="auto" w:fill="FFFFFF"/>
          <w:lang w:val="uk-UA"/>
        </w:rPr>
        <w:t xml:space="preserve">За невикористані дні щорічної відпустки, а також </w:t>
      </w:r>
      <w:r w:rsidRPr="00186377">
        <w:rPr>
          <w:rFonts w:eastAsia="Times New Roman" w:cs="Times New Roman"/>
          <w:color w:val="000000"/>
          <w:sz w:val="27"/>
          <w:szCs w:val="27"/>
          <w:lang w:val="uk-UA"/>
        </w:rPr>
        <w:t>додаткової відпустки працівникам, які мають дітей або повнолітню дитину - особу з інвалідністю з дитинства підгрупи А I групи</w:t>
      </w:r>
      <w:r w:rsidRPr="00186377">
        <w:rPr>
          <w:rFonts w:eastAsia="Times New Roman" w:cs="Times New Roman"/>
          <w:color w:val="000000"/>
          <w:sz w:val="27"/>
          <w:szCs w:val="27"/>
          <w:shd w:val="clear" w:color="auto" w:fill="FFFFFF"/>
          <w:lang w:val="uk-UA"/>
        </w:rPr>
        <w:t xml:space="preserve"> передбачено виплату грошової компенсації у разі звільнення працівника (частина перша статті 24 Закону України</w:t>
      </w:r>
      <w:r w:rsidR="00186377">
        <w:rPr>
          <w:rFonts w:eastAsia="Times New Roman" w:cs="Times New Roman"/>
          <w:color w:val="000000"/>
          <w:sz w:val="27"/>
          <w:szCs w:val="27"/>
          <w:shd w:val="clear" w:color="auto" w:fill="FFFFFF"/>
          <w:lang w:val="uk-UA"/>
        </w:rPr>
        <w:t xml:space="preserve"> </w:t>
      </w:r>
      <w:r w:rsidRPr="00186377">
        <w:rPr>
          <w:rFonts w:eastAsia="Times New Roman" w:cs="Times New Roman"/>
          <w:color w:val="000000"/>
          <w:sz w:val="27"/>
          <w:szCs w:val="27"/>
          <w:shd w:val="clear" w:color="auto" w:fill="FFFFFF"/>
          <w:lang w:val="uk-UA"/>
        </w:rPr>
        <w:t>«Про відпустки»).</w:t>
      </w:r>
    </w:p>
    <w:p w:rsidR="00DA603A" w:rsidRPr="00186377" w:rsidRDefault="00DA603A" w:rsidP="00186377">
      <w:pPr>
        <w:shd w:val="clear" w:color="auto" w:fill="FFFFFF"/>
        <w:spacing w:after="0" w:line="240" w:lineRule="auto"/>
        <w:ind w:firstLine="540"/>
        <w:jc w:val="both"/>
        <w:rPr>
          <w:rFonts w:eastAsia="Times New Roman" w:cs="Times New Roman"/>
          <w:sz w:val="27"/>
          <w:szCs w:val="27"/>
          <w:lang w:val="uk-UA"/>
        </w:rPr>
      </w:pPr>
      <w:r w:rsidRPr="00186377">
        <w:rPr>
          <w:rFonts w:eastAsia="Times New Roman" w:cs="Times New Roman"/>
          <w:color w:val="000000"/>
          <w:sz w:val="27"/>
          <w:szCs w:val="27"/>
          <w:shd w:val="clear" w:color="auto" w:fill="FFFFFF"/>
          <w:lang w:val="uk-UA"/>
        </w:rPr>
        <w:t>Враховуючи це, змінами до статті 4.4 Положення про помічника-консультанта народного депутата України (підпункт 5 пункту 1 проекту Постанови) пропонується новий порядок погодження, надання, використання помічником-консультантом народного депутата України щорічної основної відпустки, передбачається можливість отримання ним грошової компенсації за невикористані дні щорічної основної та додаткової відпусток. </w:t>
      </w:r>
    </w:p>
    <w:p w:rsidR="00DA603A" w:rsidRPr="00186377" w:rsidRDefault="00DA603A" w:rsidP="00DA603A">
      <w:pPr>
        <w:spacing w:after="0" w:line="240" w:lineRule="auto"/>
        <w:ind w:firstLine="567"/>
        <w:jc w:val="both"/>
        <w:rPr>
          <w:rFonts w:eastAsia="Times New Roman" w:cs="Times New Roman"/>
          <w:sz w:val="27"/>
          <w:szCs w:val="27"/>
          <w:lang w:val="uk-UA"/>
        </w:rPr>
      </w:pPr>
      <w:r w:rsidRPr="00186377">
        <w:rPr>
          <w:rFonts w:eastAsia="Times New Roman" w:cs="Times New Roman"/>
          <w:color w:val="000000"/>
          <w:sz w:val="27"/>
          <w:szCs w:val="27"/>
          <w:shd w:val="clear" w:color="auto" w:fill="FFFFFF"/>
          <w:lang w:val="uk-UA"/>
        </w:rPr>
        <w:t xml:space="preserve">Оскільки законопроектом (реєстр. № 3644) пропонуються зміни до статті 34 Закону України «Про статус народного депутата України» щодо розподілу </w:t>
      </w:r>
      <w:r w:rsidRPr="00186377">
        <w:rPr>
          <w:rFonts w:eastAsia="Times New Roman" w:cs="Times New Roman"/>
          <w:color w:val="000000"/>
          <w:sz w:val="27"/>
          <w:szCs w:val="27"/>
          <w:lang w:val="uk-UA"/>
        </w:rPr>
        <w:t>загального фонду, встановленого йому для оплати праці помічників-консультантів</w:t>
      </w:r>
      <w:r w:rsidRPr="00186377">
        <w:rPr>
          <w:rFonts w:eastAsia="Times New Roman" w:cs="Times New Roman"/>
          <w:color w:val="000000"/>
          <w:sz w:val="27"/>
          <w:szCs w:val="27"/>
          <w:shd w:val="clear" w:color="auto" w:fill="FFFFFF"/>
          <w:lang w:val="uk-UA"/>
        </w:rPr>
        <w:t xml:space="preserve">, в тому числі на виплату </w:t>
      </w:r>
      <w:r w:rsidRPr="00186377">
        <w:rPr>
          <w:rFonts w:eastAsia="Times New Roman" w:cs="Times New Roman"/>
          <w:color w:val="000000"/>
          <w:sz w:val="27"/>
          <w:szCs w:val="27"/>
          <w:lang w:val="uk-UA"/>
        </w:rPr>
        <w:t xml:space="preserve">матеріальної допомоги для вирішення соціально-побутових питань, матеріальної допомоги для оздоровлення під час надання щорічної основної відпустки (як це передбачено для працівників патронатних служб), то </w:t>
      </w:r>
      <w:r w:rsidRPr="00186377">
        <w:rPr>
          <w:rFonts w:eastAsia="Times New Roman" w:cs="Times New Roman"/>
          <w:color w:val="000000"/>
          <w:sz w:val="27"/>
          <w:szCs w:val="27"/>
          <w:shd w:val="clear" w:color="auto" w:fill="FFFFFF"/>
          <w:lang w:val="uk-UA"/>
        </w:rPr>
        <w:t xml:space="preserve">це потребуватиме збільшення </w:t>
      </w:r>
      <w:r w:rsidRPr="00186377">
        <w:rPr>
          <w:rFonts w:eastAsia="Times New Roman" w:cs="Times New Roman"/>
          <w:color w:val="000000"/>
          <w:sz w:val="27"/>
          <w:szCs w:val="27"/>
          <w:lang w:val="uk-UA"/>
        </w:rPr>
        <w:t>загального фонду на оплату праці помічників-консультантів, відтак проектом Постанови (реєстр.</w:t>
      </w:r>
      <w:r w:rsidR="00186377">
        <w:rPr>
          <w:rFonts w:eastAsia="Times New Roman" w:cs="Times New Roman"/>
          <w:color w:val="000000"/>
          <w:sz w:val="27"/>
          <w:szCs w:val="27"/>
          <w:lang w:val="uk-UA"/>
        </w:rPr>
        <w:t xml:space="preserve"> </w:t>
      </w:r>
      <w:r w:rsidRPr="00186377">
        <w:rPr>
          <w:rFonts w:eastAsia="Times New Roman" w:cs="Times New Roman"/>
          <w:color w:val="000000"/>
          <w:sz w:val="27"/>
          <w:szCs w:val="27"/>
          <w:lang w:val="uk-UA"/>
        </w:rPr>
        <w:t>№ 3645) запропоновано відповідні зміни до Постанови Верховної Ради України «Про фінансове забезпечення діяльності народних депутатів України» (пункт 2 проекту Постанови).</w:t>
      </w:r>
    </w:p>
    <w:p w:rsidR="00DA603A" w:rsidRPr="00186377" w:rsidRDefault="00DA603A" w:rsidP="00DA603A">
      <w:pPr>
        <w:spacing w:after="0" w:line="240" w:lineRule="auto"/>
        <w:ind w:firstLine="567"/>
        <w:jc w:val="both"/>
        <w:rPr>
          <w:rFonts w:eastAsia="Times New Roman" w:cs="Times New Roman"/>
          <w:sz w:val="27"/>
          <w:szCs w:val="27"/>
          <w:lang w:val="uk-UA"/>
        </w:rPr>
      </w:pPr>
      <w:r w:rsidRPr="00186377">
        <w:rPr>
          <w:rFonts w:eastAsia="Times New Roman" w:cs="Times New Roman"/>
          <w:color w:val="000000"/>
          <w:sz w:val="27"/>
          <w:szCs w:val="27"/>
          <w:lang w:val="uk-UA"/>
        </w:rPr>
        <w:t xml:space="preserve">Так, відповідно до пункту 3 Постанови Верховної Ради України «Про фінансове забезпечення діяльності народних депутатів України» установлено загальний місячний фонд для оплати праці помічників-консультантів народного депутата України в розмірі 25 прожиткових мінімумів, встановлених для працездатних осіб на 1 січня календарного року. Оскільки змінами передбачено розмір кожної з допомог на рівні середньомісячної заробітної плати, то річний фонд для оплати праці має бути збільшено на два місячних фонди. Зважаючи на </w:t>
      </w:r>
      <w:r w:rsidRPr="00186377">
        <w:rPr>
          <w:rFonts w:eastAsia="Times New Roman" w:cs="Times New Roman"/>
          <w:color w:val="000000"/>
          <w:sz w:val="27"/>
          <w:szCs w:val="27"/>
          <w:lang w:val="uk-UA"/>
        </w:rPr>
        <w:lastRenderedPageBreak/>
        <w:t>збільшення річного фонду та виходячи із розміру прожиткового мінімуму, встановленого для працездатних осіб на 1 січня календарного року, загальний місячний фонд для оплати праці помічників-консультантів народного депутата України має відповідати 29,2 прожитковим мінімумам. </w:t>
      </w:r>
    </w:p>
    <w:p w:rsidR="00DA603A" w:rsidRPr="00186377" w:rsidRDefault="00DA603A" w:rsidP="00186377">
      <w:pPr>
        <w:spacing w:after="0" w:line="240" w:lineRule="auto"/>
        <w:ind w:firstLine="567"/>
        <w:jc w:val="both"/>
        <w:rPr>
          <w:rFonts w:eastAsia="Times New Roman" w:cs="Times New Roman"/>
          <w:sz w:val="27"/>
          <w:szCs w:val="27"/>
          <w:lang w:val="uk-UA"/>
        </w:rPr>
      </w:pPr>
      <w:r w:rsidRPr="00186377">
        <w:rPr>
          <w:rFonts w:eastAsia="Times New Roman" w:cs="Times New Roman"/>
          <w:color w:val="000000"/>
          <w:sz w:val="27"/>
          <w:szCs w:val="27"/>
          <w:lang w:val="uk-UA"/>
        </w:rPr>
        <w:t>Згідно з фінансово-економічним обґрунтуванням, що наводиться у пояснювальній записці до проекту Постанови (реєстр. № 3645), якщо з 1 січня 2021 року розмір прожиткового мінімуму для працездатних осіб буде встановлено у розмірі 2 270,0 грн., то загальний місячний фонд для оплати праці помічників-консультантів народного депутата України складатиме 66 284,0 грн., а річний – 795 408,0 грн. У розрахунку на 423 народних депутатів України та з урахуванням нарахувань, що здійснюються на фонд оплати праці, обсяг коштів, необхідних для оплати праці помічників-консультантів складатиме 410 478 252,0 грн. У порівнянні з поточним роком, за умови збільшення коефіцієнту, за яким визначається фонд оплати праці помічників-консультантів до 29,2 видатки, видатки на оплату праці та нарахування на заробітну плату помічників-консультантів необхідно буде збільшити на 85 050 816,0 грн. </w:t>
      </w:r>
    </w:p>
    <w:p w:rsidR="00DA603A" w:rsidRPr="00186377" w:rsidRDefault="00DA603A" w:rsidP="00186377">
      <w:pPr>
        <w:spacing w:after="0" w:line="240" w:lineRule="auto"/>
        <w:ind w:firstLine="567"/>
        <w:jc w:val="both"/>
        <w:rPr>
          <w:rFonts w:eastAsia="Times New Roman" w:cs="Times New Roman"/>
          <w:sz w:val="27"/>
          <w:szCs w:val="27"/>
          <w:lang w:val="uk-UA"/>
        </w:rPr>
      </w:pPr>
      <w:r w:rsidRPr="00186377">
        <w:rPr>
          <w:rFonts w:eastAsia="Times New Roman" w:cs="Times New Roman"/>
          <w:color w:val="000000"/>
          <w:sz w:val="27"/>
          <w:szCs w:val="27"/>
          <w:shd w:val="clear" w:color="auto" w:fill="FFFFFF"/>
          <w:lang w:val="uk-UA"/>
        </w:rPr>
        <w:t xml:space="preserve">Враховуючи наведені розрахунки, та відповідно до </w:t>
      </w:r>
      <w:r w:rsidRPr="00186377">
        <w:rPr>
          <w:rFonts w:eastAsia="Times New Roman" w:cs="Times New Roman"/>
          <w:color w:val="000000"/>
          <w:sz w:val="27"/>
          <w:szCs w:val="27"/>
          <w:lang w:val="uk-UA"/>
        </w:rPr>
        <w:t>вимог частини третьої статті 27 Бюджетного кодексу України,</w:t>
      </w:r>
      <w:r w:rsidRPr="00186377">
        <w:rPr>
          <w:rFonts w:eastAsia="Times New Roman" w:cs="Times New Roman"/>
          <w:color w:val="000000"/>
          <w:sz w:val="27"/>
          <w:szCs w:val="27"/>
          <w:shd w:val="clear" w:color="auto" w:fill="FFFFFF"/>
          <w:lang w:val="uk-UA"/>
        </w:rPr>
        <w:t xml:space="preserve"> передбачено що зміни до статті 4.1 Положення про помічника-консультанта народного депутата України</w:t>
      </w:r>
      <w:r w:rsidRPr="00186377">
        <w:rPr>
          <w:rFonts w:eastAsia="Times New Roman" w:cs="Times New Roman"/>
          <w:color w:val="000000"/>
          <w:sz w:val="27"/>
          <w:szCs w:val="27"/>
          <w:shd w:val="clear" w:color="auto" w:fill="FFFFFF"/>
          <w:lang w:val="uk-UA"/>
        </w:rPr>
        <w:br/>
        <w:t xml:space="preserve">(підпункт 3 пункту 1 проекту Постанови), до Постанови </w:t>
      </w:r>
      <w:r w:rsidRPr="00186377">
        <w:rPr>
          <w:rFonts w:eastAsia="Times New Roman" w:cs="Times New Roman"/>
          <w:color w:val="000000"/>
          <w:sz w:val="27"/>
          <w:szCs w:val="27"/>
          <w:lang w:val="uk-UA"/>
        </w:rPr>
        <w:t>Верховної Ради України</w:t>
      </w:r>
      <w:r w:rsidRPr="00186377">
        <w:rPr>
          <w:rFonts w:eastAsia="Times New Roman" w:cs="Times New Roman"/>
          <w:color w:val="000000"/>
          <w:sz w:val="27"/>
          <w:szCs w:val="27"/>
          <w:lang w:val="uk-UA"/>
        </w:rPr>
        <w:br/>
        <w:t>«Про фінансове забезпечення діяльності народних депутатів України» (пункт 2 проекту) набирають чинності з 1 січня 2021 року.</w:t>
      </w:r>
    </w:p>
    <w:p w:rsidR="00DA603A" w:rsidRPr="00186377" w:rsidRDefault="00DA603A" w:rsidP="00186377">
      <w:pPr>
        <w:spacing w:after="0" w:line="240" w:lineRule="auto"/>
        <w:ind w:firstLine="567"/>
        <w:jc w:val="both"/>
        <w:rPr>
          <w:rFonts w:eastAsia="Times New Roman" w:cs="Times New Roman"/>
          <w:sz w:val="27"/>
          <w:szCs w:val="27"/>
          <w:lang w:val="uk-UA"/>
        </w:rPr>
      </w:pPr>
      <w:r w:rsidRPr="00186377">
        <w:rPr>
          <w:rFonts w:eastAsia="Times New Roman" w:cs="Times New Roman"/>
          <w:color w:val="000000"/>
          <w:sz w:val="27"/>
          <w:szCs w:val="27"/>
          <w:lang w:val="uk-UA"/>
        </w:rPr>
        <w:t xml:space="preserve">Згідно з положеннями пункту 8 частини четвертої  статті 20 Регламенту Верховної Ради України питання організації роботи Верховної Ради України та її органів включаються до порядку денного сесії Верховної Ради України позачергово без голосування. </w:t>
      </w:r>
    </w:p>
    <w:p w:rsidR="00DA603A" w:rsidRPr="00DA603A" w:rsidRDefault="00DA603A" w:rsidP="00DA603A">
      <w:pPr>
        <w:spacing w:after="0" w:line="240" w:lineRule="auto"/>
        <w:ind w:firstLine="709"/>
        <w:jc w:val="both"/>
        <w:rPr>
          <w:rFonts w:eastAsia="Calibri"/>
          <w:sz w:val="16"/>
          <w:szCs w:val="16"/>
          <w:lang w:val="uk-UA"/>
        </w:rPr>
      </w:pPr>
    </w:p>
    <w:p w:rsidR="00DA603A" w:rsidRPr="00186377" w:rsidRDefault="00DA603A" w:rsidP="00DA603A">
      <w:pPr>
        <w:pStyle w:val="3"/>
        <w:spacing w:before="0" w:beforeAutospacing="0" w:after="0" w:afterAutospacing="0"/>
        <w:ind w:firstLine="567"/>
        <w:jc w:val="both"/>
        <w:rPr>
          <w:rFonts w:ascii="Times New Roman" w:hAnsi="Times New Roman" w:cs="Times New Roman"/>
          <w:b w:val="0"/>
          <w:sz w:val="27"/>
          <w:szCs w:val="27"/>
          <w:lang w:val="uk-UA"/>
        </w:rPr>
      </w:pPr>
      <w:r w:rsidRPr="00186377">
        <w:rPr>
          <w:rFonts w:ascii="Times New Roman" w:eastAsia="Calibri" w:hAnsi="Times New Roman" w:cs="Times New Roman"/>
          <w:b w:val="0"/>
          <w:sz w:val="27"/>
          <w:szCs w:val="27"/>
          <w:lang w:val="uk-UA"/>
        </w:rPr>
        <w:t xml:space="preserve">З огляду на вищезазначене та керуючись положеннями </w:t>
      </w:r>
      <w:r w:rsidRPr="00186377">
        <w:rPr>
          <w:rFonts w:ascii="Times New Roman" w:hAnsi="Times New Roman" w:cs="Times New Roman"/>
          <w:b w:val="0"/>
          <w:sz w:val="27"/>
          <w:szCs w:val="27"/>
          <w:lang w:val="uk-UA"/>
        </w:rPr>
        <w:t>пунктів 2, 3 частини першої статті 16 Закону України «Про комітети Верховної Ради України», Комітет ухвалив висновок на проект Постанови Верховної Ради України «Про внесення змін до Положення про помічника-консультанта народного депутата України та Постанови Верховної Ради України «Про фінансове забезпечення діяльності народного депутата України» (реєстр. № 3645) та прийняв рішення рекомендувати Верховній Раді України розглянути вказаний проект Постанови та  прийняти його в цілому відповідно до положень частини третьої статті 138 Регламенту Верховної Ради України.</w:t>
      </w:r>
    </w:p>
    <w:p w:rsidR="00DA603A" w:rsidRPr="00186377" w:rsidRDefault="00DA603A" w:rsidP="00DA603A">
      <w:pPr>
        <w:pStyle w:val="3"/>
        <w:spacing w:before="0" w:beforeAutospacing="0" w:after="0" w:afterAutospacing="0"/>
        <w:ind w:firstLine="567"/>
        <w:jc w:val="both"/>
        <w:rPr>
          <w:rFonts w:ascii="Times New Roman" w:hAnsi="Times New Roman" w:cs="Times New Roman"/>
          <w:b w:val="0"/>
          <w:sz w:val="27"/>
          <w:szCs w:val="27"/>
          <w:lang w:val="uk-UA"/>
        </w:rPr>
      </w:pPr>
      <w:r w:rsidRPr="00186377">
        <w:rPr>
          <w:rFonts w:ascii="Times New Roman" w:hAnsi="Times New Roman" w:cs="Times New Roman"/>
          <w:b w:val="0"/>
          <w:sz w:val="27"/>
          <w:szCs w:val="27"/>
          <w:lang w:val="uk-UA"/>
        </w:rPr>
        <w:t xml:space="preserve">Співдоповідачем при розгляді проекту Постанови Верховної Ради України на пленарному засіданні Верховної Ради України визначено Голову Комітету. </w:t>
      </w:r>
    </w:p>
    <w:p w:rsidR="00DA603A" w:rsidRPr="00DA603A" w:rsidRDefault="00DA603A" w:rsidP="00DA603A">
      <w:pPr>
        <w:pStyle w:val="3"/>
        <w:spacing w:before="0" w:beforeAutospacing="0" w:after="0" w:afterAutospacing="0"/>
        <w:ind w:firstLine="567"/>
        <w:jc w:val="both"/>
        <w:rPr>
          <w:rFonts w:ascii="Times New Roman" w:hAnsi="Times New Roman" w:cs="Times New Roman"/>
          <w:b w:val="0"/>
          <w:sz w:val="28"/>
          <w:szCs w:val="28"/>
        </w:rPr>
      </w:pPr>
    </w:p>
    <w:p w:rsidR="00DA603A" w:rsidRPr="00DA603A" w:rsidRDefault="00DA603A" w:rsidP="00DA603A">
      <w:pPr>
        <w:pStyle w:val="3"/>
        <w:spacing w:before="0" w:beforeAutospacing="0" w:after="0" w:afterAutospacing="0"/>
        <w:ind w:firstLine="567"/>
        <w:jc w:val="both"/>
        <w:rPr>
          <w:rFonts w:ascii="Times New Roman" w:hAnsi="Times New Roman" w:cs="Times New Roman"/>
          <w:b w:val="0"/>
          <w:sz w:val="28"/>
          <w:szCs w:val="28"/>
        </w:rPr>
      </w:pPr>
    </w:p>
    <w:p w:rsidR="005204CF" w:rsidRPr="00DA603A" w:rsidRDefault="00DA603A" w:rsidP="00DA603A">
      <w:pPr>
        <w:pStyle w:val="3"/>
        <w:spacing w:before="0" w:beforeAutospacing="0" w:after="0" w:afterAutospacing="0"/>
        <w:ind w:firstLine="567"/>
        <w:jc w:val="both"/>
        <w:rPr>
          <w:lang w:val="uk-UA"/>
        </w:rPr>
      </w:pPr>
      <w:r w:rsidRPr="00DA603A">
        <w:rPr>
          <w:rFonts w:ascii="Times New Roman" w:hAnsi="Times New Roman" w:cs="Times New Roman"/>
          <w:sz w:val="28"/>
          <w:szCs w:val="28"/>
        </w:rPr>
        <w:t>Голова Комітету                                                              С.В. КАЛЬЧЕНКО</w:t>
      </w:r>
    </w:p>
    <w:sectPr w:rsidR="005204CF" w:rsidRPr="00DA603A" w:rsidSect="00DA603A">
      <w:foot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7CB" w:rsidRDefault="007417CB" w:rsidP="00DA603A">
      <w:pPr>
        <w:spacing w:after="0" w:line="240" w:lineRule="auto"/>
      </w:pPr>
      <w:r>
        <w:separator/>
      </w:r>
    </w:p>
  </w:endnote>
  <w:endnote w:type="continuationSeparator" w:id="0">
    <w:p w:rsidR="007417CB" w:rsidRDefault="007417CB" w:rsidP="00DA6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340840"/>
      <w:docPartObj>
        <w:docPartGallery w:val="Page Numbers (Bottom of Page)"/>
        <w:docPartUnique/>
      </w:docPartObj>
    </w:sdtPr>
    <w:sdtEndPr/>
    <w:sdtContent>
      <w:p w:rsidR="00DA603A" w:rsidRDefault="00DA603A">
        <w:pPr>
          <w:pStyle w:val="a5"/>
          <w:jc w:val="right"/>
        </w:pPr>
        <w:r>
          <w:fldChar w:fldCharType="begin"/>
        </w:r>
        <w:r>
          <w:instrText>PAGE   \* MERGEFORMAT</w:instrText>
        </w:r>
        <w:r>
          <w:fldChar w:fldCharType="separate"/>
        </w:r>
        <w:r w:rsidR="001206FF" w:rsidRPr="001206FF">
          <w:rPr>
            <w:noProof/>
            <w:lang w:val="uk-UA"/>
          </w:rPr>
          <w:t>4</w:t>
        </w:r>
        <w:r>
          <w:fldChar w:fldCharType="end"/>
        </w:r>
      </w:p>
    </w:sdtContent>
  </w:sdt>
  <w:p w:rsidR="00DA603A" w:rsidRDefault="00DA603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7CB" w:rsidRDefault="007417CB" w:rsidP="00DA603A">
      <w:pPr>
        <w:spacing w:after="0" w:line="240" w:lineRule="auto"/>
      </w:pPr>
      <w:r>
        <w:separator/>
      </w:r>
    </w:p>
  </w:footnote>
  <w:footnote w:type="continuationSeparator" w:id="0">
    <w:p w:rsidR="007417CB" w:rsidRDefault="007417CB" w:rsidP="00DA60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03A"/>
    <w:rsid w:val="001206FF"/>
    <w:rsid w:val="00186377"/>
    <w:rsid w:val="004A2C33"/>
    <w:rsid w:val="005204CF"/>
    <w:rsid w:val="005A2F6E"/>
    <w:rsid w:val="007417CB"/>
    <w:rsid w:val="00DA60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555E1"/>
  <w15:chartTrackingRefBased/>
  <w15:docId w15:val="{56272384-08C3-473A-9EC5-D1F2D9C4C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03A"/>
    <w:pPr>
      <w:spacing w:line="256" w:lineRule="auto"/>
    </w:pPr>
    <w:rPr>
      <w:lang w:val="ru-RU"/>
    </w:rPr>
  </w:style>
  <w:style w:type="paragraph" w:styleId="3">
    <w:name w:val="heading 3"/>
    <w:basedOn w:val="a"/>
    <w:link w:val="30"/>
    <w:qFormat/>
    <w:rsid w:val="00DA603A"/>
    <w:pPr>
      <w:spacing w:before="100" w:beforeAutospacing="1" w:after="100" w:afterAutospacing="1" w:line="240" w:lineRule="auto"/>
      <w:outlineLvl w:val="2"/>
    </w:pPr>
    <w:rPr>
      <w:rFonts w:ascii="Arial Unicode MS" w:eastAsia="Arial Unicode MS" w:hAnsi="Arial Unicode MS" w:cs="Arial Unicode MS"/>
      <w:b/>
      <w:bCs/>
      <w:sz w:val="17"/>
      <w:szCs w:val="1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A603A"/>
    <w:rPr>
      <w:rFonts w:ascii="Arial Unicode MS" w:eastAsia="Arial Unicode MS" w:hAnsi="Arial Unicode MS" w:cs="Arial Unicode MS"/>
      <w:b/>
      <w:bCs/>
      <w:sz w:val="17"/>
      <w:szCs w:val="17"/>
      <w:lang w:val="ru-RU" w:eastAsia="ru-RU"/>
    </w:rPr>
  </w:style>
  <w:style w:type="paragraph" w:styleId="a3">
    <w:name w:val="header"/>
    <w:basedOn w:val="a"/>
    <w:link w:val="a4"/>
    <w:uiPriority w:val="99"/>
    <w:unhideWhenUsed/>
    <w:rsid w:val="00DA603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A603A"/>
    <w:rPr>
      <w:lang w:val="ru-RU"/>
    </w:rPr>
  </w:style>
  <w:style w:type="paragraph" w:styleId="a5">
    <w:name w:val="footer"/>
    <w:basedOn w:val="a"/>
    <w:link w:val="a6"/>
    <w:uiPriority w:val="99"/>
    <w:unhideWhenUsed/>
    <w:rsid w:val="00DA603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A603A"/>
    <w:rPr>
      <w:lang w:val="ru-RU"/>
    </w:rPr>
  </w:style>
  <w:style w:type="paragraph" w:styleId="a7">
    <w:name w:val="Balloon Text"/>
    <w:basedOn w:val="a"/>
    <w:link w:val="a8"/>
    <w:uiPriority w:val="99"/>
    <w:semiHidden/>
    <w:unhideWhenUsed/>
    <w:rsid w:val="004A2C33"/>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4A2C33"/>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504/96-%D0%B2%D1%8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7431</Words>
  <Characters>4237</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2</cp:revision>
  <cp:lastPrinted>2020-07-01T07:04:00Z</cp:lastPrinted>
  <dcterms:created xsi:type="dcterms:W3CDTF">2020-07-01T05:52:00Z</dcterms:created>
  <dcterms:modified xsi:type="dcterms:W3CDTF">2020-07-01T07:20:00Z</dcterms:modified>
</cp:coreProperties>
</file>