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240" w:rsidRPr="00663240" w:rsidRDefault="00663240" w:rsidP="0066324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</w:p>
    <w:p w:rsidR="00663240" w:rsidRPr="00663240" w:rsidRDefault="00663240" w:rsidP="0066324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63240" w:rsidRPr="00663240" w:rsidRDefault="00663240" w:rsidP="0066324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>Верховна Рада України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Комітет Верховної Ради </w:t>
      </w:r>
      <w:r w:rsidRPr="00663240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України 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 на своєму засіданні, проведеному  у режимі відео конференції 6 травня 2020 року розглянув  </w:t>
      </w: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>за дорученням Голови Верховної Ради України Разумкова Д.О. звернення Уповноваженого Верховної Ради України з прав людини Денісової Л.Л. від 30 березня 2020 року щодо  представлення Верховній Раді України  щорічної доповіді Уповноваженого за 2019 рік  про стан додержання та захисту прав і свобод людини і громадянина в Україні.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пункту 17 статті 85 Конституції України та статті 18 Закону України "Про Уповноваженого Верховної Ради України з прав людини" Уповноважений Верховної Ради України з прав людини   протягом першого кварталу кожного року  представляє Верховній Раді України  щорічну доповідь про стан додержання та захисту прав  і свобод людини і громадянина в Україні органами державної влади, органами місцевого самоврядування, об’єднаннями громадян, підприємствами, установами, організаціями незалежно від форми власності та їх посадовими і службовими особами, які порушували  своїми діями (бездіяльністю) права і свободи людини і громадянина, та про виявлені недоліки в законодавстві щодо захисту прав і свобод людини і громадянина.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>За щорічною доповіддю</w:t>
      </w:r>
      <w:r w:rsidRPr="00663240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>Уповноваженого Верховна Рада України приймає постанову.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>Розглянувши  представлену Уповноваженим Верховної Ради України з прав людини  щорічну доповідь про стан додержання та захисту прав і свобод людини і громадянина в Україні (за 2019 рік),   Комітет  ухвалив рішення: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1) Рекомендувати Верховній Раді України включити до порядку денного Верховної Ради України </w:t>
      </w:r>
      <w:r w:rsidRPr="00663240">
        <w:rPr>
          <w:rFonts w:ascii="Times New Roman" w:eastAsia="Times New Roman" w:hAnsi="Times New Roman"/>
          <w:sz w:val="28"/>
          <w:szCs w:val="28"/>
          <w:lang w:eastAsia="ru-RU"/>
        </w:rPr>
        <w:t xml:space="preserve">на пленарний тиждень </w:t>
      </w: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>2020 року питання про заслуховування   щорічної  доповіді Уповноваженого Верховної Ради України з прав людини  Денісової Л.Л. «Про стан додержання та захисту прав і свобод людини і громадянина в Україні ( 2019 рік)».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2) Визначити наступний регламент розгляду даного питання на пленарному засіданні  Верховній Раді України:  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виступу  Уповноваженого Верховної Ради України  з прав людини   Денісової Л.Л.   -  30 хвилин; 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 запитань  народних депутатів  України до Уповноваженого та відповідей на  них –  20 хвилин.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виступу представника від Комітету -  Голови Комітету Лубінця Д.В. - до 10 хв.  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Всього на розгляд даного питання пропонується 60 хвилин. 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663240" w:rsidRPr="00663240" w:rsidRDefault="00663240" w:rsidP="00663240">
      <w:pPr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32"/>
          <w:szCs w:val="32"/>
          <w:lang w:val="uk-UA" w:eastAsia="ru-RU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>Голова Комітету                                                         Д.В. ЛУБІНЕЦЬ</w:t>
      </w:r>
      <w:r w:rsidRPr="0066324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</w:t>
      </w:r>
    </w:p>
    <w:p w:rsidR="00663240" w:rsidRPr="00663240" w:rsidRDefault="00663240" w:rsidP="00663240">
      <w:pPr>
        <w:spacing w:after="0" w:line="240" w:lineRule="auto"/>
        <w:ind w:right="76" w:firstLine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63240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 </w:t>
      </w:r>
    </w:p>
    <w:p w:rsidR="00A7635E" w:rsidRPr="00A7635E" w:rsidRDefault="00A7635E" w:rsidP="003B4F77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A7635E" w:rsidRPr="00A7635E" w:rsidSect="00C73D9E">
      <w:headerReference w:type="default" r:id="rId10"/>
      <w:headerReference w:type="first" r:id="rId11"/>
      <w:footerReference w:type="first" r:id="rId12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500" w:rsidRDefault="00A06500" w:rsidP="005E306B">
      <w:pPr>
        <w:spacing w:after="0" w:line="240" w:lineRule="auto"/>
      </w:pPr>
      <w:r>
        <w:separator/>
      </w:r>
    </w:p>
  </w:endnote>
  <w:endnote w:type="continuationSeparator" w:id="0">
    <w:p w:rsidR="00A06500" w:rsidRDefault="00A0650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0650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500" w:rsidRDefault="00A06500" w:rsidP="005E306B">
      <w:pPr>
        <w:spacing w:after="0" w:line="240" w:lineRule="auto"/>
      </w:pPr>
      <w:r>
        <w:separator/>
      </w:r>
    </w:p>
  </w:footnote>
  <w:footnote w:type="continuationSeparator" w:id="0">
    <w:p w:rsidR="00A06500" w:rsidRDefault="00A0650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D669A3" w:rsidRPr="00A833C8" w:rsidRDefault="00C86266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деокупації </w:t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 w:rsid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D669A3"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80545D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2A623C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669A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B4F77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41617"/>
    <w:rsid w:val="0019108F"/>
    <w:rsid w:val="001966F0"/>
    <w:rsid w:val="001D3C24"/>
    <w:rsid w:val="001F0E74"/>
    <w:rsid w:val="0020644F"/>
    <w:rsid w:val="0021032F"/>
    <w:rsid w:val="00235CD7"/>
    <w:rsid w:val="00252D88"/>
    <w:rsid w:val="002A5D4C"/>
    <w:rsid w:val="002A623C"/>
    <w:rsid w:val="002B5FC1"/>
    <w:rsid w:val="002D0561"/>
    <w:rsid w:val="002E0A18"/>
    <w:rsid w:val="002E31BF"/>
    <w:rsid w:val="002E44DA"/>
    <w:rsid w:val="003B4F77"/>
    <w:rsid w:val="003D1CBA"/>
    <w:rsid w:val="00451750"/>
    <w:rsid w:val="00484C18"/>
    <w:rsid w:val="004852FA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26A3E"/>
    <w:rsid w:val="00660B13"/>
    <w:rsid w:val="00663240"/>
    <w:rsid w:val="0066623D"/>
    <w:rsid w:val="006F10E8"/>
    <w:rsid w:val="00713E93"/>
    <w:rsid w:val="0073224C"/>
    <w:rsid w:val="007F5D91"/>
    <w:rsid w:val="0080545D"/>
    <w:rsid w:val="00810875"/>
    <w:rsid w:val="00945B68"/>
    <w:rsid w:val="00957D31"/>
    <w:rsid w:val="009A720A"/>
    <w:rsid w:val="00A00059"/>
    <w:rsid w:val="00A06500"/>
    <w:rsid w:val="00A7635E"/>
    <w:rsid w:val="00A833C8"/>
    <w:rsid w:val="00AD7F82"/>
    <w:rsid w:val="00BD0801"/>
    <w:rsid w:val="00BF1E95"/>
    <w:rsid w:val="00C021A1"/>
    <w:rsid w:val="00C11FB6"/>
    <w:rsid w:val="00C27AE9"/>
    <w:rsid w:val="00C73D9E"/>
    <w:rsid w:val="00C86266"/>
    <w:rsid w:val="00C915A0"/>
    <w:rsid w:val="00CA7044"/>
    <w:rsid w:val="00CC39A1"/>
    <w:rsid w:val="00CD4A38"/>
    <w:rsid w:val="00CE3E1B"/>
    <w:rsid w:val="00CE6A4B"/>
    <w:rsid w:val="00D054F1"/>
    <w:rsid w:val="00D242C2"/>
    <w:rsid w:val="00D37FA2"/>
    <w:rsid w:val="00D52549"/>
    <w:rsid w:val="00D57E1B"/>
    <w:rsid w:val="00D669A3"/>
    <w:rsid w:val="00DF0115"/>
    <w:rsid w:val="00E91AEE"/>
    <w:rsid w:val="00EE5E9E"/>
    <w:rsid w:val="00F55423"/>
    <w:rsid w:val="00F8328B"/>
    <w:rsid w:val="00F91DD3"/>
    <w:rsid w:val="00FC3DF4"/>
    <w:rsid w:val="00FD7A61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C1D56-6B46-4D52-917E-16897176E8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54DF0-5927-4EB5-86EC-673D7558AB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6DCE9D-0A88-445E-8FF8-24A755263A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55406B9-2352-47E1-BA9B-35E6BC52D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1789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2020-06-15T13:40:00Z</dcterms:created>
  <dcterms:modified xsi:type="dcterms:W3CDTF">2020-06-15T13:40:00Z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