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711EC8" w14:textId="77777777" w:rsidR="000410AE" w:rsidRPr="000410AE" w:rsidRDefault="000410AE" w:rsidP="008D21DD">
      <w:pPr>
        <w:autoSpaceDE w:val="0"/>
        <w:autoSpaceDN w:val="0"/>
        <w:adjustRightInd w:val="0"/>
        <w:ind w:right="4"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bookmarkStart w:id="0" w:name="_GoBack"/>
      <w:bookmarkEnd w:id="0"/>
      <w:r w:rsidRPr="000410AE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51B69906" w14:textId="77777777" w:rsidR="000410AE" w:rsidRPr="000410AE" w:rsidRDefault="000410AE" w:rsidP="008D21DD">
      <w:pPr>
        <w:autoSpaceDE w:val="0"/>
        <w:autoSpaceDN w:val="0"/>
        <w:adjustRightInd w:val="0"/>
        <w:ind w:right="4"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65196820" w14:textId="708FAE3B" w:rsidR="000410AE" w:rsidRPr="000410AE" w:rsidRDefault="000410AE" w:rsidP="008D21DD">
      <w:pPr>
        <w:autoSpaceDE w:val="0"/>
        <w:autoSpaceDN w:val="0"/>
        <w:adjustRightInd w:val="0"/>
        <w:ind w:right="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України </w:t>
      </w:r>
      <w:r w:rsidR="00BA5BA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12249B" w:rsidRPr="0012249B">
        <w:rPr>
          <w:rFonts w:ascii="Times New Roman" w:hAnsi="Times New Roman" w:cs="Times New Roman"/>
          <w:b/>
          <w:bCs/>
          <w:sz w:val="28"/>
          <w:szCs w:val="28"/>
        </w:rPr>
        <w:t xml:space="preserve">ро внесення змін до Закону України </w:t>
      </w:r>
      <w:r w:rsidR="00A24068" w:rsidRPr="00A24068">
        <w:rPr>
          <w:rFonts w:ascii="Times New Roman" w:hAnsi="Times New Roman" w:cs="Times New Roman"/>
          <w:b/>
          <w:bCs/>
          <w:sz w:val="28"/>
          <w:szCs w:val="28"/>
        </w:rPr>
        <w:t xml:space="preserve">«Про Державний бюджет України на 2020 рік» </w:t>
      </w:r>
    </w:p>
    <w:p w14:paraId="1ABC7183" w14:textId="77777777" w:rsidR="000410AE" w:rsidRP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4A5B78EB" w14:textId="4F5F2E49" w:rsidR="000410AE" w:rsidRPr="00455BBC" w:rsidRDefault="000410AE" w:rsidP="00455BBC">
      <w:pPr>
        <w:pStyle w:val="a3"/>
        <w:numPr>
          <w:ilvl w:val="0"/>
          <w:numId w:val="11"/>
        </w:numPr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5BBC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 проекту Закону</w:t>
      </w:r>
    </w:p>
    <w:p w14:paraId="78682BA4" w14:textId="77777777" w:rsidR="00455BBC" w:rsidRPr="00455BBC" w:rsidRDefault="00455BBC" w:rsidP="00455BBC">
      <w:pPr>
        <w:pStyle w:val="a3"/>
        <w:autoSpaceDE w:val="0"/>
        <w:autoSpaceDN w:val="0"/>
        <w:adjustRightInd w:val="0"/>
        <w:ind w:left="1429" w:right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92655D0" w14:textId="70F78807" w:rsidR="00686F7C" w:rsidRPr="005252B2" w:rsidRDefault="00991622" w:rsidP="00686F7C">
      <w:pPr>
        <w:pStyle w:val="a3"/>
        <w:autoSpaceDE w:val="0"/>
        <w:autoSpaceDN w:val="0"/>
        <w:adjustRightInd w:val="0"/>
        <w:ind w:left="0" w:right="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ahoma" w:hAnsi="Times New Roman" w:cs="Times New Roman"/>
          <w:color w:val="000000"/>
          <w:sz w:val="28"/>
          <w:szCs w:val="28"/>
          <w:shd w:val="clear" w:color="auto" w:fill="FFFFFF"/>
        </w:rPr>
        <w:t xml:space="preserve">Кабінетом Міністрів України на засіданні від 27 травня 2020 року було прийнято рішення щодо утворення Міністерства захисту довкілля та природних ресурсів України. Забезпечення діяльності утвореного міністерства у 2020 році, відповідно до прийнятого рішення, передбачено здійснювати в межах </w:t>
      </w:r>
      <w:r w:rsidRPr="00991622">
        <w:rPr>
          <w:rFonts w:ascii="Times New Roman" w:eastAsia="Tahoma" w:hAnsi="Times New Roman" w:cs="Times New Roman"/>
          <w:color w:val="000000"/>
          <w:sz w:val="28"/>
          <w:szCs w:val="28"/>
          <w:shd w:val="clear" w:color="auto" w:fill="FFFFFF"/>
        </w:rPr>
        <w:t>видатків, передбачених на забезпечення діяльності Міністерства енергетики та захисту довкілля</w:t>
      </w:r>
      <w:r>
        <w:rPr>
          <w:rFonts w:ascii="Times New Roman" w:eastAsia="Tahoma" w:hAnsi="Times New Roman" w:cs="Times New Roman"/>
          <w:color w:val="000000"/>
          <w:sz w:val="28"/>
          <w:szCs w:val="28"/>
          <w:shd w:val="clear" w:color="auto" w:fill="FFFFFF"/>
        </w:rPr>
        <w:t xml:space="preserve"> України</w:t>
      </w:r>
      <w:r w:rsidRPr="00991622">
        <w:rPr>
          <w:rFonts w:ascii="Times New Roman" w:eastAsia="Tahoma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4E2CF81" w14:textId="77777777" w:rsidR="000410AE" w:rsidRPr="000410AE" w:rsidRDefault="000410AE" w:rsidP="008D21DD">
      <w:pPr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3F7E53" w14:textId="66D61602" w:rsid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t>2. Цілі та завдання проекту Закону</w:t>
      </w:r>
    </w:p>
    <w:p w14:paraId="3E1725FD" w14:textId="77777777" w:rsidR="00455BBC" w:rsidRPr="000410AE" w:rsidRDefault="00455BBC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5A4646" w14:textId="3D6213A5" w:rsidR="00740245" w:rsidRDefault="000410AE" w:rsidP="00991622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0AE">
        <w:rPr>
          <w:rFonts w:ascii="Times New Roman" w:hAnsi="Times New Roman" w:cs="Times New Roman"/>
          <w:sz w:val="28"/>
          <w:szCs w:val="28"/>
        </w:rPr>
        <w:t xml:space="preserve">Метою прийняття даного акту є </w:t>
      </w:r>
      <w:r w:rsidR="00991622" w:rsidRPr="00991622">
        <w:rPr>
          <w:rFonts w:ascii="Times New Roman" w:hAnsi="Times New Roman" w:cs="Times New Roman"/>
          <w:sz w:val="28"/>
          <w:szCs w:val="28"/>
        </w:rPr>
        <w:t>визнач</w:t>
      </w:r>
      <w:r w:rsidR="00432D3A">
        <w:rPr>
          <w:rFonts w:ascii="Times New Roman" w:hAnsi="Times New Roman" w:cs="Times New Roman"/>
          <w:sz w:val="28"/>
          <w:szCs w:val="28"/>
        </w:rPr>
        <w:t>ення</w:t>
      </w:r>
      <w:r w:rsidR="00991622" w:rsidRPr="00991622">
        <w:rPr>
          <w:rFonts w:ascii="Times New Roman" w:hAnsi="Times New Roman" w:cs="Times New Roman"/>
          <w:sz w:val="28"/>
          <w:szCs w:val="28"/>
        </w:rPr>
        <w:t xml:space="preserve"> Міністерств</w:t>
      </w:r>
      <w:r w:rsidR="00432D3A">
        <w:rPr>
          <w:rFonts w:ascii="Times New Roman" w:hAnsi="Times New Roman" w:cs="Times New Roman"/>
          <w:sz w:val="28"/>
          <w:szCs w:val="28"/>
        </w:rPr>
        <w:t>а</w:t>
      </w:r>
      <w:r w:rsidR="00991622" w:rsidRPr="00991622">
        <w:rPr>
          <w:rFonts w:ascii="Times New Roman" w:hAnsi="Times New Roman" w:cs="Times New Roman"/>
          <w:sz w:val="28"/>
          <w:szCs w:val="28"/>
        </w:rPr>
        <w:t xml:space="preserve"> захисту довкілля та природних ресурсів України головним розпорядником</w:t>
      </w:r>
      <w:r w:rsidR="00BA5BAB">
        <w:rPr>
          <w:rFonts w:ascii="Times New Roman" w:hAnsi="Times New Roman" w:cs="Times New Roman"/>
          <w:sz w:val="28"/>
          <w:szCs w:val="28"/>
        </w:rPr>
        <w:t xml:space="preserve"> коштів</w:t>
      </w:r>
      <w:r w:rsidR="00991622" w:rsidRPr="00991622">
        <w:rPr>
          <w:rFonts w:ascii="Times New Roman" w:hAnsi="Times New Roman" w:cs="Times New Roman"/>
          <w:sz w:val="28"/>
          <w:szCs w:val="28"/>
        </w:rPr>
        <w:t xml:space="preserve"> та забезпечити його фінансовими ресурсами для належного виконання покладених на нього функці</w:t>
      </w:r>
      <w:r w:rsidR="00936F33">
        <w:rPr>
          <w:rFonts w:ascii="Times New Roman" w:hAnsi="Times New Roman" w:cs="Times New Roman"/>
          <w:sz w:val="28"/>
          <w:szCs w:val="28"/>
        </w:rPr>
        <w:t>й</w:t>
      </w:r>
      <w:r w:rsidR="00991622" w:rsidRPr="00991622">
        <w:rPr>
          <w:rFonts w:ascii="Times New Roman" w:hAnsi="Times New Roman" w:cs="Times New Roman"/>
          <w:sz w:val="28"/>
          <w:szCs w:val="28"/>
        </w:rPr>
        <w:t xml:space="preserve"> з формування та реалізації відповідної політики</w:t>
      </w:r>
      <w:r w:rsidR="008D21DD">
        <w:rPr>
          <w:rFonts w:ascii="Times New Roman" w:hAnsi="Times New Roman" w:cs="Times New Roman"/>
          <w:sz w:val="28"/>
          <w:szCs w:val="28"/>
        </w:rPr>
        <w:t>.</w:t>
      </w:r>
    </w:p>
    <w:p w14:paraId="3146D0BC" w14:textId="77777777" w:rsidR="000410AE" w:rsidRP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C285F5" w14:textId="63434F6E" w:rsid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t>3. Загальна характеристика і основні положення проекту Закону</w:t>
      </w:r>
    </w:p>
    <w:p w14:paraId="284B2BA5" w14:textId="77777777" w:rsidR="00455BBC" w:rsidRPr="000410AE" w:rsidRDefault="00455BBC" w:rsidP="00455BBC">
      <w:pPr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444339F" w14:textId="4C1992FC" w:rsidR="000410AE" w:rsidRDefault="000410AE" w:rsidP="00991622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0AE">
        <w:rPr>
          <w:rFonts w:ascii="Times New Roman" w:hAnsi="Times New Roman" w:cs="Times New Roman"/>
          <w:sz w:val="28"/>
          <w:szCs w:val="28"/>
        </w:rPr>
        <w:t>У законопро</w:t>
      </w:r>
      <w:r w:rsidR="00991622">
        <w:rPr>
          <w:rFonts w:ascii="Times New Roman" w:hAnsi="Times New Roman" w:cs="Times New Roman"/>
          <w:sz w:val="28"/>
          <w:szCs w:val="28"/>
        </w:rPr>
        <w:t>є</w:t>
      </w:r>
      <w:r w:rsidRPr="000410AE">
        <w:rPr>
          <w:rFonts w:ascii="Times New Roman" w:hAnsi="Times New Roman" w:cs="Times New Roman"/>
          <w:sz w:val="28"/>
          <w:szCs w:val="28"/>
        </w:rPr>
        <w:t xml:space="preserve">кті пропонується </w:t>
      </w:r>
      <w:r w:rsidR="00991622">
        <w:rPr>
          <w:rFonts w:ascii="Times New Roman" w:hAnsi="Times New Roman" w:cs="Times New Roman"/>
          <w:sz w:val="28"/>
          <w:szCs w:val="28"/>
        </w:rPr>
        <w:t>передати бюджетні призначення</w:t>
      </w:r>
      <w:r w:rsidR="00BA5BAB">
        <w:rPr>
          <w:rFonts w:ascii="Times New Roman" w:hAnsi="Times New Roman" w:cs="Times New Roman"/>
          <w:sz w:val="28"/>
          <w:szCs w:val="28"/>
        </w:rPr>
        <w:t>,</w:t>
      </w:r>
      <w:r w:rsidR="00991622">
        <w:rPr>
          <w:rFonts w:ascii="Times New Roman" w:hAnsi="Times New Roman" w:cs="Times New Roman"/>
          <w:sz w:val="28"/>
          <w:szCs w:val="28"/>
        </w:rPr>
        <w:t xml:space="preserve"> передбачені Міністерству енергетики та захисту довкілля України для виконання бюджетних програм</w:t>
      </w:r>
      <w:r w:rsidR="00BA5BAB">
        <w:rPr>
          <w:rFonts w:ascii="Times New Roman" w:hAnsi="Times New Roman" w:cs="Times New Roman"/>
          <w:sz w:val="28"/>
          <w:szCs w:val="28"/>
        </w:rPr>
        <w:t>,</w:t>
      </w:r>
      <w:r w:rsidR="00991622">
        <w:rPr>
          <w:rFonts w:ascii="Times New Roman" w:hAnsi="Times New Roman" w:cs="Times New Roman"/>
          <w:sz w:val="28"/>
          <w:szCs w:val="28"/>
        </w:rPr>
        <w:t xml:space="preserve"> спрямованих на захист довкілля та природних ресурсів</w:t>
      </w:r>
      <w:r w:rsidR="00BA5BAB">
        <w:rPr>
          <w:rFonts w:ascii="Times New Roman" w:hAnsi="Times New Roman" w:cs="Times New Roman"/>
          <w:sz w:val="28"/>
          <w:szCs w:val="28"/>
        </w:rPr>
        <w:t>, а</w:t>
      </w:r>
      <w:r w:rsidR="00991622">
        <w:rPr>
          <w:rFonts w:ascii="Times New Roman" w:hAnsi="Times New Roman" w:cs="Times New Roman"/>
          <w:sz w:val="28"/>
          <w:szCs w:val="28"/>
        </w:rPr>
        <w:t xml:space="preserve"> та</w:t>
      </w:r>
      <w:r w:rsidR="00BA5BAB">
        <w:rPr>
          <w:rFonts w:ascii="Times New Roman" w:hAnsi="Times New Roman" w:cs="Times New Roman"/>
          <w:sz w:val="28"/>
          <w:szCs w:val="28"/>
        </w:rPr>
        <w:t>кож</w:t>
      </w:r>
      <w:r w:rsidR="00991622">
        <w:rPr>
          <w:rFonts w:ascii="Times New Roman" w:hAnsi="Times New Roman" w:cs="Times New Roman"/>
          <w:sz w:val="28"/>
          <w:szCs w:val="28"/>
        </w:rPr>
        <w:t xml:space="preserve"> приве</w:t>
      </w:r>
      <w:r w:rsidR="00BA5BAB">
        <w:rPr>
          <w:rFonts w:ascii="Times New Roman" w:hAnsi="Times New Roman" w:cs="Times New Roman"/>
          <w:sz w:val="28"/>
          <w:szCs w:val="28"/>
        </w:rPr>
        <w:t>сти</w:t>
      </w:r>
      <w:r w:rsidR="00991622">
        <w:rPr>
          <w:rFonts w:ascii="Times New Roman" w:hAnsi="Times New Roman" w:cs="Times New Roman"/>
          <w:sz w:val="28"/>
          <w:szCs w:val="28"/>
        </w:rPr>
        <w:t xml:space="preserve"> у відповідність назви головних розпорядників</w:t>
      </w:r>
      <w:r w:rsidR="001C5457">
        <w:rPr>
          <w:rFonts w:ascii="Times New Roman" w:hAnsi="Times New Roman" w:cs="Times New Roman"/>
          <w:sz w:val="28"/>
          <w:szCs w:val="28"/>
        </w:rPr>
        <w:t xml:space="preserve"> коштів</w:t>
      </w:r>
      <w:r w:rsidR="00991622">
        <w:rPr>
          <w:rFonts w:ascii="Times New Roman" w:hAnsi="Times New Roman" w:cs="Times New Roman"/>
          <w:sz w:val="28"/>
          <w:szCs w:val="28"/>
        </w:rPr>
        <w:t>.</w:t>
      </w:r>
      <w:r w:rsidR="00936F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32E301" w14:textId="06685E0B" w:rsidR="004F6111" w:rsidRPr="00936F33" w:rsidRDefault="00936F33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F33">
        <w:rPr>
          <w:rFonts w:ascii="Times New Roman" w:hAnsi="Times New Roman" w:cs="Times New Roman"/>
          <w:sz w:val="28"/>
          <w:szCs w:val="28"/>
        </w:rPr>
        <w:t xml:space="preserve">Для цього </w:t>
      </w:r>
      <w:r>
        <w:rPr>
          <w:rFonts w:ascii="Times New Roman" w:hAnsi="Times New Roman" w:cs="Times New Roman"/>
          <w:sz w:val="28"/>
          <w:szCs w:val="28"/>
        </w:rPr>
        <w:t>пропонується внести зміни до додатк</w:t>
      </w:r>
      <w:r w:rsidR="004D25B7">
        <w:rPr>
          <w:rFonts w:ascii="Times New Roman" w:hAnsi="Times New Roman" w:cs="Times New Roman"/>
          <w:sz w:val="28"/>
          <w:szCs w:val="28"/>
        </w:rPr>
        <w:t>у 3 «Розподіл видатків Державного бюджету України на 2020 рік» та додатку 4 «Повернення кредитів до Державного бюджету України та розподіл надання кредитів з Державного бюджету України в 2020 році» Закону України «Про Державний бюджет України на 2020 рік».</w:t>
      </w:r>
    </w:p>
    <w:p w14:paraId="0C7B00A1" w14:textId="77777777" w:rsidR="00CD12E1" w:rsidRDefault="00CD12E1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8163E4" w14:textId="6BB7FD3D" w:rsid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t>4. Стан нормативно-правової бази у даній сфері</w:t>
      </w:r>
      <w:r w:rsidR="002546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10AE">
        <w:rPr>
          <w:rFonts w:ascii="Times New Roman" w:hAnsi="Times New Roman" w:cs="Times New Roman"/>
          <w:b/>
          <w:bCs/>
          <w:sz w:val="28"/>
          <w:szCs w:val="28"/>
        </w:rPr>
        <w:t>нормативного регулювання</w:t>
      </w:r>
    </w:p>
    <w:p w14:paraId="46631C59" w14:textId="77777777" w:rsidR="00455BBC" w:rsidRPr="000410AE" w:rsidRDefault="00455BBC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E1D41A" w14:textId="1C45ED5A" w:rsidR="000410AE" w:rsidRP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0AE">
        <w:rPr>
          <w:rFonts w:ascii="Times New Roman" w:hAnsi="Times New Roman" w:cs="Times New Roman"/>
          <w:sz w:val="28"/>
          <w:szCs w:val="28"/>
        </w:rPr>
        <w:t>Основними нормативно-правовими актами у даній сфері правового регулювання є: Конституція України, Бюджетний кодекс України</w:t>
      </w:r>
      <w:r w:rsidR="00991622">
        <w:rPr>
          <w:rFonts w:ascii="Times New Roman" w:hAnsi="Times New Roman" w:cs="Times New Roman"/>
          <w:sz w:val="28"/>
          <w:szCs w:val="28"/>
        </w:rPr>
        <w:t xml:space="preserve">, </w:t>
      </w:r>
      <w:r w:rsidR="003F2B59">
        <w:rPr>
          <w:rFonts w:ascii="Times New Roman" w:hAnsi="Times New Roman" w:cs="Times New Roman"/>
          <w:sz w:val="28"/>
          <w:szCs w:val="28"/>
        </w:rPr>
        <w:t xml:space="preserve">Закон України «Про Державний бюджет України на 2020 рік», </w:t>
      </w:r>
      <w:r w:rsidR="00BA5BAB">
        <w:rPr>
          <w:rFonts w:ascii="Times New Roman" w:hAnsi="Times New Roman" w:cs="Times New Roman"/>
          <w:sz w:val="28"/>
          <w:szCs w:val="28"/>
        </w:rPr>
        <w:t xml:space="preserve">Закон України «Про центральні органі виконавчої влади», </w:t>
      </w:r>
      <w:r w:rsidR="00991622" w:rsidRPr="00991622">
        <w:rPr>
          <w:rFonts w:ascii="Times New Roman" w:hAnsi="Times New Roman" w:cs="Times New Roman"/>
          <w:sz w:val="28"/>
          <w:szCs w:val="28"/>
        </w:rPr>
        <w:t>постанов</w:t>
      </w:r>
      <w:r w:rsidR="00991622">
        <w:rPr>
          <w:rFonts w:ascii="Times New Roman" w:hAnsi="Times New Roman" w:cs="Times New Roman"/>
          <w:sz w:val="28"/>
          <w:szCs w:val="28"/>
        </w:rPr>
        <w:t>а</w:t>
      </w:r>
      <w:r w:rsidR="00991622" w:rsidRPr="00991622">
        <w:rPr>
          <w:rFonts w:ascii="Times New Roman" w:hAnsi="Times New Roman" w:cs="Times New Roman"/>
          <w:sz w:val="28"/>
          <w:szCs w:val="28"/>
        </w:rPr>
        <w:t xml:space="preserve"> Кабінету Міністрів України </w:t>
      </w:r>
      <w:r w:rsidR="00991622" w:rsidRPr="00991622">
        <w:rPr>
          <w:rFonts w:ascii="Times New Roman" w:hAnsi="Times New Roman" w:cs="Times New Roman"/>
          <w:sz w:val="28"/>
          <w:szCs w:val="28"/>
        </w:rPr>
        <w:lastRenderedPageBreak/>
        <w:t>від 27 травня 2020</w:t>
      </w:r>
      <w:r w:rsidR="00991622">
        <w:rPr>
          <w:rFonts w:ascii="Times New Roman" w:hAnsi="Times New Roman" w:cs="Times New Roman"/>
          <w:sz w:val="28"/>
          <w:szCs w:val="28"/>
        </w:rPr>
        <w:t xml:space="preserve"> року</w:t>
      </w:r>
      <w:r w:rsidR="00991622" w:rsidRPr="00991622">
        <w:rPr>
          <w:rFonts w:ascii="Times New Roman" w:hAnsi="Times New Roman" w:cs="Times New Roman"/>
          <w:sz w:val="28"/>
          <w:szCs w:val="28"/>
        </w:rPr>
        <w:t xml:space="preserve"> № 425 «Деякі питання оптимізації системи центральних органів виконавчої влади»</w:t>
      </w:r>
      <w:r w:rsidR="00740245">
        <w:rPr>
          <w:rFonts w:ascii="Times New Roman" w:hAnsi="Times New Roman" w:cs="Times New Roman"/>
          <w:sz w:val="28"/>
          <w:szCs w:val="28"/>
        </w:rPr>
        <w:t>.</w:t>
      </w:r>
    </w:p>
    <w:p w14:paraId="2192E514" w14:textId="77777777" w:rsidR="000410AE" w:rsidRP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0AE">
        <w:rPr>
          <w:rFonts w:ascii="Times New Roman" w:hAnsi="Times New Roman" w:cs="Times New Roman"/>
          <w:sz w:val="28"/>
          <w:szCs w:val="28"/>
        </w:rPr>
        <w:t>Прийняття даного законопроекту не потребує внесення змін до інших нормативно-правових актів України.</w:t>
      </w:r>
    </w:p>
    <w:p w14:paraId="1B6AFF05" w14:textId="2A7484DE" w:rsid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C6129E" w14:textId="77777777" w:rsidR="000410AE" w:rsidRP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t>5. Фінансово-економічне обґрунтування проекту Закону</w:t>
      </w:r>
    </w:p>
    <w:p w14:paraId="33C53342" w14:textId="77777777" w:rsid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181C301" w14:textId="7B6F70BE" w:rsidR="008D21DD" w:rsidRDefault="00991622" w:rsidP="005B586F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622">
        <w:rPr>
          <w:rFonts w:ascii="Times New Roman" w:hAnsi="Times New Roman" w:cs="Times New Roman"/>
          <w:sz w:val="28"/>
          <w:szCs w:val="28"/>
        </w:rPr>
        <w:t>Законопроєкт є збалансованим</w:t>
      </w:r>
      <w:r>
        <w:rPr>
          <w:rFonts w:ascii="Times New Roman" w:hAnsi="Times New Roman" w:cs="Times New Roman"/>
          <w:sz w:val="28"/>
          <w:szCs w:val="28"/>
        </w:rPr>
        <w:t xml:space="preserve"> та не потребує додаткових ви</w:t>
      </w:r>
      <w:r w:rsidR="007A136B">
        <w:rPr>
          <w:rFonts w:ascii="Times New Roman" w:hAnsi="Times New Roman" w:cs="Times New Roman"/>
          <w:sz w:val="28"/>
          <w:szCs w:val="28"/>
        </w:rPr>
        <w:t>датків</w:t>
      </w:r>
      <w:r>
        <w:rPr>
          <w:rFonts w:ascii="Times New Roman" w:hAnsi="Times New Roman" w:cs="Times New Roman"/>
          <w:sz w:val="28"/>
          <w:szCs w:val="28"/>
        </w:rPr>
        <w:t xml:space="preserve"> з бюджету</w:t>
      </w:r>
      <w:r w:rsidRPr="00991622">
        <w:rPr>
          <w:rFonts w:ascii="Times New Roman" w:hAnsi="Times New Roman" w:cs="Times New Roman"/>
          <w:sz w:val="28"/>
          <w:szCs w:val="28"/>
        </w:rPr>
        <w:t>.</w:t>
      </w:r>
    </w:p>
    <w:p w14:paraId="1A22FDA5" w14:textId="77777777" w:rsidR="008D21DD" w:rsidRPr="000410AE" w:rsidRDefault="008D21DD" w:rsidP="008D21DD">
      <w:pPr>
        <w:autoSpaceDE w:val="0"/>
        <w:autoSpaceDN w:val="0"/>
        <w:adjustRightInd w:val="0"/>
        <w:ind w:right="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695538" w14:textId="77777777" w:rsid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t>6. Прогноз соціально-економічних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10AE">
        <w:rPr>
          <w:rFonts w:ascii="Times New Roman" w:hAnsi="Times New Roman" w:cs="Times New Roman"/>
          <w:b/>
          <w:bCs/>
          <w:sz w:val="28"/>
          <w:szCs w:val="28"/>
        </w:rPr>
        <w:t>та інших наслідків прийняття проекту Закону</w:t>
      </w:r>
    </w:p>
    <w:p w14:paraId="22F71A9D" w14:textId="77777777" w:rsidR="008D21DD" w:rsidRPr="000410AE" w:rsidRDefault="008D21DD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4083092" w14:textId="77DB2FB7" w:rsidR="007A136B" w:rsidRDefault="000410AE" w:rsidP="007A136B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0AE">
        <w:rPr>
          <w:rFonts w:ascii="Times New Roman" w:hAnsi="Times New Roman" w:cs="Times New Roman"/>
          <w:sz w:val="28"/>
          <w:szCs w:val="28"/>
        </w:rPr>
        <w:t xml:space="preserve">Прийняття зазначеного законопроекту </w:t>
      </w:r>
      <w:r w:rsidR="0074022F">
        <w:rPr>
          <w:rFonts w:ascii="Times New Roman" w:hAnsi="Times New Roman" w:cs="Times New Roman"/>
          <w:sz w:val="28"/>
          <w:szCs w:val="28"/>
        </w:rPr>
        <w:t xml:space="preserve">забезпечить </w:t>
      </w:r>
      <w:r w:rsidR="008D21DD">
        <w:rPr>
          <w:rFonts w:ascii="Times New Roman" w:hAnsi="Times New Roman" w:cs="Times New Roman"/>
          <w:sz w:val="28"/>
          <w:szCs w:val="28"/>
        </w:rPr>
        <w:t>реалізаці</w:t>
      </w:r>
      <w:r w:rsidR="0074022F">
        <w:rPr>
          <w:rFonts w:ascii="Times New Roman" w:hAnsi="Times New Roman" w:cs="Times New Roman"/>
          <w:sz w:val="28"/>
          <w:szCs w:val="28"/>
        </w:rPr>
        <w:t>ю</w:t>
      </w:r>
      <w:r w:rsidR="008D21DD">
        <w:rPr>
          <w:rFonts w:ascii="Times New Roman" w:hAnsi="Times New Roman" w:cs="Times New Roman"/>
          <w:sz w:val="28"/>
          <w:szCs w:val="28"/>
        </w:rPr>
        <w:t xml:space="preserve"> </w:t>
      </w:r>
      <w:r w:rsidR="00AC13CF">
        <w:rPr>
          <w:rFonts w:ascii="Times New Roman" w:hAnsi="Times New Roman" w:cs="Times New Roman"/>
          <w:sz w:val="28"/>
          <w:szCs w:val="28"/>
        </w:rPr>
        <w:t xml:space="preserve">державної політики у </w:t>
      </w:r>
      <w:r w:rsidR="00AC13CF" w:rsidRPr="00AC13CF">
        <w:rPr>
          <w:rFonts w:ascii="Times New Roman" w:hAnsi="Times New Roman" w:cs="Times New Roman"/>
          <w:sz w:val="28"/>
          <w:szCs w:val="28"/>
        </w:rPr>
        <w:t xml:space="preserve">сфері охорони навколишнього природного середовища, </w:t>
      </w:r>
      <w:r w:rsidR="007A136B">
        <w:rPr>
          <w:rFonts w:ascii="Times New Roman" w:hAnsi="Times New Roman" w:cs="Times New Roman"/>
          <w:sz w:val="28"/>
          <w:szCs w:val="28"/>
        </w:rPr>
        <w:t xml:space="preserve">а також дозволить планувати та вживати системні заходи для покращання стану довкілля в Україні. </w:t>
      </w:r>
    </w:p>
    <w:p w14:paraId="242B8073" w14:textId="77777777" w:rsidR="000410AE" w:rsidRPr="000410AE" w:rsidRDefault="000410AE" w:rsidP="008D21DD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CF8FA2" w14:textId="77777777" w:rsidR="007A136B" w:rsidRDefault="007A136B" w:rsidP="00AC13CF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C7E2404" w14:textId="77777777" w:rsidR="007A136B" w:rsidRDefault="007A136B" w:rsidP="00AC13CF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B38E19" w14:textId="77777777" w:rsidR="007A136B" w:rsidRDefault="007A136B" w:rsidP="00AC13CF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6A0C13" w14:textId="77777777" w:rsidR="007A136B" w:rsidRDefault="007A136B" w:rsidP="00AC13CF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D6A0D8" w14:textId="77777777" w:rsidR="007A136B" w:rsidRDefault="007A136B" w:rsidP="00AC13CF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F96FFD3" w14:textId="02D17928" w:rsidR="00D00787" w:rsidRPr="0012249B" w:rsidRDefault="000410AE" w:rsidP="00AC13CF">
      <w:pPr>
        <w:autoSpaceDE w:val="0"/>
        <w:autoSpaceDN w:val="0"/>
        <w:adjustRightInd w:val="0"/>
        <w:ind w:right="4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0AE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 w:rsidR="00D00787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0410AE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 w:rsidR="00D0078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0410AE">
        <w:rPr>
          <w:rFonts w:ascii="Times New Roman" w:hAnsi="Times New Roman" w:cs="Times New Roman"/>
          <w:b/>
          <w:bCs/>
          <w:sz w:val="28"/>
          <w:szCs w:val="28"/>
        </w:rPr>
        <w:t xml:space="preserve"> України </w:t>
      </w:r>
      <w:r w:rsidRPr="000410A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410A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410A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410A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9111A">
        <w:rPr>
          <w:rFonts w:ascii="Times New Roman" w:hAnsi="Times New Roman" w:cs="Times New Roman"/>
          <w:b/>
          <w:bCs/>
          <w:sz w:val="28"/>
          <w:szCs w:val="28"/>
        </w:rPr>
        <w:t>О.Бондаренко (059)</w:t>
      </w:r>
      <w:r w:rsidRPr="000410AE"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00787" w:rsidRPr="0012249B" w:rsidSect="000410AE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5A133" w14:textId="77777777" w:rsidR="00193D16" w:rsidRDefault="00193D16" w:rsidP="00344CB4">
      <w:r>
        <w:separator/>
      </w:r>
    </w:p>
  </w:endnote>
  <w:endnote w:type="continuationSeparator" w:id="0">
    <w:p w14:paraId="41B8C1B3" w14:textId="77777777" w:rsidR="00193D16" w:rsidRDefault="00193D16" w:rsidP="00344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e"/>
      </w:rPr>
      <w:id w:val="1127737593"/>
      <w:docPartObj>
        <w:docPartGallery w:val="Page Numbers (Bottom of Page)"/>
        <w:docPartUnique/>
      </w:docPartObj>
    </w:sdtPr>
    <w:sdtEndPr>
      <w:rPr>
        <w:rStyle w:val="ae"/>
      </w:rPr>
    </w:sdtEndPr>
    <w:sdtContent>
      <w:p w14:paraId="1607A24F" w14:textId="666D88DC" w:rsidR="00344CB4" w:rsidRDefault="00344CB4" w:rsidP="003423AD">
        <w:pPr>
          <w:pStyle w:val="ac"/>
          <w:framePr w:wrap="none" w:vAnchor="text" w:hAnchor="margin" w:xAlign="right" w:y="1"/>
          <w:rPr>
            <w:rStyle w:val="ae"/>
          </w:rPr>
        </w:pPr>
        <w:r>
          <w:rPr>
            <w:rStyle w:val="ae"/>
          </w:rPr>
          <w:fldChar w:fldCharType="begin"/>
        </w:r>
        <w:r>
          <w:rPr>
            <w:rStyle w:val="ae"/>
          </w:rPr>
          <w:instrText xml:space="preserve"> PAGE </w:instrText>
        </w:r>
        <w:r>
          <w:rPr>
            <w:rStyle w:val="ae"/>
          </w:rPr>
          <w:fldChar w:fldCharType="end"/>
        </w:r>
      </w:p>
    </w:sdtContent>
  </w:sdt>
  <w:p w14:paraId="47EACEAD" w14:textId="77777777" w:rsidR="00344CB4" w:rsidRDefault="00344CB4" w:rsidP="00344CB4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e"/>
      </w:rPr>
      <w:id w:val="-1600780536"/>
      <w:docPartObj>
        <w:docPartGallery w:val="Page Numbers (Bottom of Page)"/>
        <w:docPartUnique/>
      </w:docPartObj>
    </w:sdtPr>
    <w:sdtEndPr>
      <w:rPr>
        <w:rStyle w:val="ae"/>
      </w:rPr>
    </w:sdtEndPr>
    <w:sdtContent>
      <w:p w14:paraId="7ABFD31C" w14:textId="68C4BB38" w:rsidR="00344CB4" w:rsidRDefault="00344CB4" w:rsidP="003423AD">
        <w:pPr>
          <w:pStyle w:val="ac"/>
          <w:framePr w:wrap="none" w:vAnchor="text" w:hAnchor="margin" w:xAlign="right" w:y="1"/>
          <w:rPr>
            <w:rStyle w:val="ae"/>
          </w:rPr>
        </w:pPr>
        <w:r>
          <w:rPr>
            <w:rStyle w:val="ae"/>
          </w:rPr>
          <w:fldChar w:fldCharType="begin"/>
        </w:r>
        <w:r>
          <w:rPr>
            <w:rStyle w:val="ae"/>
          </w:rPr>
          <w:instrText xml:space="preserve"> PAGE </w:instrText>
        </w:r>
        <w:r>
          <w:rPr>
            <w:rStyle w:val="ae"/>
          </w:rPr>
          <w:fldChar w:fldCharType="separate"/>
        </w:r>
        <w:r w:rsidR="00C82EDC">
          <w:rPr>
            <w:rStyle w:val="ae"/>
            <w:noProof/>
          </w:rPr>
          <w:t>2</w:t>
        </w:r>
        <w:r>
          <w:rPr>
            <w:rStyle w:val="ae"/>
          </w:rPr>
          <w:fldChar w:fldCharType="end"/>
        </w:r>
      </w:p>
    </w:sdtContent>
  </w:sdt>
  <w:p w14:paraId="7EEA39FE" w14:textId="77777777" w:rsidR="00344CB4" w:rsidRDefault="00344CB4" w:rsidP="00344CB4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3BD05" w14:textId="77777777" w:rsidR="00193D16" w:rsidRDefault="00193D16" w:rsidP="00344CB4">
      <w:r>
        <w:separator/>
      </w:r>
    </w:p>
  </w:footnote>
  <w:footnote w:type="continuationSeparator" w:id="0">
    <w:p w14:paraId="322AD367" w14:textId="77777777" w:rsidR="00193D16" w:rsidRDefault="00193D16" w:rsidP="00344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695A80"/>
    <w:multiLevelType w:val="hybridMultilevel"/>
    <w:tmpl w:val="38CAF720"/>
    <w:lvl w:ilvl="0" w:tplc="0E6467DE">
      <w:start w:val="5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17F62CA"/>
    <w:multiLevelType w:val="hybridMultilevel"/>
    <w:tmpl w:val="19A64128"/>
    <w:lvl w:ilvl="0" w:tplc="38C2EDA2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EF408E"/>
    <w:multiLevelType w:val="hybridMultilevel"/>
    <w:tmpl w:val="6E04EF78"/>
    <w:lvl w:ilvl="0" w:tplc="7A1C09C0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20A640BB"/>
    <w:multiLevelType w:val="hybridMultilevel"/>
    <w:tmpl w:val="1F0A1AF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6F00A51"/>
    <w:multiLevelType w:val="hybridMultilevel"/>
    <w:tmpl w:val="D8B06A76"/>
    <w:lvl w:ilvl="0" w:tplc="D2CEB046">
      <w:start w:val="5"/>
      <w:numFmt w:val="bullet"/>
      <w:lvlText w:val="•"/>
      <w:lvlJc w:val="left"/>
      <w:pPr>
        <w:ind w:left="1429" w:hanging="7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1395684"/>
    <w:multiLevelType w:val="hybridMultilevel"/>
    <w:tmpl w:val="A23A33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6F9786C"/>
    <w:multiLevelType w:val="hybridMultilevel"/>
    <w:tmpl w:val="140EAA08"/>
    <w:lvl w:ilvl="0" w:tplc="7A1C09C0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AF05558"/>
    <w:multiLevelType w:val="hybridMultilevel"/>
    <w:tmpl w:val="AC28EED6"/>
    <w:lvl w:ilvl="0" w:tplc="CF28EA64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C832AD5"/>
    <w:multiLevelType w:val="hybridMultilevel"/>
    <w:tmpl w:val="ADD68C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DB0358B"/>
    <w:multiLevelType w:val="hybridMultilevel"/>
    <w:tmpl w:val="925AF2E6"/>
    <w:lvl w:ilvl="0" w:tplc="7A1C09C0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37640CB"/>
    <w:multiLevelType w:val="hybridMultilevel"/>
    <w:tmpl w:val="24F6556C"/>
    <w:lvl w:ilvl="0" w:tplc="DA660834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D77D2"/>
    <w:multiLevelType w:val="hybridMultilevel"/>
    <w:tmpl w:val="4802E3B4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2"/>
  </w:num>
  <w:num w:numId="5">
    <w:abstractNumId w:val="13"/>
  </w:num>
  <w:num w:numId="6">
    <w:abstractNumId w:val="4"/>
  </w:num>
  <w:num w:numId="7">
    <w:abstractNumId w:val="7"/>
  </w:num>
  <w:num w:numId="8">
    <w:abstractNumId w:val="6"/>
  </w:num>
  <w:num w:numId="9">
    <w:abstractNumId w:val="5"/>
  </w:num>
  <w:num w:numId="10">
    <w:abstractNumId w:val="12"/>
  </w:num>
  <w:num w:numId="11">
    <w:abstractNumId w:val="3"/>
  </w:num>
  <w:num w:numId="12">
    <w:abstractNumId w:val="9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AE"/>
    <w:rsid w:val="000410AE"/>
    <w:rsid w:val="00054656"/>
    <w:rsid w:val="000B1013"/>
    <w:rsid w:val="0012249B"/>
    <w:rsid w:val="001848B6"/>
    <w:rsid w:val="00193D16"/>
    <w:rsid w:val="001C5457"/>
    <w:rsid w:val="0025464E"/>
    <w:rsid w:val="00302DA2"/>
    <w:rsid w:val="0032745C"/>
    <w:rsid w:val="00344CB4"/>
    <w:rsid w:val="003F2B59"/>
    <w:rsid w:val="00424FFC"/>
    <w:rsid w:val="00432D3A"/>
    <w:rsid w:val="00455BBC"/>
    <w:rsid w:val="0049111A"/>
    <w:rsid w:val="004D25B7"/>
    <w:rsid w:val="004D2E43"/>
    <w:rsid w:val="004F6111"/>
    <w:rsid w:val="005A7F65"/>
    <w:rsid w:val="005B4599"/>
    <w:rsid w:val="005B586F"/>
    <w:rsid w:val="00666C1A"/>
    <w:rsid w:val="00686F7C"/>
    <w:rsid w:val="00696082"/>
    <w:rsid w:val="006D551E"/>
    <w:rsid w:val="00730820"/>
    <w:rsid w:val="0074022F"/>
    <w:rsid w:val="00740245"/>
    <w:rsid w:val="00740675"/>
    <w:rsid w:val="00755486"/>
    <w:rsid w:val="007A136B"/>
    <w:rsid w:val="008C22CE"/>
    <w:rsid w:val="008D21DD"/>
    <w:rsid w:val="00936F33"/>
    <w:rsid w:val="009644EA"/>
    <w:rsid w:val="00991622"/>
    <w:rsid w:val="00A24068"/>
    <w:rsid w:val="00A322CA"/>
    <w:rsid w:val="00AC13CF"/>
    <w:rsid w:val="00BA5BAB"/>
    <w:rsid w:val="00BB7891"/>
    <w:rsid w:val="00C374F3"/>
    <w:rsid w:val="00C82EDC"/>
    <w:rsid w:val="00CD12E1"/>
    <w:rsid w:val="00D00787"/>
    <w:rsid w:val="00D15F70"/>
    <w:rsid w:val="00D62642"/>
    <w:rsid w:val="00EE70E9"/>
    <w:rsid w:val="00F0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4B3D2"/>
  <w15:chartTrackingRefBased/>
  <w15:docId w15:val="{E7E9BA8B-1497-7D4F-AF67-02BBCC68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64E"/>
    <w:pPr>
      <w:ind w:left="720"/>
      <w:contextualSpacing/>
    </w:pPr>
  </w:style>
  <w:style w:type="table" w:styleId="a4">
    <w:name w:val="Table Grid"/>
    <w:basedOn w:val="a1"/>
    <w:uiPriority w:val="39"/>
    <w:rsid w:val="008D21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EE70E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E70E9"/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EE70E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E70E9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EE70E9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E70E9"/>
    <w:rPr>
      <w:rFonts w:ascii="Times New Roman" w:hAnsi="Times New Roman" w:cs="Times New Roman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EE70E9"/>
    <w:rPr>
      <w:rFonts w:ascii="Times New Roman" w:hAnsi="Times New Roman" w:cs="Times New Roman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344CB4"/>
    <w:pPr>
      <w:tabs>
        <w:tab w:val="center" w:pos="4513"/>
        <w:tab w:val="right" w:pos="9026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344CB4"/>
  </w:style>
  <w:style w:type="character" w:styleId="ae">
    <w:name w:val="page number"/>
    <w:basedOn w:val="a0"/>
    <w:uiPriority w:val="99"/>
    <w:semiHidden/>
    <w:unhideWhenUsed/>
    <w:rsid w:val="00344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4B74CB-7A68-4CD5-8D00-3180CA7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E8D843-DFD4-4754-BBC4-3103316685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799C62-E157-4347-AD22-BE45295CCF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1643</Words>
  <Characters>937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2020-06-16T13:42:00Z</dcterms:created>
  <dcterms:modified xsi:type="dcterms:W3CDTF">2020-06-16T13:42:00Z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