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81D" w:rsidRPr="000E081D" w:rsidRDefault="000E081D" w:rsidP="000E0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bookmarkStart w:id="0" w:name="_GoBack"/>
      <w:bookmarkEnd w:id="0"/>
      <w:r w:rsidRPr="000E081D">
        <w:rPr>
          <w:rFonts w:ascii="Times New Roman" w:hAnsi="Times New Roman" w:cs="Times New Roman"/>
          <w:b/>
          <w:sz w:val="28"/>
          <w:lang w:val="uk-UA"/>
        </w:rPr>
        <w:t>ПОЯСНЮВАЛЬНА ЗАПИСКА</w:t>
      </w:r>
    </w:p>
    <w:p w:rsidR="000E081D" w:rsidRDefault="000E081D" w:rsidP="000E08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E081D">
        <w:rPr>
          <w:rFonts w:ascii="Times New Roman" w:hAnsi="Times New Roman" w:cs="Times New Roman"/>
          <w:b/>
          <w:sz w:val="28"/>
          <w:lang w:val="uk-UA"/>
        </w:rPr>
        <w:t>до проєкту Закону України «Про ратифікацію Договору між Україною та Королівством Марокко про правову допомогу у кримінальних справах та екстрадицію»</w:t>
      </w:r>
    </w:p>
    <w:p w:rsidR="000E081D" w:rsidRDefault="000E081D" w:rsidP="000E081D">
      <w:p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</w:p>
    <w:p w:rsidR="000E081D" w:rsidRDefault="000E081D" w:rsidP="000E081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Резюме</w:t>
      </w:r>
    </w:p>
    <w:p w:rsidR="000E081D" w:rsidRDefault="000E081D" w:rsidP="00CE1DD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Проєктом </w:t>
      </w:r>
      <w:r w:rsidR="00920281">
        <w:rPr>
          <w:rFonts w:ascii="Times New Roman" w:hAnsi="Times New Roman" w:cs="Times New Roman"/>
          <w:sz w:val="28"/>
          <w:lang w:val="uk-UA"/>
        </w:rPr>
        <w:t>Закону</w:t>
      </w:r>
      <w:r>
        <w:rPr>
          <w:rFonts w:ascii="Times New Roman" w:hAnsi="Times New Roman" w:cs="Times New Roman"/>
          <w:sz w:val="28"/>
          <w:lang w:val="uk-UA"/>
        </w:rPr>
        <w:t xml:space="preserve"> пропонується ратифікувати Договір між Україною та Королівством Марокко про правову допомогу у кримінальних справах та екстрадицію.</w:t>
      </w:r>
    </w:p>
    <w:p w:rsidR="00CE1DD7" w:rsidRPr="006A4E44" w:rsidRDefault="00CE1DD7" w:rsidP="00CE1DD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14"/>
          <w:lang w:val="uk-UA"/>
        </w:rPr>
      </w:pPr>
    </w:p>
    <w:p w:rsidR="000E081D" w:rsidRDefault="000E081D" w:rsidP="000E081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Проблема, яка потребує розв’язання</w:t>
      </w:r>
    </w:p>
    <w:p w:rsidR="000E081D" w:rsidRPr="000E081D" w:rsidRDefault="00C94F4A" w:rsidP="00CE1DD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Виконання внутрішньодержавних процедур, необхідних для набрання чинності Договором між Україною та Королівством Марокко про правову допомогу у кримінальних справах та екстрадицію.</w:t>
      </w:r>
    </w:p>
    <w:p w:rsidR="000E081D" w:rsidRPr="006A4E44" w:rsidRDefault="000E081D" w:rsidP="000E081D">
      <w:pPr>
        <w:spacing w:after="0" w:line="240" w:lineRule="auto"/>
        <w:ind w:left="360"/>
        <w:rPr>
          <w:rFonts w:ascii="Times New Roman" w:hAnsi="Times New Roman" w:cs="Times New Roman"/>
          <w:b/>
          <w:sz w:val="14"/>
          <w:lang w:val="uk-UA"/>
        </w:rPr>
      </w:pPr>
    </w:p>
    <w:p w:rsidR="000E081D" w:rsidRDefault="000E081D" w:rsidP="000E081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Суть проєкту акта</w:t>
      </w:r>
    </w:p>
    <w:p w:rsidR="00C94F4A" w:rsidRDefault="00C94F4A" w:rsidP="00C94F4A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Проєкт Закону складається з назви та постановляючої частини, яка передбачає ратифікацію Договору. </w:t>
      </w:r>
    </w:p>
    <w:p w:rsidR="00CE1DD7" w:rsidRDefault="00CE1DD7" w:rsidP="00CE1DD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Невід’ємною частиною проєкту Закону є Договір, що складається з </w:t>
      </w:r>
      <w:r w:rsidR="00346FCF" w:rsidRPr="00346FCF">
        <w:rPr>
          <w:rFonts w:ascii="Times New Roman" w:hAnsi="Times New Roman" w:cs="Times New Roman"/>
          <w:sz w:val="28"/>
        </w:rPr>
        <w:t xml:space="preserve">         </w:t>
      </w:r>
      <w:r>
        <w:rPr>
          <w:rFonts w:ascii="Times New Roman" w:hAnsi="Times New Roman" w:cs="Times New Roman"/>
          <w:sz w:val="28"/>
          <w:lang w:val="uk-UA"/>
        </w:rPr>
        <w:t>36 статей.</w:t>
      </w:r>
    </w:p>
    <w:p w:rsidR="00CE1DD7" w:rsidRDefault="00CE1DD7" w:rsidP="00CE1DD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Статтею 1 передбачено, що Сторони надаватимуть одна одній найширшу правову допомогу</w:t>
      </w:r>
      <w:r w:rsidR="00C94F4A">
        <w:rPr>
          <w:rFonts w:ascii="Times New Roman" w:hAnsi="Times New Roman" w:cs="Times New Roman"/>
          <w:sz w:val="28"/>
          <w:lang w:val="uk-UA"/>
        </w:rPr>
        <w:t xml:space="preserve"> для цілей розслідування та судового розгляду кримінальних справ</w:t>
      </w:r>
      <w:r>
        <w:rPr>
          <w:rFonts w:ascii="Times New Roman" w:hAnsi="Times New Roman" w:cs="Times New Roman"/>
          <w:sz w:val="28"/>
          <w:lang w:val="uk-UA"/>
        </w:rPr>
        <w:t>, а також визначено обсяг правової допомоги.</w:t>
      </w:r>
    </w:p>
    <w:p w:rsidR="00CE1DD7" w:rsidRDefault="00097A77" w:rsidP="00CE1DD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Статті</w:t>
      </w:r>
      <w:r w:rsidR="00EC0267">
        <w:rPr>
          <w:rFonts w:ascii="Times New Roman" w:hAnsi="Times New Roman" w:cs="Times New Roman"/>
          <w:sz w:val="28"/>
          <w:lang w:val="uk-UA"/>
        </w:rPr>
        <w:t xml:space="preserve"> 2-4 передбач</w:t>
      </w:r>
      <w:r>
        <w:rPr>
          <w:rFonts w:ascii="Times New Roman" w:hAnsi="Times New Roman" w:cs="Times New Roman"/>
          <w:sz w:val="28"/>
          <w:lang w:val="uk-UA"/>
        </w:rPr>
        <w:t>ають форму</w:t>
      </w:r>
      <w:r w:rsidR="00C94F4A">
        <w:rPr>
          <w:rFonts w:ascii="Times New Roman" w:hAnsi="Times New Roman" w:cs="Times New Roman"/>
          <w:sz w:val="28"/>
          <w:lang w:val="uk-UA"/>
        </w:rPr>
        <w:t xml:space="preserve"> і зміст запитів,</w:t>
      </w:r>
      <w:r w:rsidR="00EC0267">
        <w:rPr>
          <w:rFonts w:ascii="Times New Roman" w:hAnsi="Times New Roman" w:cs="Times New Roman"/>
          <w:sz w:val="28"/>
          <w:lang w:val="uk-UA"/>
        </w:rPr>
        <w:t xml:space="preserve"> порядок</w:t>
      </w:r>
      <w:r w:rsidR="00C94F4A">
        <w:rPr>
          <w:rFonts w:ascii="Times New Roman" w:hAnsi="Times New Roman" w:cs="Times New Roman"/>
          <w:sz w:val="28"/>
          <w:lang w:val="uk-UA"/>
        </w:rPr>
        <w:t xml:space="preserve"> їх</w:t>
      </w:r>
      <w:r w:rsidR="00EC0267">
        <w:rPr>
          <w:rFonts w:ascii="Times New Roman" w:hAnsi="Times New Roman" w:cs="Times New Roman"/>
          <w:sz w:val="28"/>
          <w:lang w:val="uk-UA"/>
        </w:rPr>
        <w:t xml:space="preserve"> виконання</w:t>
      </w:r>
      <w:r w:rsidR="00C94F4A">
        <w:rPr>
          <w:rFonts w:ascii="Times New Roman" w:hAnsi="Times New Roman" w:cs="Times New Roman"/>
          <w:sz w:val="28"/>
          <w:lang w:val="uk-UA"/>
        </w:rPr>
        <w:t xml:space="preserve">, </w:t>
      </w:r>
      <w:r w:rsidR="00EC0267">
        <w:rPr>
          <w:rFonts w:ascii="Times New Roman" w:hAnsi="Times New Roman" w:cs="Times New Roman"/>
          <w:sz w:val="28"/>
          <w:lang w:val="uk-UA"/>
        </w:rPr>
        <w:t>а також випадки, коли у наданні правової допомоги</w:t>
      </w:r>
      <w:r w:rsidR="00C94F4A">
        <w:rPr>
          <w:rFonts w:ascii="Times New Roman" w:hAnsi="Times New Roman" w:cs="Times New Roman"/>
          <w:sz w:val="28"/>
          <w:lang w:val="uk-UA"/>
        </w:rPr>
        <w:t xml:space="preserve"> може бути відмовлено або відстрочено її надання</w:t>
      </w:r>
      <w:r w:rsidR="00EC0267">
        <w:rPr>
          <w:rFonts w:ascii="Times New Roman" w:hAnsi="Times New Roman" w:cs="Times New Roman"/>
          <w:sz w:val="28"/>
          <w:lang w:val="uk-UA"/>
        </w:rPr>
        <w:t>.</w:t>
      </w:r>
    </w:p>
    <w:p w:rsidR="00EC0267" w:rsidRDefault="00EC0267" w:rsidP="00CE1DD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Статтею 5 врегульовано питання покриття витрат, пов’язаних із виконанням запитів про правову допомогу.</w:t>
      </w:r>
    </w:p>
    <w:p w:rsidR="00EC0267" w:rsidRDefault="00EC0267" w:rsidP="00CE1DD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Статтею 6 </w:t>
      </w:r>
      <w:r w:rsidR="00C94F4A">
        <w:rPr>
          <w:rFonts w:ascii="Times New Roman" w:hAnsi="Times New Roman" w:cs="Times New Roman"/>
          <w:sz w:val="28"/>
          <w:lang w:val="uk-UA"/>
        </w:rPr>
        <w:t>встановлюється зобов’язання</w:t>
      </w:r>
      <w:r w:rsidR="00097A77">
        <w:rPr>
          <w:rFonts w:ascii="Times New Roman" w:hAnsi="Times New Roman" w:cs="Times New Roman"/>
          <w:sz w:val="28"/>
          <w:lang w:val="uk-UA"/>
        </w:rPr>
        <w:t xml:space="preserve"> Сторін</w:t>
      </w:r>
      <w:r w:rsidR="00C94F4A">
        <w:rPr>
          <w:rFonts w:ascii="Times New Roman" w:hAnsi="Times New Roman" w:cs="Times New Roman"/>
          <w:sz w:val="28"/>
          <w:lang w:val="uk-UA"/>
        </w:rPr>
        <w:t xml:space="preserve"> щодо</w:t>
      </w:r>
      <w:r>
        <w:rPr>
          <w:rFonts w:ascii="Times New Roman" w:hAnsi="Times New Roman" w:cs="Times New Roman"/>
          <w:sz w:val="28"/>
          <w:lang w:val="uk-UA"/>
        </w:rPr>
        <w:t xml:space="preserve"> забезпечення конфіденційності</w:t>
      </w:r>
      <w:r w:rsidR="00305C66">
        <w:rPr>
          <w:rFonts w:ascii="Times New Roman" w:hAnsi="Times New Roman" w:cs="Times New Roman"/>
          <w:sz w:val="28"/>
          <w:lang w:val="uk-UA"/>
        </w:rPr>
        <w:t>, а також обмеження використання інформації чи доказів.</w:t>
      </w:r>
    </w:p>
    <w:p w:rsidR="00305C66" w:rsidRDefault="00305C66" w:rsidP="00CE1DD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Статтями 7-13 визначається порядок надання окремих видів правової допомоги, зокрема, отримання доказів, вручення процесуальних документів, розшук</w:t>
      </w:r>
      <w:r w:rsidR="00097A77">
        <w:rPr>
          <w:rFonts w:ascii="Times New Roman" w:hAnsi="Times New Roman" w:cs="Times New Roman"/>
          <w:sz w:val="28"/>
          <w:lang w:val="uk-UA"/>
        </w:rPr>
        <w:t>у</w:t>
      </w:r>
      <w:r>
        <w:rPr>
          <w:rFonts w:ascii="Times New Roman" w:hAnsi="Times New Roman" w:cs="Times New Roman"/>
          <w:sz w:val="28"/>
          <w:lang w:val="uk-UA"/>
        </w:rPr>
        <w:t>, арешт</w:t>
      </w:r>
      <w:r w:rsidR="00097A77">
        <w:rPr>
          <w:rFonts w:ascii="Times New Roman" w:hAnsi="Times New Roman" w:cs="Times New Roman"/>
          <w:sz w:val="28"/>
          <w:lang w:val="uk-UA"/>
        </w:rPr>
        <w:t>у</w:t>
      </w:r>
      <w:r>
        <w:rPr>
          <w:rFonts w:ascii="Times New Roman" w:hAnsi="Times New Roman" w:cs="Times New Roman"/>
          <w:sz w:val="28"/>
          <w:lang w:val="uk-UA"/>
        </w:rPr>
        <w:t>, вилучення або конфіскаці</w:t>
      </w:r>
      <w:r w:rsidR="00947981">
        <w:rPr>
          <w:rFonts w:ascii="Times New Roman" w:hAnsi="Times New Roman" w:cs="Times New Roman"/>
          <w:sz w:val="28"/>
          <w:lang w:val="uk-UA"/>
        </w:rPr>
        <w:t>ї</w:t>
      </w:r>
      <w:r>
        <w:rPr>
          <w:rFonts w:ascii="Times New Roman" w:hAnsi="Times New Roman" w:cs="Times New Roman"/>
          <w:sz w:val="28"/>
          <w:lang w:val="uk-UA"/>
        </w:rPr>
        <w:t xml:space="preserve"> майна та доходів, одержаних злочинним шляхом тощо.</w:t>
      </w:r>
    </w:p>
    <w:p w:rsidR="00305C66" w:rsidRDefault="00D44CB1" w:rsidP="00CE1DD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Стаття 14 передбачає зобов’язання Сторін взаємно видавати одна одній будь-яку особу, яка переслідується компетентними органами запитуючої Сторони за вчинення злочину або яка розшукується зазначеними органами з метою виконання вироку.</w:t>
      </w:r>
    </w:p>
    <w:p w:rsidR="00D44CB1" w:rsidRDefault="00D44CB1" w:rsidP="00CE1DD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Стаття 15 визначає злочини, що тягнуть екстрадицію.</w:t>
      </w:r>
    </w:p>
    <w:p w:rsidR="00D44CB1" w:rsidRDefault="000568D1" w:rsidP="00CE1DD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Статтями 16, 17 визначені підстави для відмови в екстрадиції осіб.</w:t>
      </w:r>
    </w:p>
    <w:p w:rsidR="000568D1" w:rsidRDefault="00FB34D0" w:rsidP="00CE1DD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Статтею</w:t>
      </w:r>
      <w:r w:rsidR="000568D1">
        <w:rPr>
          <w:rFonts w:ascii="Times New Roman" w:hAnsi="Times New Roman" w:cs="Times New Roman"/>
          <w:sz w:val="28"/>
          <w:lang w:val="uk-UA"/>
        </w:rPr>
        <w:t xml:space="preserve"> 18</w:t>
      </w:r>
      <w:r>
        <w:rPr>
          <w:rFonts w:ascii="Times New Roman" w:hAnsi="Times New Roman" w:cs="Times New Roman"/>
          <w:sz w:val="28"/>
          <w:lang w:val="uk-UA"/>
        </w:rPr>
        <w:t xml:space="preserve"> передбачено, що, якщо за законодавством запитуючої Сторони покарання за діяння, у зв’язку з якими запитується екстрадиція, передбачає смертну кару, таке покарання замінюється на підставі цього Договору на покарання, передбачене за такі самі дії законодавством запитуваної Сторони</w:t>
      </w:r>
      <w:r w:rsidR="000568D1">
        <w:rPr>
          <w:rFonts w:ascii="Times New Roman" w:hAnsi="Times New Roman" w:cs="Times New Roman"/>
          <w:sz w:val="28"/>
          <w:lang w:val="uk-UA"/>
        </w:rPr>
        <w:t>.</w:t>
      </w:r>
    </w:p>
    <w:p w:rsidR="000568D1" w:rsidRDefault="00097A77" w:rsidP="000568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Статтями</w:t>
      </w:r>
      <w:r w:rsidR="000568D1">
        <w:rPr>
          <w:rFonts w:ascii="Times New Roman" w:hAnsi="Times New Roman" w:cs="Times New Roman"/>
          <w:sz w:val="28"/>
          <w:lang w:val="uk-UA"/>
        </w:rPr>
        <w:t xml:space="preserve"> 19, 20 передбачено перелік документів, які мають додаватись до запиту про екстрадицію, а також </w:t>
      </w:r>
      <w:r w:rsidR="00A613D1">
        <w:rPr>
          <w:rFonts w:ascii="Times New Roman" w:hAnsi="Times New Roman" w:cs="Times New Roman"/>
          <w:sz w:val="28"/>
          <w:lang w:val="uk-UA"/>
        </w:rPr>
        <w:t xml:space="preserve">можливість </w:t>
      </w:r>
      <w:r w:rsidR="000568D1">
        <w:rPr>
          <w:rFonts w:ascii="Times New Roman" w:hAnsi="Times New Roman" w:cs="Times New Roman"/>
          <w:sz w:val="28"/>
          <w:lang w:val="uk-UA"/>
        </w:rPr>
        <w:t>витребування додаткової інформації для виконання запитів про екстрадицію.</w:t>
      </w:r>
    </w:p>
    <w:p w:rsidR="000568D1" w:rsidRDefault="00A613D1" w:rsidP="000568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Статті 21, 22 врегульовують</w:t>
      </w:r>
      <w:r w:rsidR="000568D1">
        <w:rPr>
          <w:rFonts w:ascii="Times New Roman" w:hAnsi="Times New Roman" w:cs="Times New Roman"/>
          <w:sz w:val="28"/>
          <w:lang w:val="uk-UA"/>
        </w:rPr>
        <w:t xml:space="preserve"> питання </w:t>
      </w:r>
      <w:r>
        <w:rPr>
          <w:rFonts w:ascii="Times New Roman" w:hAnsi="Times New Roman" w:cs="Times New Roman"/>
          <w:sz w:val="28"/>
          <w:lang w:val="uk-UA"/>
        </w:rPr>
        <w:t xml:space="preserve">застосування </w:t>
      </w:r>
      <w:r w:rsidR="000568D1">
        <w:rPr>
          <w:rFonts w:ascii="Times New Roman" w:hAnsi="Times New Roman" w:cs="Times New Roman"/>
          <w:sz w:val="28"/>
          <w:lang w:val="uk-UA"/>
        </w:rPr>
        <w:t>тимчасового арешту та спрощеної екстрадиції.</w:t>
      </w:r>
    </w:p>
    <w:p w:rsidR="000568D1" w:rsidRDefault="000568D1" w:rsidP="000568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Стаття 23 </w:t>
      </w:r>
      <w:r w:rsidR="00A613D1">
        <w:rPr>
          <w:rFonts w:ascii="Times New Roman" w:hAnsi="Times New Roman" w:cs="Times New Roman"/>
          <w:sz w:val="28"/>
          <w:lang w:val="uk-UA"/>
        </w:rPr>
        <w:t xml:space="preserve">вирішує питання прийняття рішення про екстрадицію у разі </w:t>
      </w:r>
      <w:r>
        <w:rPr>
          <w:rFonts w:ascii="Times New Roman" w:hAnsi="Times New Roman" w:cs="Times New Roman"/>
          <w:sz w:val="28"/>
          <w:lang w:val="uk-UA"/>
        </w:rPr>
        <w:t>множинності запитів.</w:t>
      </w:r>
    </w:p>
    <w:p w:rsidR="00A613D1" w:rsidRDefault="000568D1" w:rsidP="000568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</w:t>
      </w:r>
      <w:r w:rsidR="00A613D1">
        <w:rPr>
          <w:rFonts w:ascii="Times New Roman" w:hAnsi="Times New Roman" w:cs="Times New Roman"/>
          <w:sz w:val="28"/>
          <w:lang w:val="uk-UA"/>
        </w:rPr>
        <w:t xml:space="preserve">ею 24 </w:t>
      </w:r>
      <w:r>
        <w:rPr>
          <w:rFonts w:ascii="Times New Roman" w:hAnsi="Times New Roman" w:cs="Times New Roman"/>
          <w:sz w:val="28"/>
          <w:lang w:val="uk-UA"/>
        </w:rPr>
        <w:t>визначається поря</w:t>
      </w:r>
      <w:r w:rsidR="00A613D1">
        <w:rPr>
          <w:rFonts w:ascii="Times New Roman" w:hAnsi="Times New Roman" w:cs="Times New Roman"/>
          <w:sz w:val="28"/>
          <w:lang w:val="uk-UA"/>
        </w:rPr>
        <w:t xml:space="preserve">док </w:t>
      </w:r>
      <w:r>
        <w:rPr>
          <w:rFonts w:ascii="Times New Roman" w:hAnsi="Times New Roman" w:cs="Times New Roman"/>
          <w:sz w:val="28"/>
          <w:lang w:val="uk-UA"/>
        </w:rPr>
        <w:t>вилучення</w:t>
      </w:r>
      <w:r w:rsidR="00A613D1">
        <w:rPr>
          <w:rFonts w:ascii="Times New Roman" w:hAnsi="Times New Roman" w:cs="Times New Roman"/>
          <w:sz w:val="28"/>
          <w:lang w:val="uk-UA"/>
        </w:rPr>
        <w:t xml:space="preserve"> та передачі майна і предметів. </w:t>
      </w:r>
    </w:p>
    <w:p w:rsidR="000568D1" w:rsidRDefault="00A613D1" w:rsidP="000568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Стаття 25 передбачає </w:t>
      </w:r>
      <w:r w:rsidR="000568D1">
        <w:rPr>
          <w:rFonts w:ascii="Times New Roman" w:hAnsi="Times New Roman" w:cs="Times New Roman"/>
          <w:sz w:val="28"/>
          <w:lang w:val="uk-UA"/>
        </w:rPr>
        <w:t>можливість відстроченої або тимчасової передачі.</w:t>
      </w:r>
    </w:p>
    <w:p w:rsidR="000568D1" w:rsidRDefault="000568D1" w:rsidP="000568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Стаття 26 встановлює</w:t>
      </w:r>
      <w:r w:rsidR="00A613D1">
        <w:rPr>
          <w:rFonts w:ascii="Times New Roman" w:hAnsi="Times New Roman" w:cs="Times New Roman"/>
          <w:sz w:val="28"/>
          <w:lang w:val="uk-UA"/>
        </w:rPr>
        <w:t xml:space="preserve">, що </w:t>
      </w:r>
      <w:r>
        <w:rPr>
          <w:rFonts w:ascii="Times New Roman" w:hAnsi="Times New Roman" w:cs="Times New Roman"/>
          <w:sz w:val="28"/>
          <w:lang w:val="uk-UA"/>
        </w:rPr>
        <w:t>особу, яку було видано відпов</w:t>
      </w:r>
      <w:r w:rsidR="00AC36AD">
        <w:rPr>
          <w:rFonts w:ascii="Times New Roman" w:hAnsi="Times New Roman" w:cs="Times New Roman"/>
          <w:sz w:val="28"/>
          <w:lang w:val="uk-UA"/>
        </w:rPr>
        <w:t>ідно до положень цього Договору, не може бути затримано, піддано переслідуванню, віддано до суду, засуджено, покарано або іншим чи</w:t>
      </w:r>
      <w:r w:rsidR="005500BA">
        <w:rPr>
          <w:rFonts w:ascii="Times New Roman" w:hAnsi="Times New Roman" w:cs="Times New Roman"/>
          <w:sz w:val="28"/>
          <w:lang w:val="uk-UA"/>
        </w:rPr>
        <w:t>ном піддано обмеженню її свободи</w:t>
      </w:r>
      <w:r w:rsidR="00AC36AD">
        <w:rPr>
          <w:rFonts w:ascii="Times New Roman" w:hAnsi="Times New Roman" w:cs="Times New Roman"/>
          <w:sz w:val="28"/>
          <w:lang w:val="uk-UA"/>
        </w:rPr>
        <w:t xml:space="preserve"> на території запитуючої Сторони за будь-який злочин, скоєний до її передачі, інший</w:t>
      </w:r>
      <w:r w:rsidR="00097A77">
        <w:rPr>
          <w:rFonts w:ascii="Times New Roman" w:hAnsi="Times New Roman" w:cs="Times New Roman"/>
          <w:sz w:val="28"/>
          <w:lang w:val="uk-UA"/>
        </w:rPr>
        <w:t>,</w:t>
      </w:r>
      <w:r w:rsidR="00AC36AD">
        <w:rPr>
          <w:rFonts w:ascii="Times New Roman" w:hAnsi="Times New Roman" w:cs="Times New Roman"/>
          <w:sz w:val="28"/>
          <w:lang w:val="uk-UA"/>
        </w:rPr>
        <w:t xml:space="preserve"> ніж той, у зв’язку з яким її екстрадиція запитана.</w:t>
      </w:r>
    </w:p>
    <w:p w:rsidR="00AC36AD" w:rsidRDefault="00A613D1" w:rsidP="000568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Статті 27-30 врегульовують</w:t>
      </w:r>
      <w:r w:rsidR="00AC36AD">
        <w:rPr>
          <w:rFonts w:ascii="Times New Roman" w:hAnsi="Times New Roman" w:cs="Times New Roman"/>
          <w:sz w:val="28"/>
          <w:lang w:val="uk-UA"/>
        </w:rPr>
        <w:t xml:space="preserve"> питання передачі особи, можливість подальшої екстрадиції третій державі, транзиту та покриття витрат, пов’язаних з екстрадицією.</w:t>
      </w:r>
    </w:p>
    <w:p w:rsidR="00AC36AD" w:rsidRDefault="00AC36AD" w:rsidP="000568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Статті 31-36 містять загальні і заключні положення.</w:t>
      </w:r>
    </w:p>
    <w:p w:rsidR="00CB373C" w:rsidRDefault="00AC36AD" w:rsidP="002D3BE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Статтею 31 передбачено, що для цілей цього Договору Центральним органом для України є </w:t>
      </w:r>
      <w:r w:rsidR="005500BA">
        <w:rPr>
          <w:rFonts w:ascii="Times New Roman" w:hAnsi="Times New Roman" w:cs="Times New Roman"/>
          <w:sz w:val="28"/>
          <w:lang w:val="uk-UA"/>
        </w:rPr>
        <w:t>Офіс Генерального прокурора</w:t>
      </w:r>
      <w:r w:rsidR="004103C8" w:rsidRPr="008037A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(щодо запитів органів досудового розслідування) і </w:t>
      </w:r>
      <w:r w:rsidR="00A613D1">
        <w:rPr>
          <w:rFonts w:ascii="Times New Roman" w:hAnsi="Times New Roman" w:cs="Times New Roman"/>
          <w:sz w:val="28"/>
          <w:lang w:val="uk-UA"/>
        </w:rPr>
        <w:t xml:space="preserve">Міністерство юстиції України </w:t>
      </w:r>
      <w:r>
        <w:rPr>
          <w:rFonts w:ascii="Times New Roman" w:hAnsi="Times New Roman" w:cs="Times New Roman"/>
          <w:sz w:val="28"/>
          <w:lang w:val="uk-UA"/>
        </w:rPr>
        <w:t>(щодо запитів судів). Центральним органом Королівства Марокко є Міністерство юстиції (Директорат кримінальних справ і помилувань).</w:t>
      </w:r>
    </w:p>
    <w:p w:rsidR="00CB373C" w:rsidRDefault="00CB373C" w:rsidP="002D3BE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Відповідно до Закону України «Про внесення змін до деяких законодавчих актів України щодо першочергових заходів із реформи органів прокуратури» Генеральна прокуратура України була перейменована в Офіс Генерального прокурора.</w:t>
      </w:r>
      <w:r w:rsidR="00920281">
        <w:rPr>
          <w:rFonts w:ascii="Times New Roman" w:hAnsi="Times New Roman" w:cs="Times New Roman"/>
          <w:sz w:val="28"/>
          <w:lang w:val="uk-UA"/>
        </w:rPr>
        <w:t xml:space="preserve"> Офіс Генерального прокурора почав роботу 02 січня 2020 року відповідно до наказу Генерального прокурора від 23 грудня          2019 року №351.</w:t>
      </w:r>
    </w:p>
    <w:p w:rsidR="00AC36AD" w:rsidRDefault="00AC36AD" w:rsidP="00AC36AD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Статті 32, 33 врегульовують питання </w:t>
      </w:r>
      <w:r w:rsidR="00A613D1">
        <w:rPr>
          <w:rFonts w:ascii="Times New Roman" w:hAnsi="Times New Roman" w:cs="Times New Roman"/>
          <w:sz w:val="28"/>
          <w:lang w:val="uk-UA"/>
        </w:rPr>
        <w:t>дійсності</w:t>
      </w:r>
      <w:r>
        <w:rPr>
          <w:rFonts w:ascii="Times New Roman" w:hAnsi="Times New Roman" w:cs="Times New Roman"/>
          <w:sz w:val="28"/>
          <w:lang w:val="uk-UA"/>
        </w:rPr>
        <w:t xml:space="preserve"> документів, що передаються згідно з Договором</w:t>
      </w:r>
      <w:r w:rsidR="00097A77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та мови, якими складаються </w:t>
      </w:r>
      <w:r w:rsidR="006F07ED">
        <w:rPr>
          <w:rFonts w:ascii="Times New Roman" w:hAnsi="Times New Roman" w:cs="Times New Roman"/>
          <w:sz w:val="28"/>
          <w:lang w:val="uk-UA"/>
        </w:rPr>
        <w:t>запити та документи.</w:t>
      </w:r>
    </w:p>
    <w:p w:rsidR="00A613D1" w:rsidRPr="00CB373C" w:rsidRDefault="006F07ED" w:rsidP="00AC36AD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 w:rsidRPr="00CB373C">
        <w:rPr>
          <w:rFonts w:ascii="Times New Roman" w:hAnsi="Times New Roman" w:cs="Times New Roman"/>
          <w:sz w:val="28"/>
          <w:lang w:val="uk-UA"/>
        </w:rPr>
        <w:t>Стаття 34 передбачає</w:t>
      </w:r>
      <w:r w:rsidR="00A613D1" w:rsidRPr="00CB373C">
        <w:rPr>
          <w:rFonts w:ascii="Times New Roman" w:hAnsi="Times New Roman" w:cs="Times New Roman"/>
          <w:sz w:val="28"/>
          <w:lang w:val="uk-UA"/>
        </w:rPr>
        <w:t xml:space="preserve"> порядок врегулювання розбіжностей, що виникають у зв’язку із застосуванням Договору.</w:t>
      </w:r>
    </w:p>
    <w:p w:rsidR="00305C66" w:rsidRDefault="00A613D1" w:rsidP="006F07ED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Статті</w:t>
      </w:r>
      <w:r w:rsidR="006F07ED">
        <w:rPr>
          <w:rFonts w:ascii="Times New Roman" w:hAnsi="Times New Roman" w:cs="Times New Roman"/>
          <w:sz w:val="28"/>
          <w:lang w:val="uk-UA"/>
        </w:rPr>
        <w:t xml:space="preserve"> 35</w:t>
      </w:r>
      <w:r>
        <w:rPr>
          <w:rFonts w:ascii="Times New Roman" w:hAnsi="Times New Roman" w:cs="Times New Roman"/>
          <w:sz w:val="28"/>
          <w:lang w:val="uk-UA"/>
        </w:rPr>
        <w:t>, 36 встановлюють</w:t>
      </w:r>
      <w:r w:rsidR="006F07ED">
        <w:rPr>
          <w:rFonts w:ascii="Times New Roman" w:hAnsi="Times New Roman" w:cs="Times New Roman"/>
          <w:sz w:val="28"/>
          <w:lang w:val="uk-UA"/>
        </w:rPr>
        <w:t xml:space="preserve"> порядок набрання чинності</w:t>
      </w:r>
      <w:r>
        <w:rPr>
          <w:rFonts w:ascii="Times New Roman" w:hAnsi="Times New Roman" w:cs="Times New Roman"/>
          <w:sz w:val="28"/>
          <w:lang w:val="uk-UA"/>
        </w:rPr>
        <w:t xml:space="preserve"> та припинення Договору, внесення поправок до нього</w:t>
      </w:r>
      <w:r w:rsidR="006F07ED">
        <w:rPr>
          <w:rFonts w:ascii="Times New Roman" w:hAnsi="Times New Roman" w:cs="Times New Roman"/>
          <w:sz w:val="28"/>
          <w:lang w:val="uk-UA"/>
        </w:rPr>
        <w:t>.</w:t>
      </w:r>
    </w:p>
    <w:p w:rsidR="00CE1DD7" w:rsidRPr="006A4E44" w:rsidRDefault="00CE1DD7" w:rsidP="00CE1DD7">
      <w:pPr>
        <w:spacing w:after="0" w:line="240" w:lineRule="auto"/>
        <w:ind w:left="360"/>
        <w:jc w:val="both"/>
        <w:rPr>
          <w:rFonts w:ascii="Times New Roman" w:hAnsi="Times New Roman" w:cs="Times New Roman"/>
          <w:sz w:val="14"/>
          <w:lang w:val="uk-UA"/>
        </w:rPr>
      </w:pPr>
    </w:p>
    <w:p w:rsidR="000E081D" w:rsidRDefault="000E081D" w:rsidP="00CE1DD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Вплив на бюджет</w:t>
      </w:r>
    </w:p>
    <w:p w:rsidR="006F13F3" w:rsidRPr="006F13F3" w:rsidRDefault="006F13F3" w:rsidP="006F13F3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Витрати, пов’язані з наданням міжнародної правової допомоги у кр</w:t>
      </w:r>
      <w:r w:rsidR="009F108A">
        <w:rPr>
          <w:rFonts w:ascii="Times New Roman" w:hAnsi="Times New Roman" w:cs="Times New Roman"/>
          <w:sz w:val="28"/>
          <w:lang w:val="uk-UA"/>
        </w:rPr>
        <w:t xml:space="preserve">имінальних справах </w:t>
      </w:r>
      <w:r w:rsidR="00B524F7">
        <w:rPr>
          <w:rFonts w:ascii="Times New Roman" w:hAnsi="Times New Roman" w:cs="Times New Roman"/>
          <w:sz w:val="28"/>
          <w:lang w:val="uk-UA"/>
        </w:rPr>
        <w:t>та</w:t>
      </w:r>
      <w:r w:rsidR="009F108A">
        <w:rPr>
          <w:rFonts w:ascii="Times New Roman" w:hAnsi="Times New Roman" w:cs="Times New Roman"/>
          <w:sz w:val="28"/>
          <w:lang w:val="uk-UA"/>
        </w:rPr>
        <w:t xml:space="preserve"> екстрадиці</w:t>
      </w:r>
      <w:r w:rsidR="000F4E5A">
        <w:rPr>
          <w:rFonts w:ascii="Times New Roman" w:hAnsi="Times New Roman" w:cs="Times New Roman"/>
          <w:sz w:val="28"/>
          <w:lang w:val="uk-UA"/>
        </w:rPr>
        <w:t>єю</w:t>
      </w:r>
      <w:r w:rsidR="009F108A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покриватимуться у</w:t>
      </w:r>
      <w:r w:rsidR="00C674A5">
        <w:rPr>
          <w:rFonts w:ascii="Times New Roman" w:hAnsi="Times New Roman" w:cs="Times New Roman"/>
          <w:sz w:val="28"/>
          <w:lang w:val="uk-UA"/>
        </w:rPr>
        <w:t xml:space="preserve"> порядку, передбаченому</w:t>
      </w:r>
      <w:r w:rsidR="00C674A5" w:rsidRPr="00C674A5">
        <w:rPr>
          <w:rFonts w:ascii="Times New Roman" w:hAnsi="Times New Roman" w:cs="Times New Roman"/>
          <w:sz w:val="28"/>
        </w:rPr>
        <w:t xml:space="preserve"> </w:t>
      </w:r>
      <w:r w:rsidR="009F108A">
        <w:rPr>
          <w:rFonts w:ascii="Times New Roman" w:hAnsi="Times New Roman" w:cs="Times New Roman"/>
          <w:sz w:val="28"/>
          <w:lang w:val="uk-UA"/>
        </w:rPr>
        <w:t>частинами</w:t>
      </w:r>
      <w:r>
        <w:rPr>
          <w:rFonts w:ascii="Times New Roman" w:hAnsi="Times New Roman" w:cs="Times New Roman"/>
          <w:sz w:val="28"/>
          <w:lang w:val="uk-UA"/>
        </w:rPr>
        <w:t xml:space="preserve"> четвертою та п’ято</w:t>
      </w:r>
      <w:r w:rsidR="000F4E5A">
        <w:rPr>
          <w:rFonts w:ascii="Times New Roman" w:hAnsi="Times New Roman" w:cs="Times New Roman"/>
          <w:sz w:val="28"/>
          <w:lang w:val="uk-UA"/>
        </w:rPr>
        <w:t>ю</w:t>
      </w:r>
      <w:r>
        <w:rPr>
          <w:rFonts w:ascii="Times New Roman" w:hAnsi="Times New Roman" w:cs="Times New Roman"/>
          <w:sz w:val="28"/>
          <w:lang w:val="uk-UA"/>
        </w:rPr>
        <w:t xml:space="preserve"> статті 572 та </w:t>
      </w:r>
      <w:r w:rsidR="009F108A">
        <w:rPr>
          <w:rFonts w:ascii="Times New Roman" w:hAnsi="Times New Roman" w:cs="Times New Roman"/>
          <w:sz w:val="28"/>
          <w:lang w:val="uk-UA"/>
        </w:rPr>
        <w:t xml:space="preserve">                       статтею </w:t>
      </w:r>
      <w:r>
        <w:rPr>
          <w:rFonts w:ascii="Times New Roman" w:hAnsi="Times New Roman" w:cs="Times New Roman"/>
          <w:sz w:val="28"/>
          <w:lang w:val="uk-UA"/>
        </w:rPr>
        <w:t xml:space="preserve">594 Кримінального процесуального кодексу України. </w:t>
      </w:r>
    </w:p>
    <w:p w:rsidR="00347CBF" w:rsidRPr="00347CBF" w:rsidRDefault="00347CBF" w:rsidP="00347CBF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 w:rsidRPr="00347CBF">
        <w:rPr>
          <w:rFonts w:ascii="Times New Roman" w:hAnsi="Times New Roman" w:cs="Times New Roman"/>
          <w:sz w:val="28"/>
          <w:lang w:val="uk-UA"/>
        </w:rPr>
        <w:t xml:space="preserve">Прийняття проєкту Закону не потребуватиме додаткових витрат з Державного бюджету Україну, оскільки забезпечуватиметься у межах коштів, </w:t>
      </w:r>
      <w:r w:rsidRPr="00347CBF">
        <w:rPr>
          <w:rFonts w:ascii="Times New Roman" w:hAnsi="Times New Roman" w:cs="Times New Roman"/>
          <w:sz w:val="28"/>
          <w:lang w:val="uk-UA"/>
        </w:rPr>
        <w:lastRenderedPageBreak/>
        <w:t xml:space="preserve">призначених у Державному бюджеті України на утримання державних органів, які безпосередньо братимуть участь у </w:t>
      </w:r>
      <w:r w:rsidR="009F108A">
        <w:rPr>
          <w:rFonts w:ascii="Times New Roman" w:hAnsi="Times New Roman" w:cs="Times New Roman"/>
          <w:sz w:val="28"/>
          <w:lang w:val="uk-UA"/>
        </w:rPr>
        <w:t>виконанні Договору</w:t>
      </w:r>
      <w:r w:rsidRPr="00347CBF">
        <w:rPr>
          <w:rFonts w:ascii="Times New Roman" w:hAnsi="Times New Roman" w:cs="Times New Roman"/>
          <w:sz w:val="28"/>
          <w:lang w:val="uk-UA"/>
        </w:rPr>
        <w:t>.</w:t>
      </w:r>
    </w:p>
    <w:p w:rsidR="00347CBF" w:rsidRDefault="00347CBF" w:rsidP="00347CBF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 w:rsidRPr="00347CBF">
        <w:rPr>
          <w:rFonts w:ascii="Times New Roman" w:hAnsi="Times New Roman" w:cs="Times New Roman"/>
          <w:sz w:val="28"/>
          <w:lang w:val="uk-UA"/>
        </w:rPr>
        <w:t>Видатки на здійснення функцій з виконання міжнародних договорів про правову допомогу та правові відносини у цивільних</w:t>
      </w:r>
      <w:r w:rsidR="009F108A">
        <w:rPr>
          <w:rFonts w:ascii="Times New Roman" w:hAnsi="Times New Roman" w:cs="Times New Roman"/>
          <w:sz w:val="28"/>
          <w:lang w:val="uk-UA"/>
        </w:rPr>
        <w:t xml:space="preserve"> і кримінальних справах здійснюю</w:t>
      </w:r>
      <w:r w:rsidRPr="00347CBF">
        <w:rPr>
          <w:rFonts w:ascii="Times New Roman" w:hAnsi="Times New Roman" w:cs="Times New Roman"/>
          <w:sz w:val="28"/>
          <w:lang w:val="uk-UA"/>
        </w:rPr>
        <w:t xml:space="preserve">ться у межах обсягу бюджетних коштів, передбачених Міністерству юстиції України за рахунок коштів державного бюджету за бюджетною програмою КПКВК 3601010 «Керівництво та управління у сфері юстиції» </w:t>
      </w:r>
      <w:r w:rsidR="00C674A5">
        <w:rPr>
          <w:rFonts w:ascii="Times New Roman" w:hAnsi="Times New Roman" w:cs="Times New Roman"/>
          <w:sz w:val="28"/>
          <w:lang w:val="uk-UA"/>
        </w:rPr>
        <w:t xml:space="preserve"> </w:t>
      </w:r>
      <w:r w:rsidRPr="00347CBF">
        <w:rPr>
          <w:rFonts w:ascii="Times New Roman" w:hAnsi="Times New Roman" w:cs="Times New Roman"/>
          <w:sz w:val="28"/>
          <w:lang w:val="uk-UA"/>
        </w:rPr>
        <w:t>(КВК 360).</w:t>
      </w:r>
    </w:p>
    <w:p w:rsidR="00CF4349" w:rsidRDefault="006F13F3" w:rsidP="00CF4349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Розрахунком видатків до кошторису апарату Міністерства юстиції України на 2020 рік за загальним фондом за КЕКВ 2240 «Оплата послуг (крім комунальних)» передбачено кошти у сумі 79,4 тис. грн на здійснення перекладу запитів судових доручень та інших документів, пов’язаних або тих, що надходять на виконання міжнародних договорів України про правове співробітництво </w:t>
      </w:r>
      <w:r w:rsidR="00B524F7">
        <w:rPr>
          <w:rFonts w:ascii="Times New Roman" w:hAnsi="Times New Roman" w:cs="Times New Roman"/>
          <w:sz w:val="28"/>
          <w:lang w:val="uk-UA"/>
        </w:rPr>
        <w:t xml:space="preserve">у кримінальних справах, про видачу особи (екстрадицію) та передачу засуджених осіб </w:t>
      </w:r>
      <w:r>
        <w:rPr>
          <w:rFonts w:ascii="Times New Roman" w:hAnsi="Times New Roman" w:cs="Times New Roman"/>
          <w:sz w:val="28"/>
          <w:lang w:val="uk-UA"/>
        </w:rPr>
        <w:t>(662 стор</w:t>
      </w:r>
      <w:r w:rsidR="00C10693">
        <w:rPr>
          <w:rFonts w:ascii="Times New Roman" w:hAnsi="Times New Roman" w:cs="Times New Roman"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х 120,0 грн/1 стор.).</w:t>
      </w:r>
    </w:p>
    <w:p w:rsidR="00673E57" w:rsidRDefault="00CF4349" w:rsidP="00673E5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Видатки на виконання усіх функцій органів прокуратури здійснюються у межах обсягу бюджетних коштів, передбачених Офісу Генерального прокурора за рахунок коштів державного бюджету за бюджетними програмами КПКВК 0901010 «Здійснення прокурорсько-слідчої діяльності, підготовка та підвищення кваліфікації кадрів прокуратури» та КПКВК 0901030 «Забезпечення функцій Спеціалізованою антикорупційною прокуратурою».</w:t>
      </w:r>
    </w:p>
    <w:p w:rsidR="006F07ED" w:rsidRPr="00CF4349" w:rsidRDefault="006F07ED" w:rsidP="00673E5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</w:p>
    <w:p w:rsidR="000E081D" w:rsidRPr="006F07ED" w:rsidRDefault="000E081D" w:rsidP="006F07E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6F07ED">
        <w:rPr>
          <w:rFonts w:ascii="Times New Roman" w:hAnsi="Times New Roman" w:cs="Times New Roman"/>
          <w:b/>
          <w:sz w:val="28"/>
          <w:lang w:val="uk-UA"/>
        </w:rPr>
        <w:t>Позиція заінтересованих сторін</w:t>
      </w:r>
    </w:p>
    <w:p w:rsidR="00A772D1" w:rsidRPr="00A772D1" w:rsidRDefault="00A772D1" w:rsidP="00A772D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2D1">
        <w:rPr>
          <w:rFonts w:ascii="Times New Roman" w:hAnsi="Times New Roman" w:cs="Times New Roman"/>
          <w:sz w:val="28"/>
          <w:szCs w:val="28"/>
          <w:lang w:val="uk-UA"/>
        </w:rPr>
        <w:t>Проєкт Закону не потребує консультацій із заінтересованими сторонами.</w:t>
      </w:r>
    </w:p>
    <w:p w:rsidR="00A772D1" w:rsidRPr="00A772D1" w:rsidRDefault="00A772D1" w:rsidP="00A772D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2D1">
        <w:rPr>
          <w:rFonts w:ascii="Times New Roman" w:hAnsi="Times New Roman" w:cs="Times New Roman"/>
          <w:sz w:val="28"/>
          <w:szCs w:val="28"/>
          <w:lang w:val="uk-UA"/>
        </w:rPr>
        <w:t>Проєкт Закону не стосується соціально-трудової сфери.</w:t>
      </w:r>
    </w:p>
    <w:p w:rsidR="00A772D1" w:rsidRPr="00A772D1" w:rsidRDefault="00A772D1" w:rsidP="00A772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72D1">
        <w:rPr>
          <w:rFonts w:ascii="Times New Roman" w:hAnsi="Times New Roman" w:cs="Times New Roman"/>
          <w:sz w:val="28"/>
          <w:szCs w:val="28"/>
          <w:lang w:val="uk-UA"/>
        </w:rPr>
        <w:t xml:space="preserve">Проєкт Закону не стосується сфери наукової та науково-технічної діяльності та не надсилався на розгляд Наукового комітету Національної ради з питань розвитку науки та технологій. </w:t>
      </w:r>
      <w:bookmarkStart w:id="1" w:name="n1732"/>
      <w:bookmarkEnd w:id="1"/>
    </w:p>
    <w:p w:rsidR="006A4E44" w:rsidRPr="006A4E44" w:rsidRDefault="006A4E44" w:rsidP="006F07ED">
      <w:pPr>
        <w:spacing w:after="0" w:line="240" w:lineRule="auto"/>
        <w:ind w:left="360"/>
        <w:rPr>
          <w:rFonts w:ascii="Times New Roman" w:hAnsi="Times New Roman" w:cs="Times New Roman"/>
          <w:sz w:val="14"/>
          <w:lang w:val="uk-UA"/>
        </w:rPr>
      </w:pPr>
    </w:p>
    <w:p w:rsidR="000E081D" w:rsidRPr="00A772D1" w:rsidRDefault="000E081D" w:rsidP="00A772D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A772D1">
        <w:rPr>
          <w:rFonts w:ascii="Times New Roman" w:hAnsi="Times New Roman" w:cs="Times New Roman"/>
          <w:b/>
          <w:sz w:val="28"/>
          <w:lang w:val="uk-UA"/>
        </w:rPr>
        <w:t>Прогноз впливу</w:t>
      </w:r>
    </w:p>
    <w:p w:rsidR="00A772D1" w:rsidRDefault="00A772D1" w:rsidP="00A772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Внаслідок реалізації проєкту Закону буде ратифіковано Договір між Україною та Королівством Марокко про правову допомогу у кримінальних справах та екстрадицію, який </w:t>
      </w:r>
      <w:r w:rsidR="00097A77">
        <w:rPr>
          <w:rFonts w:ascii="Times New Roman" w:hAnsi="Times New Roman" w:cs="Times New Roman"/>
          <w:sz w:val="28"/>
          <w:lang w:val="uk-UA"/>
        </w:rPr>
        <w:t>набере</w:t>
      </w:r>
      <w:r>
        <w:rPr>
          <w:rFonts w:ascii="Times New Roman" w:hAnsi="Times New Roman" w:cs="Times New Roman"/>
          <w:sz w:val="28"/>
          <w:lang w:val="uk-UA"/>
        </w:rPr>
        <w:t xml:space="preserve"> чинності через тридцять днів після дати обміну ратифікаційними грамотами.</w:t>
      </w:r>
    </w:p>
    <w:p w:rsidR="00710F40" w:rsidRPr="00402046" w:rsidRDefault="00A772D1" w:rsidP="00673E57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Договором будуть створені правові підстави для співробітництва між компетентними органами обох держав у боротьбі</w:t>
      </w:r>
      <w:r w:rsidR="00097A77">
        <w:rPr>
          <w:rFonts w:ascii="Times New Roman" w:hAnsi="Times New Roman" w:cs="Times New Roman"/>
          <w:sz w:val="28"/>
          <w:lang w:val="uk-UA"/>
        </w:rPr>
        <w:t xml:space="preserve"> зі злочинністю, яка полягатиме насамперед</w:t>
      </w:r>
      <w:r>
        <w:rPr>
          <w:rFonts w:ascii="Times New Roman" w:hAnsi="Times New Roman" w:cs="Times New Roman"/>
          <w:sz w:val="28"/>
          <w:lang w:val="uk-UA"/>
        </w:rPr>
        <w:t xml:space="preserve"> у виконан</w:t>
      </w:r>
      <w:r w:rsidR="00402046">
        <w:rPr>
          <w:rFonts w:ascii="Times New Roman" w:hAnsi="Times New Roman" w:cs="Times New Roman"/>
          <w:sz w:val="28"/>
          <w:lang w:val="uk-UA"/>
        </w:rPr>
        <w:t>ні запитів про правову допомогу</w:t>
      </w:r>
      <w:r w:rsidR="00097A77">
        <w:rPr>
          <w:rFonts w:ascii="Times New Roman" w:hAnsi="Times New Roman" w:cs="Times New Roman"/>
          <w:sz w:val="28"/>
          <w:lang w:val="uk-UA"/>
        </w:rPr>
        <w:t xml:space="preserve"> та екстрадицію</w:t>
      </w:r>
      <w:r w:rsidR="00402046">
        <w:rPr>
          <w:rFonts w:ascii="Times New Roman" w:hAnsi="Times New Roman" w:cs="Times New Roman"/>
          <w:sz w:val="28"/>
          <w:lang w:val="uk-UA"/>
        </w:rPr>
        <w:t>.</w:t>
      </w:r>
    </w:p>
    <w:p w:rsidR="00A772D1" w:rsidRPr="006A4E44" w:rsidRDefault="00A772D1" w:rsidP="00A772D1">
      <w:pPr>
        <w:spacing w:after="0" w:line="240" w:lineRule="auto"/>
        <w:rPr>
          <w:rFonts w:ascii="Times New Roman" w:hAnsi="Times New Roman" w:cs="Times New Roman"/>
          <w:b/>
          <w:sz w:val="14"/>
          <w:lang w:val="uk-UA"/>
        </w:rPr>
      </w:pPr>
    </w:p>
    <w:p w:rsidR="000E081D" w:rsidRPr="00A772D1" w:rsidRDefault="000E081D" w:rsidP="00A772D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A772D1">
        <w:rPr>
          <w:rFonts w:ascii="Times New Roman" w:hAnsi="Times New Roman" w:cs="Times New Roman"/>
          <w:b/>
          <w:sz w:val="28"/>
          <w:lang w:val="uk-UA"/>
        </w:rPr>
        <w:t>Позиція заінтересованих органів</w:t>
      </w:r>
    </w:p>
    <w:p w:rsidR="00A772D1" w:rsidRDefault="00A772D1" w:rsidP="00A772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Проєкт Закону </w:t>
      </w:r>
      <w:r w:rsidR="00F34A58">
        <w:rPr>
          <w:rFonts w:ascii="Times New Roman" w:hAnsi="Times New Roman" w:cs="Times New Roman"/>
          <w:sz w:val="28"/>
          <w:lang w:val="uk-UA"/>
        </w:rPr>
        <w:t>погоджено без зауважень</w:t>
      </w:r>
      <w:r>
        <w:rPr>
          <w:rFonts w:ascii="Times New Roman" w:hAnsi="Times New Roman" w:cs="Times New Roman"/>
          <w:sz w:val="28"/>
          <w:lang w:val="uk-UA"/>
        </w:rPr>
        <w:t xml:space="preserve"> з Міністерством закордонних справ України, </w:t>
      </w:r>
      <w:r w:rsidR="005500BA">
        <w:rPr>
          <w:rFonts w:ascii="Times New Roman" w:hAnsi="Times New Roman" w:cs="Times New Roman"/>
          <w:sz w:val="28"/>
          <w:lang w:val="uk-UA"/>
        </w:rPr>
        <w:t>Офісом Генерального прокурора</w:t>
      </w:r>
      <w:r>
        <w:rPr>
          <w:rFonts w:ascii="Times New Roman" w:hAnsi="Times New Roman" w:cs="Times New Roman"/>
          <w:sz w:val="28"/>
          <w:lang w:val="uk-UA"/>
        </w:rPr>
        <w:t>, Міністерством фінансів України</w:t>
      </w:r>
      <w:r w:rsidR="00F34A58">
        <w:rPr>
          <w:rFonts w:ascii="Times New Roman" w:hAnsi="Times New Roman" w:cs="Times New Roman"/>
          <w:sz w:val="28"/>
          <w:lang w:val="uk-UA"/>
        </w:rPr>
        <w:t xml:space="preserve"> та </w:t>
      </w:r>
      <w:r>
        <w:rPr>
          <w:rFonts w:ascii="Times New Roman" w:hAnsi="Times New Roman" w:cs="Times New Roman"/>
          <w:sz w:val="28"/>
          <w:lang w:val="uk-UA"/>
        </w:rPr>
        <w:t>Міністерством розвитку економіки, торгівлі та сільського господарства України</w:t>
      </w:r>
      <w:r w:rsidR="00F34A58">
        <w:rPr>
          <w:rFonts w:ascii="Times New Roman" w:hAnsi="Times New Roman" w:cs="Times New Roman"/>
          <w:sz w:val="28"/>
          <w:lang w:val="uk-UA"/>
        </w:rPr>
        <w:t>.</w:t>
      </w:r>
    </w:p>
    <w:p w:rsidR="00673E57" w:rsidRDefault="00673E57" w:rsidP="00A772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</w:p>
    <w:p w:rsidR="00A772D1" w:rsidRPr="006A4E44" w:rsidRDefault="00A772D1" w:rsidP="00A772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14"/>
          <w:lang w:val="uk-UA"/>
        </w:rPr>
      </w:pPr>
    </w:p>
    <w:p w:rsidR="000E081D" w:rsidRPr="00A772D1" w:rsidRDefault="000E081D" w:rsidP="00A772D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A772D1">
        <w:rPr>
          <w:rFonts w:ascii="Times New Roman" w:hAnsi="Times New Roman" w:cs="Times New Roman"/>
          <w:b/>
          <w:sz w:val="28"/>
          <w:lang w:val="uk-UA"/>
        </w:rPr>
        <w:lastRenderedPageBreak/>
        <w:t>Ризики та обмеження</w:t>
      </w:r>
    </w:p>
    <w:p w:rsidR="00A772D1" w:rsidRDefault="00A772D1" w:rsidP="00A772D1">
      <w:pPr>
        <w:tabs>
          <w:tab w:val="left" w:pos="993"/>
        </w:tabs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</w:t>
      </w:r>
      <w:r w:rsidRPr="00A772D1">
        <w:rPr>
          <w:rFonts w:ascii="Times New Roman" w:hAnsi="Times New Roman" w:cs="Times New Roman"/>
          <w:sz w:val="28"/>
          <w:lang w:val="uk-UA"/>
        </w:rPr>
        <w:t>роєкт Закону відповідає положенням Конвенції про захист прав людини і основоположних свобод та практиці Європейського суду з прав людини.</w:t>
      </w:r>
    </w:p>
    <w:p w:rsidR="00A613D1" w:rsidRPr="00A772D1" w:rsidRDefault="006A4E44" w:rsidP="006A4E44">
      <w:pPr>
        <w:spacing w:after="0" w:line="240" w:lineRule="auto"/>
        <w:ind w:left="-284" w:firstLine="710"/>
        <w:jc w:val="both"/>
        <w:rPr>
          <w:rFonts w:ascii="Times New Roman" w:hAnsi="Times New Roman" w:cs="Times New Roman"/>
          <w:sz w:val="28"/>
          <w:lang w:val="uk-UA"/>
        </w:rPr>
      </w:pPr>
      <w:r w:rsidRPr="009A721F">
        <w:rPr>
          <w:rFonts w:ascii="Times New Roman" w:hAnsi="Times New Roman" w:cs="Times New Roman"/>
          <w:sz w:val="28"/>
          <w:lang w:val="uk-UA"/>
        </w:rPr>
        <w:t>Проєкт Закону відповідає Конституції України, актам законодавства, що мають вищу юридичну силу</w:t>
      </w:r>
      <w:r w:rsidR="00097A77">
        <w:rPr>
          <w:rFonts w:ascii="Times New Roman" w:hAnsi="Times New Roman" w:cs="Times New Roman"/>
          <w:sz w:val="28"/>
          <w:lang w:val="uk-UA"/>
        </w:rPr>
        <w:t>,</w:t>
      </w:r>
      <w:r w:rsidRPr="009A721F">
        <w:rPr>
          <w:rFonts w:ascii="Times New Roman" w:hAnsi="Times New Roman" w:cs="Times New Roman"/>
          <w:sz w:val="28"/>
          <w:lang w:val="uk-UA"/>
        </w:rPr>
        <w:t xml:space="preserve"> та узгоджується з актами такої самої юридичної сили.</w:t>
      </w:r>
    </w:p>
    <w:p w:rsidR="006F13F3" w:rsidRPr="00A772D1" w:rsidRDefault="00A772D1" w:rsidP="00710F40">
      <w:pPr>
        <w:tabs>
          <w:tab w:val="left" w:pos="426"/>
        </w:tabs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A772D1">
        <w:rPr>
          <w:rFonts w:ascii="Times New Roman" w:hAnsi="Times New Roman" w:cs="Times New Roman"/>
          <w:sz w:val="28"/>
          <w:lang w:val="uk-UA"/>
        </w:rPr>
        <w:t>Проєкт Закону не впливає на забезпечення рівних прав та можливостей жінок і чоловіків, не містить ризиків вчинення корупційних правопорушень та правопорушень, пов’язаних з корупцією, не створює підстав для дискримінації, а також не стосується інших ризиків та обмежень, які можуть виникнути під час реалізації акта.</w:t>
      </w:r>
    </w:p>
    <w:p w:rsidR="00A772D1" w:rsidRPr="006A4E44" w:rsidRDefault="00A772D1" w:rsidP="00A772D1">
      <w:pPr>
        <w:spacing w:after="0" w:line="240" w:lineRule="auto"/>
        <w:ind w:left="360"/>
        <w:rPr>
          <w:rFonts w:ascii="Times New Roman" w:hAnsi="Times New Roman" w:cs="Times New Roman"/>
          <w:b/>
          <w:sz w:val="14"/>
          <w:lang w:val="uk-UA"/>
        </w:rPr>
      </w:pPr>
    </w:p>
    <w:p w:rsidR="000E081D" w:rsidRPr="00A772D1" w:rsidRDefault="000E081D" w:rsidP="00A772D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lang w:val="uk-UA"/>
        </w:rPr>
      </w:pPr>
      <w:r w:rsidRPr="00A772D1">
        <w:rPr>
          <w:rFonts w:ascii="Times New Roman" w:hAnsi="Times New Roman" w:cs="Times New Roman"/>
          <w:b/>
          <w:sz w:val="28"/>
          <w:lang w:val="uk-UA"/>
        </w:rPr>
        <w:t>Підстава розроблення проєкту акта</w:t>
      </w:r>
    </w:p>
    <w:p w:rsidR="00A772D1" w:rsidRPr="00A772D1" w:rsidRDefault="00A772D1" w:rsidP="00A772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 w:rsidRPr="00A772D1">
        <w:rPr>
          <w:rFonts w:ascii="Times New Roman" w:hAnsi="Times New Roman" w:cs="Times New Roman"/>
          <w:sz w:val="28"/>
          <w:lang w:val="uk-UA"/>
        </w:rPr>
        <w:t xml:space="preserve">21 жовтня 2019 року в м. Марракеш було </w:t>
      </w:r>
      <w:r w:rsidR="00CE4A7D">
        <w:rPr>
          <w:rFonts w:ascii="Times New Roman" w:hAnsi="Times New Roman" w:cs="Times New Roman"/>
          <w:sz w:val="28"/>
          <w:lang w:val="uk-UA"/>
        </w:rPr>
        <w:t>укладено</w:t>
      </w:r>
      <w:r w:rsidRPr="00A772D1">
        <w:rPr>
          <w:rFonts w:ascii="Times New Roman" w:hAnsi="Times New Roman" w:cs="Times New Roman"/>
          <w:sz w:val="28"/>
          <w:lang w:val="uk-UA"/>
        </w:rPr>
        <w:t xml:space="preserve"> Договір між Україною та Королівством Марокко про </w:t>
      </w:r>
      <w:r>
        <w:rPr>
          <w:rFonts w:ascii="Times New Roman" w:hAnsi="Times New Roman" w:cs="Times New Roman"/>
          <w:sz w:val="28"/>
          <w:lang w:val="uk-UA"/>
        </w:rPr>
        <w:t>правову допомогу у кримінальних справах та екстрадицію</w:t>
      </w:r>
      <w:r w:rsidRPr="00A772D1">
        <w:rPr>
          <w:rFonts w:ascii="Times New Roman" w:hAnsi="Times New Roman" w:cs="Times New Roman"/>
          <w:sz w:val="28"/>
          <w:lang w:val="uk-UA"/>
        </w:rPr>
        <w:t>.</w:t>
      </w:r>
    </w:p>
    <w:p w:rsidR="00A772D1" w:rsidRPr="00A772D1" w:rsidRDefault="00A772D1" w:rsidP="00A772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 w:rsidRPr="00A772D1">
        <w:rPr>
          <w:rFonts w:ascii="Times New Roman" w:hAnsi="Times New Roman" w:cs="Times New Roman"/>
          <w:sz w:val="28"/>
          <w:lang w:val="uk-UA"/>
        </w:rPr>
        <w:t>Відповідно до пунктів «б» та «є» частини другої статті 9 Закону України «Про міжнародні договори України» Договір підлягає ратифікації як такий, що стосується прав, свобод та обов’язків людини і громадянина, та оскільки його р</w:t>
      </w:r>
      <w:r w:rsidR="006A4E44">
        <w:rPr>
          <w:rFonts w:ascii="Times New Roman" w:hAnsi="Times New Roman" w:cs="Times New Roman"/>
          <w:sz w:val="28"/>
          <w:lang w:val="uk-UA"/>
        </w:rPr>
        <w:t>атифікація передбачена статтею 3</w:t>
      </w:r>
      <w:r w:rsidRPr="00A772D1">
        <w:rPr>
          <w:rFonts w:ascii="Times New Roman" w:hAnsi="Times New Roman" w:cs="Times New Roman"/>
          <w:sz w:val="28"/>
          <w:lang w:val="uk-UA"/>
        </w:rPr>
        <w:t>5 цього Договору.</w:t>
      </w:r>
    </w:p>
    <w:p w:rsidR="00A772D1" w:rsidRPr="00A772D1" w:rsidRDefault="00A772D1" w:rsidP="00A772D1">
      <w:pPr>
        <w:spacing w:after="0" w:line="240" w:lineRule="auto"/>
        <w:ind w:left="-284" w:firstLine="644"/>
        <w:jc w:val="both"/>
        <w:rPr>
          <w:rFonts w:ascii="Times New Roman" w:hAnsi="Times New Roman" w:cs="Times New Roman"/>
          <w:sz w:val="28"/>
          <w:lang w:val="uk-UA"/>
        </w:rPr>
      </w:pPr>
      <w:r w:rsidRPr="00A772D1">
        <w:rPr>
          <w:rFonts w:ascii="Times New Roman" w:hAnsi="Times New Roman" w:cs="Times New Roman"/>
          <w:sz w:val="28"/>
          <w:lang w:val="uk-UA"/>
        </w:rPr>
        <w:t>Згідно з частиною першою статті 9 Закону України «Про міжнародні договори України» ратифікація міжнародних договорів України здійснюється шляхом прийняття закону про ратифікацію, невід’ємною частиною якого є текст міжнародного договору.</w:t>
      </w:r>
    </w:p>
    <w:p w:rsidR="00A436B2" w:rsidRDefault="00A436B2" w:rsidP="00FB34D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FB34D0" w:rsidRDefault="00A772D1" w:rsidP="00FB34D0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A772D1">
        <w:rPr>
          <w:rFonts w:ascii="Times New Roman" w:hAnsi="Times New Roman" w:cs="Times New Roman"/>
          <w:b/>
          <w:sz w:val="28"/>
          <w:lang w:val="uk-UA"/>
        </w:rPr>
        <w:t xml:space="preserve">Міністр юстиції України </w:t>
      </w:r>
      <w:r w:rsidR="00B028B9">
        <w:rPr>
          <w:rFonts w:ascii="Times New Roman" w:hAnsi="Times New Roman" w:cs="Times New Roman"/>
          <w:b/>
          <w:sz w:val="28"/>
          <w:lang w:val="uk-UA"/>
        </w:rPr>
        <w:t xml:space="preserve">                                                      </w:t>
      </w:r>
      <w:r w:rsidRPr="00A772D1">
        <w:rPr>
          <w:rFonts w:ascii="Times New Roman" w:hAnsi="Times New Roman" w:cs="Times New Roman"/>
          <w:b/>
          <w:sz w:val="28"/>
          <w:lang w:val="uk-UA"/>
        </w:rPr>
        <w:t>Денис МАЛЮСЬКА</w:t>
      </w:r>
    </w:p>
    <w:p w:rsidR="00FB34D0" w:rsidRDefault="00FB34D0" w:rsidP="00FB34D0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10"/>
          <w:lang w:val="uk-UA"/>
        </w:rPr>
      </w:pPr>
    </w:p>
    <w:p w:rsidR="00FB34D0" w:rsidRDefault="00FB34D0" w:rsidP="00FB34D0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10"/>
          <w:lang w:val="uk-UA"/>
        </w:rPr>
      </w:pPr>
    </w:p>
    <w:p w:rsidR="00A772D1" w:rsidRPr="00FB34D0" w:rsidRDefault="00534C6F" w:rsidP="00FB34D0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673E57">
        <w:rPr>
          <w:rFonts w:ascii="Times New Roman" w:hAnsi="Times New Roman" w:cs="Times New Roman"/>
          <w:sz w:val="28"/>
          <w:lang w:val="uk-UA"/>
        </w:rPr>
        <w:t>____ ____________</w:t>
      </w:r>
      <w:r>
        <w:rPr>
          <w:rFonts w:ascii="Times New Roman" w:hAnsi="Times New Roman" w:cs="Times New Roman"/>
          <w:sz w:val="28"/>
          <w:lang w:val="uk-UA"/>
        </w:rPr>
        <w:t xml:space="preserve"> 20</w:t>
      </w:r>
      <w:r w:rsidRPr="006F13F3">
        <w:rPr>
          <w:rFonts w:ascii="Times New Roman" w:hAnsi="Times New Roman" w:cs="Times New Roman"/>
          <w:sz w:val="28"/>
        </w:rPr>
        <w:t>20</w:t>
      </w:r>
      <w:r w:rsidR="00A772D1">
        <w:rPr>
          <w:rFonts w:ascii="Times New Roman" w:hAnsi="Times New Roman" w:cs="Times New Roman"/>
          <w:sz w:val="28"/>
          <w:lang w:val="uk-UA"/>
        </w:rPr>
        <w:t xml:space="preserve"> року</w:t>
      </w:r>
    </w:p>
    <w:sectPr w:rsidR="00A772D1" w:rsidRPr="00FB34D0" w:rsidSect="00E0626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3D1" w:rsidRDefault="00A613D1" w:rsidP="00A436B2">
      <w:pPr>
        <w:spacing w:after="0" w:line="240" w:lineRule="auto"/>
      </w:pPr>
      <w:r>
        <w:separator/>
      </w:r>
    </w:p>
  </w:endnote>
  <w:endnote w:type="continuationSeparator" w:id="0">
    <w:p w:rsidR="00A613D1" w:rsidRDefault="00A613D1" w:rsidP="00A43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3D1" w:rsidRDefault="00A613D1" w:rsidP="00A436B2">
      <w:pPr>
        <w:spacing w:after="0" w:line="240" w:lineRule="auto"/>
      </w:pPr>
      <w:r>
        <w:separator/>
      </w:r>
    </w:p>
  </w:footnote>
  <w:footnote w:type="continuationSeparator" w:id="0">
    <w:p w:rsidR="00A613D1" w:rsidRDefault="00A613D1" w:rsidP="00A43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864868"/>
      <w:docPartObj>
        <w:docPartGallery w:val="Page Numbers (Top of Page)"/>
        <w:docPartUnique/>
      </w:docPartObj>
    </w:sdtPr>
    <w:sdtEndPr/>
    <w:sdtContent>
      <w:p w:rsidR="00A613D1" w:rsidRDefault="008D33F7">
        <w:pPr>
          <w:pStyle w:val="a4"/>
          <w:jc w:val="center"/>
        </w:pPr>
        <w:r>
          <w:fldChar w:fldCharType="begin"/>
        </w:r>
        <w:r w:rsidR="00F34A58">
          <w:instrText xml:space="preserve"> PAGE   \* MERGEFORMAT </w:instrText>
        </w:r>
        <w:r>
          <w:fldChar w:fldCharType="separate"/>
        </w:r>
        <w:r w:rsidR="00524BB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613D1" w:rsidRDefault="00A613D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67C00"/>
    <w:multiLevelType w:val="hybridMultilevel"/>
    <w:tmpl w:val="2AF0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81D"/>
    <w:rsid w:val="000568D1"/>
    <w:rsid w:val="00097A77"/>
    <w:rsid w:val="000D3239"/>
    <w:rsid w:val="000E081D"/>
    <w:rsid w:val="000F4E5A"/>
    <w:rsid w:val="002D3BE7"/>
    <w:rsid w:val="00305C66"/>
    <w:rsid w:val="00346FCF"/>
    <w:rsid w:val="00347CBF"/>
    <w:rsid w:val="00375BD7"/>
    <w:rsid w:val="00402046"/>
    <w:rsid w:val="004103C8"/>
    <w:rsid w:val="00454E70"/>
    <w:rsid w:val="004A3A5E"/>
    <w:rsid w:val="00524BB8"/>
    <w:rsid w:val="00534C6F"/>
    <w:rsid w:val="005500BA"/>
    <w:rsid w:val="00613FF5"/>
    <w:rsid w:val="006531C6"/>
    <w:rsid w:val="00673E57"/>
    <w:rsid w:val="006955A9"/>
    <w:rsid w:val="006A4E44"/>
    <w:rsid w:val="006F07ED"/>
    <w:rsid w:val="006F13F3"/>
    <w:rsid w:val="00710F40"/>
    <w:rsid w:val="00763716"/>
    <w:rsid w:val="007C6C4C"/>
    <w:rsid w:val="007D2875"/>
    <w:rsid w:val="007F059C"/>
    <w:rsid w:val="008037A0"/>
    <w:rsid w:val="00860A6D"/>
    <w:rsid w:val="008D33F7"/>
    <w:rsid w:val="00920281"/>
    <w:rsid w:val="00947981"/>
    <w:rsid w:val="009A398C"/>
    <w:rsid w:val="009F108A"/>
    <w:rsid w:val="00A436B2"/>
    <w:rsid w:val="00A465D3"/>
    <w:rsid w:val="00A613D1"/>
    <w:rsid w:val="00A772D1"/>
    <w:rsid w:val="00AC36AD"/>
    <w:rsid w:val="00B028B9"/>
    <w:rsid w:val="00B06452"/>
    <w:rsid w:val="00B51C1A"/>
    <w:rsid w:val="00B524F7"/>
    <w:rsid w:val="00C10693"/>
    <w:rsid w:val="00C674A5"/>
    <w:rsid w:val="00C94F4A"/>
    <w:rsid w:val="00CB373C"/>
    <w:rsid w:val="00CE1DD7"/>
    <w:rsid w:val="00CE4A7D"/>
    <w:rsid w:val="00CF4349"/>
    <w:rsid w:val="00D16043"/>
    <w:rsid w:val="00D44CB1"/>
    <w:rsid w:val="00D90384"/>
    <w:rsid w:val="00E0626A"/>
    <w:rsid w:val="00EC0267"/>
    <w:rsid w:val="00F34A58"/>
    <w:rsid w:val="00FB34D0"/>
    <w:rsid w:val="00FD0D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FF26D9-A4E6-4C96-9793-FF4175B8F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1C6"/>
  </w:style>
  <w:style w:type="paragraph" w:styleId="1">
    <w:name w:val="heading 1"/>
    <w:basedOn w:val="a"/>
    <w:link w:val="10"/>
    <w:uiPriority w:val="9"/>
    <w:qFormat/>
    <w:rsid w:val="00CB37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81D"/>
    <w:pPr>
      <w:ind w:left="720"/>
      <w:contextualSpacing/>
    </w:pPr>
  </w:style>
  <w:style w:type="paragraph" w:styleId="2">
    <w:name w:val="Body Text Indent 2"/>
    <w:basedOn w:val="a"/>
    <w:link w:val="20"/>
    <w:uiPriority w:val="99"/>
    <w:unhideWhenUsed/>
    <w:rsid w:val="00CE1DD7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CE1DD7"/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rvts9">
    <w:name w:val="rvts9"/>
    <w:basedOn w:val="a0"/>
    <w:rsid w:val="00A772D1"/>
  </w:style>
  <w:style w:type="paragraph" w:styleId="a4">
    <w:name w:val="header"/>
    <w:basedOn w:val="a"/>
    <w:link w:val="a5"/>
    <w:uiPriority w:val="99"/>
    <w:unhideWhenUsed/>
    <w:rsid w:val="00A436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A436B2"/>
  </w:style>
  <w:style w:type="paragraph" w:styleId="a6">
    <w:name w:val="footer"/>
    <w:basedOn w:val="a"/>
    <w:link w:val="a7"/>
    <w:uiPriority w:val="99"/>
    <w:semiHidden/>
    <w:unhideWhenUsed/>
    <w:rsid w:val="00A436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A436B2"/>
  </w:style>
  <w:style w:type="character" w:customStyle="1" w:styleId="10">
    <w:name w:val="Заголовок 1 Знак"/>
    <w:basedOn w:val="a0"/>
    <w:link w:val="1"/>
    <w:uiPriority w:val="9"/>
    <w:rsid w:val="00CB373C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6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5510</Words>
  <Characters>3142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2020-05-04T12:04:00Z</cp:lastPrinted>
  <dcterms:created xsi:type="dcterms:W3CDTF">2020-06-01T11:36:00Z</dcterms:created>
  <dcterms:modified xsi:type="dcterms:W3CDTF">2020-06-01T11:36:00Z</dcterms:modified>
</cp:coreProperties>
</file>