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F5C4F" w:rsidRPr="00B70D5F" w:rsidRDefault="009F5C4F" w:rsidP="009F5C4F">
      <w:bookmarkStart w:id="0" w:name="_GoBack"/>
      <w:bookmarkEnd w:id="0"/>
    </w:p>
    <w:p w:rsidR="009F5C4F" w:rsidRDefault="009F5C4F" w:rsidP="009F5C4F">
      <w:pPr>
        <w:widowControl w:val="0"/>
        <w:rPr>
          <w:szCs w:val="28"/>
        </w:rPr>
      </w:pPr>
    </w:p>
    <w:p w:rsidR="009F5C4F" w:rsidRDefault="009F5C4F" w:rsidP="009F5C4F">
      <w:pPr>
        <w:pStyle w:val="7"/>
        <w:keepNext w:val="0"/>
        <w:widowControl w:val="0"/>
        <w:ind w:firstLine="709"/>
        <w:rPr>
          <w:rFonts w:ascii="Times New Roman" w:hAnsi="Times New Roman" w:cs="Times New Roman"/>
        </w:rPr>
      </w:pPr>
    </w:p>
    <w:p w:rsidR="00BE2658" w:rsidRPr="00BE2658" w:rsidRDefault="00BE2658" w:rsidP="00BE2658">
      <w:pPr>
        <w:rPr>
          <w:lang w:eastAsia="ru-RU"/>
        </w:rPr>
      </w:pPr>
    </w:p>
    <w:p w:rsidR="009F5C4F" w:rsidRDefault="009F5C4F" w:rsidP="009F5C4F">
      <w:pPr>
        <w:pStyle w:val="7"/>
        <w:keepNext w:val="0"/>
        <w:widowControl w:val="0"/>
        <w:ind w:firstLine="709"/>
        <w:rPr>
          <w:rFonts w:ascii="Times New Roman" w:hAnsi="Times New Roman" w:cs="Times New Roman"/>
        </w:rPr>
      </w:pPr>
    </w:p>
    <w:p w:rsidR="009F5C4F" w:rsidRDefault="009F5C4F" w:rsidP="009F5C4F">
      <w:pPr>
        <w:pStyle w:val="7"/>
        <w:keepNext w:val="0"/>
        <w:widowControl w:val="0"/>
        <w:ind w:firstLine="709"/>
        <w:rPr>
          <w:rFonts w:ascii="Times New Roman" w:hAnsi="Times New Roman" w:cs="Times New Roman"/>
        </w:rPr>
      </w:pPr>
    </w:p>
    <w:p w:rsidR="009F5C4F" w:rsidRDefault="009F5C4F" w:rsidP="009F5C4F">
      <w:pPr>
        <w:pStyle w:val="7"/>
        <w:keepNext w:val="0"/>
        <w:widowControl w:val="0"/>
        <w:ind w:firstLine="709"/>
        <w:rPr>
          <w:rFonts w:ascii="Times New Roman" w:hAnsi="Times New Roman" w:cs="Times New Roman"/>
        </w:rPr>
      </w:pPr>
    </w:p>
    <w:p w:rsidR="009F5C4F" w:rsidRPr="002E552B" w:rsidRDefault="009F5C4F" w:rsidP="009F5C4F">
      <w:pPr>
        <w:pStyle w:val="7"/>
        <w:keepNext w:val="0"/>
        <w:widowControl w:val="0"/>
        <w:ind w:firstLine="709"/>
        <w:rPr>
          <w:rFonts w:ascii="Times New Roman" w:hAnsi="Times New Roman" w:cs="Times New Roman"/>
        </w:rPr>
      </w:pPr>
    </w:p>
    <w:p w:rsidR="009F5C4F" w:rsidRPr="00BE2658" w:rsidRDefault="009F5C4F" w:rsidP="009F5C4F">
      <w:pPr>
        <w:pStyle w:val="7"/>
        <w:keepNext w:val="0"/>
        <w:widowControl w:val="0"/>
        <w:ind w:firstLine="0"/>
        <w:rPr>
          <w:rFonts w:ascii="Times New Roman" w:hAnsi="Times New Roman" w:cs="Times New Roman"/>
        </w:rPr>
      </w:pPr>
      <w:r w:rsidRPr="00BE2658">
        <w:rPr>
          <w:rFonts w:ascii="Times New Roman" w:hAnsi="Times New Roman" w:cs="Times New Roman"/>
        </w:rPr>
        <w:t>ВИСНОВОК</w:t>
      </w:r>
    </w:p>
    <w:p w:rsidR="009F5C4F" w:rsidRPr="002E552B" w:rsidRDefault="009F5C4F" w:rsidP="002E552B">
      <w:pPr>
        <w:pStyle w:val="a3"/>
        <w:widowControl w:val="0"/>
        <w:ind w:firstLine="0"/>
        <w:jc w:val="center"/>
        <w:rPr>
          <w:rFonts w:ascii="Times New Roman" w:hAnsi="Times New Roman" w:cs="Times New Roman"/>
          <w:b/>
        </w:rPr>
      </w:pPr>
      <w:r w:rsidRPr="00BE2658">
        <w:rPr>
          <w:rFonts w:ascii="Times New Roman" w:hAnsi="Times New Roman" w:cs="Times New Roman"/>
          <w:b/>
        </w:rPr>
        <w:t>на проект Закону України</w:t>
      </w:r>
      <w:r w:rsidR="002E552B" w:rsidRPr="00BE2658">
        <w:rPr>
          <w:rFonts w:ascii="Times New Roman" w:hAnsi="Times New Roman" w:cs="Times New Roman"/>
          <w:b/>
        </w:rPr>
        <w:t xml:space="preserve"> </w:t>
      </w:r>
      <w:r w:rsidRPr="00BE2658">
        <w:rPr>
          <w:rFonts w:ascii="Times New Roman" w:hAnsi="Times New Roman" w:cs="Times New Roman"/>
          <w:b/>
          <w:bCs/>
        </w:rPr>
        <w:t>«</w:t>
      </w:r>
      <w:r w:rsidRPr="00BE2658">
        <w:rPr>
          <w:rFonts w:ascii="Times New Roman" w:hAnsi="Times New Roman" w:cs="Times New Roman"/>
          <w:b/>
        </w:rPr>
        <w:t xml:space="preserve">Про ратифікацію Договору між Україною та </w:t>
      </w:r>
      <w:r w:rsidR="00EC367D" w:rsidRPr="00BE2658">
        <w:rPr>
          <w:rFonts w:ascii="Times New Roman" w:hAnsi="Times New Roman" w:cs="Times New Roman"/>
          <w:b/>
        </w:rPr>
        <w:t>Королівством Марокко про передачу засуджених осіб</w:t>
      </w:r>
      <w:r w:rsidRPr="00BE2658">
        <w:rPr>
          <w:rFonts w:ascii="Times New Roman" w:hAnsi="Times New Roman" w:cs="Times New Roman"/>
          <w:b/>
        </w:rPr>
        <w:t>»</w:t>
      </w:r>
    </w:p>
    <w:p w:rsidR="00EC367D" w:rsidRDefault="00EC367D" w:rsidP="009F5C4F">
      <w:pPr>
        <w:pStyle w:val="a3"/>
        <w:rPr>
          <w:rFonts w:ascii="Times New Roman" w:hAnsi="Times New Roman" w:cs="Times New Roman"/>
        </w:rPr>
      </w:pPr>
    </w:p>
    <w:p w:rsidR="009F5C4F" w:rsidRPr="003F69A5" w:rsidRDefault="009F5C4F" w:rsidP="00A97610">
      <w:pPr>
        <w:pStyle w:val="a3"/>
        <w:ind w:firstLine="709"/>
        <w:rPr>
          <w:rFonts w:ascii="Times New Roman" w:hAnsi="Times New Roman" w:cs="Times New Roman"/>
        </w:rPr>
      </w:pPr>
      <w:r>
        <w:rPr>
          <w:rFonts w:ascii="Times New Roman" w:hAnsi="Times New Roman" w:cs="Times New Roman"/>
        </w:rPr>
        <w:t xml:space="preserve">У законопроекті </w:t>
      </w:r>
      <w:r w:rsidRPr="00BF3B8D">
        <w:rPr>
          <w:rFonts w:ascii="Times New Roman" w:eastAsia="Calibri" w:hAnsi="Times New Roman" w:cs="Times New Roman"/>
          <w:szCs w:val="22"/>
          <w:lang w:eastAsia="en-US"/>
        </w:rPr>
        <w:t xml:space="preserve">пропонується ратифікувати Договір між Україною </w:t>
      </w:r>
      <w:r w:rsidRPr="00EC1EB3">
        <w:rPr>
          <w:rFonts w:ascii="Times New Roman" w:eastAsia="Calibri" w:hAnsi="Times New Roman" w:cs="Times New Roman"/>
          <w:szCs w:val="22"/>
          <w:lang w:eastAsia="en-US"/>
        </w:rPr>
        <w:t xml:space="preserve">та </w:t>
      </w:r>
      <w:r w:rsidR="003F69A5" w:rsidRPr="003F69A5">
        <w:rPr>
          <w:rFonts w:ascii="Times New Roman" w:eastAsia="Calibri" w:hAnsi="Times New Roman" w:cs="Times New Roman"/>
          <w:szCs w:val="22"/>
          <w:lang w:eastAsia="en-US"/>
        </w:rPr>
        <w:t>Королівством Марокко про передачу засуджених осіб</w:t>
      </w:r>
      <w:r w:rsidRPr="003F69A5">
        <w:rPr>
          <w:rFonts w:ascii="Times New Roman" w:hAnsi="Times New Roman" w:cs="Times New Roman"/>
        </w:rPr>
        <w:t xml:space="preserve"> (далі – Договір), який був підписаний </w:t>
      </w:r>
      <w:r w:rsidR="003F69A5" w:rsidRPr="003F69A5">
        <w:rPr>
          <w:rFonts w:ascii="Times New Roman" w:hAnsi="Times New Roman" w:cs="Times New Roman"/>
        </w:rPr>
        <w:t xml:space="preserve">21 жовтня 2019 року </w:t>
      </w:r>
      <w:r w:rsidR="003F69A5">
        <w:rPr>
          <w:rFonts w:ascii="Times New Roman" w:hAnsi="Times New Roman" w:cs="Times New Roman"/>
          <w:color w:val="000000"/>
        </w:rPr>
        <w:t>у місті Марракеш</w:t>
      </w:r>
      <w:r w:rsidRPr="007F2F6A">
        <w:rPr>
          <w:rFonts w:ascii="Times New Roman" w:hAnsi="Times New Roman" w:cs="Times New Roman"/>
        </w:rPr>
        <w:t>.</w:t>
      </w:r>
    </w:p>
    <w:p w:rsidR="009F5C4F" w:rsidRPr="007F2F6A" w:rsidRDefault="009F5C4F" w:rsidP="00A97610">
      <w:pPr>
        <w:pStyle w:val="a3"/>
        <w:ind w:firstLine="709"/>
        <w:rPr>
          <w:rFonts w:ascii="Times New Roman" w:eastAsia="Calibri" w:hAnsi="Times New Roman" w:cs="Times New Roman"/>
          <w:szCs w:val="22"/>
          <w:lang w:eastAsia="en-US"/>
        </w:rPr>
      </w:pPr>
      <w:r w:rsidRPr="007F2F6A">
        <w:rPr>
          <w:rFonts w:ascii="Times New Roman" w:eastAsia="Calibri" w:hAnsi="Times New Roman" w:cs="Times New Roman"/>
          <w:szCs w:val="22"/>
          <w:lang w:eastAsia="en-US"/>
        </w:rPr>
        <w:t xml:space="preserve">Головне управління вважає, що ратифікація зазначеного Договору відповідатиме національним інтересам України. Зокрема, вказаний законодавчий крок забезпечить сторонам можливість надавати одна одній взаємну правову допомогу щодо передачі засуджених осіб для відбування покарання за вчинені злочини у тій державі, громадянами якої вони є. </w:t>
      </w:r>
      <w:r>
        <w:rPr>
          <w:rFonts w:ascii="Times New Roman" w:eastAsia="Calibri" w:hAnsi="Times New Roman" w:cs="Times New Roman"/>
          <w:szCs w:val="22"/>
          <w:lang w:eastAsia="en-US"/>
        </w:rPr>
        <w:t>Це</w:t>
      </w:r>
      <w:r w:rsidRPr="007F2F6A">
        <w:rPr>
          <w:rFonts w:ascii="Times New Roman" w:eastAsia="Calibri" w:hAnsi="Times New Roman" w:cs="Times New Roman"/>
          <w:szCs w:val="22"/>
          <w:lang w:eastAsia="en-US"/>
        </w:rPr>
        <w:t xml:space="preserve">, </w:t>
      </w:r>
      <w:r>
        <w:rPr>
          <w:rFonts w:ascii="Times New Roman" w:eastAsia="Calibri" w:hAnsi="Times New Roman" w:cs="Times New Roman"/>
          <w:szCs w:val="22"/>
          <w:lang w:eastAsia="en-US"/>
        </w:rPr>
        <w:t>у</w:t>
      </w:r>
      <w:r w:rsidRPr="007F2F6A">
        <w:rPr>
          <w:rFonts w:ascii="Times New Roman" w:eastAsia="Calibri" w:hAnsi="Times New Roman" w:cs="Times New Roman"/>
          <w:szCs w:val="22"/>
          <w:lang w:eastAsia="en-US"/>
        </w:rPr>
        <w:t xml:space="preserve"> свою чергу, буде сприяти реалізації однієї з цілей кримінального покарання – соціальній реабілітації засуджених осіб.</w:t>
      </w:r>
    </w:p>
    <w:p w:rsidR="009F5C4F" w:rsidRDefault="009F5C4F" w:rsidP="00A97610">
      <w:pPr>
        <w:pStyle w:val="a3"/>
        <w:ind w:firstLine="709"/>
        <w:rPr>
          <w:rFonts w:ascii="Times New Roman" w:eastAsia="Calibri" w:hAnsi="Times New Roman" w:cs="Times New Roman"/>
          <w:szCs w:val="22"/>
          <w:lang w:eastAsia="en-US"/>
        </w:rPr>
      </w:pPr>
      <w:r w:rsidRPr="007F2F6A">
        <w:rPr>
          <w:rFonts w:ascii="Times New Roman" w:eastAsia="Calibri" w:hAnsi="Times New Roman" w:cs="Times New Roman"/>
          <w:szCs w:val="22"/>
          <w:lang w:eastAsia="en-US"/>
        </w:rPr>
        <w:t xml:space="preserve">Необхідність ратифікації Договору обумовлена вимогами </w:t>
      </w:r>
      <w:r w:rsidR="002E552B">
        <w:rPr>
          <w:rFonts w:ascii="Times New Roman" w:eastAsia="Calibri" w:hAnsi="Times New Roman" w:cs="Times New Roman"/>
          <w:szCs w:val="22"/>
          <w:lang w:eastAsia="en-US"/>
        </w:rPr>
        <w:br/>
      </w:r>
      <w:r w:rsidR="00763C1F" w:rsidRPr="00763C1F">
        <w:rPr>
          <w:rFonts w:ascii="Times New Roman" w:eastAsia="Calibri" w:hAnsi="Times New Roman" w:cs="Times New Roman"/>
          <w:szCs w:val="22"/>
          <w:lang w:eastAsia="en-US"/>
        </w:rPr>
        <w:t>п.</w:t>
      </w:r>
      <w:r w:rsidR="00B70D5F">
        <w:rPr>
          <w:rFonts w:ascii="Times New Roman" w:eastAsia="Calibri" w:hAnsi="Times New Roman" w:cs="Times New Roman"/>
          <w:szCs w:val="22"/>
          <w:lang w:eastAsia="en-US"/>
        </w:rPr>
        <w:t xml:space="preserve"> </w:t>
      </w:r>
      <w:r w:rsidR="00763C1F" w:rsidRPr="00763C1F">
        <w:rPr>
          <w:rFonts w:ascii="Times New Roman" w:eastAsia="Calibri" w:hAnsi="Times New Roman" w:cs="Times New Roman"/>
          <w:szCs w:val="22"/>
          <w:lang w:eastAsia="en-US"/>
        </w:rPr>
        <w:t xml:space="preserve">п. </w:t>
      </w:r>
      <w:r w:rsidRPr="007F2F6A">
        <w:rPr>
          <w:rFonts w:ascii="Times New Roman" w:eastAsia="Calibri" w:hAnsi="Times New Roman" w:cs="Times New Roman"/>
          <w:szCs w:val="22"/>
          <w:lang w:eastAsia="en-US"/>
        </w:rPr>
        <w:t xml:space="preserve">«б» та «є» </w:t>
      </w:r>
      <w:r w:rsidR="00763C1F">
        <w:rPr>
          <w:rFonts w:ascii="Times New Roman" w:eastAsia="Calibri" w:hAnsi="Times New Roman" w:cs="Times New Roman"/>
          <w:szCs w:val="22"/>
          <w:lang w:eastAsia="en-US"/>
        </w:rPr>
        <w:t xml:space="preserve">ч. </w:t>
      </w:r>
      <w:r w:rsidRPr="007F2F6A">
        <w:rPr>
          <w:rFonts w:ascii="Times New Roman" w:eastAsia="Calibri" w:hAnsi="Times New Roman" w:cs="Times New Roman"/>
          <w:szCs w:val="22"/>
          <w:lang w:eastAsia="en-US"/>
        </w:rPr>
        <w:t>2 ст</w:t>
      </w:r>
      <w:r w:rsidR="00763C1F">
        <w:rPr>
          <w:rFonts w:ascii="Times New Roman" w:eastAsia="Calibri" w:hAnsi="Times New Roman" w:cs="Times New Roman"/>
          <w:szCs w:val="22"/>
          <w:lang w:eastAsia="en-US"/>
        </w:rPr>
        <w:t>.</w:t>
      </w:r>
      <w:r w:rsidRPr="007F2F6A">
        <w:rPr>
          <w:rFonts w:ascii="Times New Roman" w:eastAsia="Calibri" w:hAnsi="Times New Roman" w:cs="Times New Roman"/>
          <w:szCs w:val="22"/>
          <w:lang w:eastAsia="en-US"/>
        </w:rPr>
        <w:t xml:space="preserve"> 9 Закону України «Про міжнародні договори України», а також узгоджується з положеннями ст</w:t>
      </w:r>
      <w:r w:rsidR="00E85429">
        <w:rPr>
          <w:rFonts w:ascii="Times New Roman" w:eastAsia="Calibri" w:hAnsi="Times New Roman" w:cs="Times New Roman"/>
          <w:szCs w:val="22"/>
          <w:lang w:eastAsia="en-US"/>
        </w:rPr>
        <w:t>.</w:t>
      </w:r>
      <w:r w:rsidR="00B70D5F">
        <w:rPr>
          <w:rFonts w:ascii="Times New Roman" w:eastAsia="Calibri" w:hAnsi="Times New Roman" w:cs="Times New Roman"/>
          <w:szCs w:val="22"/>
          <w:lang w:eastAsia="en-US"/>
        </w:rPr>
        <w:t xml:space="preserve"> </w:t>
      </w:r>
      <w:r w:rsidR="00E85429">
        <w:rPr>
          <w:rFonts w:ascii="Times New Roman" w:eastAsia="Calibri" w:hAnsi="Times New Roman" w:cs="Times New Roman"/>
          <w:szCs w:val="22"/>
          <w:lang w:eastAsia="en-US"/>
        </w:rPr>
        <w:t>ст.</w:t>
      </w:r>
      <w:r w:rsidRPr="007F2F6A">
        <w:rPr>
          <w:rFonts w:ascii="Times New Roman" w:eastAsia="Calibri" w:hAnsi="Times New Roman" w:cs="Times New Roman"/>
          <w:szCs w:val="22"/>
          <w:lang w:eastAsia="en-US"/>
        </w:rPr>
        <w:t xml:space="preserve"> 6 – 10 Кримінального кодексу України.</w:t>
      </w:r>
    </w:p>
    <w:p w:rsidR="009F5C4F" w:rsidRPr="007F2F6A" w:rsidRDefault="009F5C4F" w:rsidP="00A97610">
      <w:pPr>
        <w:pStyle w:val="a3"/>
        <w:ind w:firstLine="709"/>
        <w:rPr>
          <w:rFonts w:ascii="Times New Roman" w:eastAsia="Calibri" w:hAnsi="Times New Roman" w:cs="Times New Roman"/>
          <w:szCs w:val="22"/>
          <w:lang w:eastAsia="en-US"/>
        </w:rPr>
      </w:pPr>
      <w:r w:rsidRPr="007F2F6A">
        <w:rPr>
          <w:rFonts w:ascii="Times New Roman" w:eastAsia="Calibri" w:hAnsi="Times New Roman" w:cs="Times New Roman"/>
          <w:szCs w:val="22"/>
          <w:lang w:eastAsia="en-US"/>
        </w:rPr>
        <w:t xml:space="preserve">З огляду на вищевикладене і з врахуванням погодження законопроекту з Міністерством закордонних справ України, </w:t>
      </w:r>
      <w:r w:rsidR="00565424" w:rsidRPr="00565424">
        <w:rPr>
          <w:rFonts w:ascii="Times New Roman" w:eastAsia="Calibri" w:hAnsi="Times New Roman" w:cs="Times New Roman"/>
          <w:szCs w:val="22"/>
          <w:lang w:eastAsia="en-US"/>
        </w:rPr>
        <w:t>Міністерством юстиції України, Міністерством фінансів України</w:t>
      </w:r>
      <w:r w:rsidR="00565424">
        <w:rPr>
          <w:rFonts w:ascii="Times New Roman" w:eastAsia="Calibri" w:hAnsi="Times New Roman" w:cs="Times New Roman"/>
          <w:szCs w:val="22"/>
          <w:lang w:eastAsia="en-US"/>
        </w:rPr>
        <w:t xml:space="preserve">, </w:t>
      </w:r>
      <w:r w:rsidR="00565424" w:rsidRPr="007270E1">
        <w:rPr>
          <w:rFonts w:ascii="Times New Roman" w:hAnsi="Times New Roman"/>
        </w:rPr>
        <w:t xml:space="preserve">Міністерством </w:t>
      </w:r>
      <w:r w:rsidR="00565424">
        <w:rPr>
          <w:rFonts w:ascii="Times New Roman" w:hAnsi="Times New Roman"/>
        </w:rPr>
        <w:t xml:space="preserve">розвитку економіки, торгівлі та сільського господарства </w:t>
      </w:r>
      <w:r w:rsidR="00565424" w:rsidRPr="007270E1">
        <w:rPr>
          <w:rFonts w:ascii="Times New Roman" w:hAnsi="Times New Roman"/>
        </w:rPr>
        <w:t>України</w:t>
      </w:r>
      <w:r>
        <w:rPr>
          <w:rFonts w:ascii="Times New Roman" w:eastAsia="Calibri" w:hAnsi="Times New Roman" w:cs="Times New Roman"/>
          <w:szCs w:val="22"/>
          <w:lang w:eastAsia="en-US"/>
        </w:rPr>
        <w:t>,</w:t>
      </w:r>
      <w:r w:rsidRPr="007F2F6A">
        <w:rPr>
          <w:rFonts w:ascii="Times New Roman" w:eastAsia="Calibri" w:hAnsi="Times New Roman" w:cs="Times New Roman"/>
          <w:szCs w:val="22"/>
          <w:lang w:eastAsia="en-US"/>
        </w:rPr>
        <w:t xml:space="preserve"> Головне управління не має заперечень проти ратифікації Договору. </w:t>
      </w:r>
    </w:p>
    <w:p w:rsidR="00EC367D" w:rsidRDefault="00EC367D" w:rsidP="00BD4BC1">
      <w:pPr>
        <w:spacing w:after="0" w:line="240" w:lineRule="auto"/>
        <w:jc w:val="both"/>
      </w:pPr>
    </w:p>
    <w:p w:rsidR="00EC367D" w:rsidRDefault="00EC367D" w:rsidP="009F5C4F">
      <w:pPr>
        <w:spacing w:after="0" w:line="240" w:lineRule="auto"/>
        <w:jc w:val="both"/>
      </w:pPr>
    </w:p>
    <w:p w:rsidR="00BD4BC1" w:rsidRPr="00BD4BC1" w:rsidRDefault="00BD4BC1" w:rsidP="00BD4BC1">
      <w:pPr>
        <w:spacing w:after="0" w:line="240" w:lineRule="auto"/>
        <w:ind w:firstLine="709"/>
        <w:jc w:val="both"/>
        <w:rPr>
          <w:color w:val="000000" w:themeColor="text1"/>
          <w:szCs w:val="28"/>
        </w:rPr>
      </w:pPr>
      <w:r w:rsidRPr="00BD4BC1">
        <w:rPr>
          <w:color w:val="000000" w:themeColor="text1"/>
          <w:szCs w:val="28"/>
        </w:rPr>
        <w:t xml:space="preserve">Керівник Головного управління </w:t>
      </w:r>
      <w:r w:rsidRPr="00BD4BC1">
        <w:rPr>
          <w:color w:val="000000" w:themeColor="text1"/>
          <w:szCs w:val="28"/>
        </w:rPr>
        <w:tab/>
      </w:r>
      <w:r w:rsidRPr="00BD4BC1">
        <w:rPr>
          <w:color w:val="000000" w:themeColor="text1"/>
          <w:szCs w:val="28"/>
        </w:rPr>
        <w:tab/>
      </w:r>
      <w:r w:rsidRPr="00BD4BC1">
        <w:rPr>
          <w:color w:val="000000" w:themeColor="text1"/>
          <w:szCs w:val="28"/>
        </w:rPr>
        <w:tab/>
      </w:r>
      <w:r w:rsidRPr="00BD4BC1">
        <w:rPr>
          <w:color w:val="000000" w:themeColor="text1"/>
          <w:szCs w:val="28"/>
        </w:rPr>
        <w:tab/>
        <w:t xml:space="preserve">            С. Тихонюк</w:t>
      </w:r>
    </w:p>
    <w:p w:rsidR="00BD4BC1" w:rsidRPr="00BD4BC1" w:rsidRDefault="00BD4BC1" w:rsidP="00BD4BC1">
      <w:pPr>
        <w:spacing w:after="0" w:line="240" w:lineRule="auto"/>
        <w:ind w:firstLine="709"/>
        <w:jc w:val="both"/>
        <w:rPr>
          <w:b/>
          <w:color w:val="000000" w:themeColor="text1"/>
          <w:szCs w:val="28"/>
        </w:rPr>
      </w:pPr>
    </w:p>
    <w:p w:rsidR="00BD4BC1" w:rsidRPr="00BD4BC1" w:rsidRDefault="00BD4BC1" w:rsidP="00BD4BC1">
      <w:pPr>
        <w:widowControl w:val="0"/>
        <w:spacing w:after="0" w:line="240" w:lineRule="auto"/>
        <w:ind w:firstLine="709"/>
        <w:jc w:val="both"/>
        <w:rPr>
          <w:color w:val="000000" w:themeColor="text1"/>
          <w:sz w:val="20"/>
          <w:szCs w:val="20"/>
        </w:rPr>
      </w:pPr>
    </w:p>
    <w:p w:rsidR="00BD4BC1" w:rsidRPr="00BD4BC1" w:rsidRDefault="00BD4BC1" w:rsidP="00BD4BC1">
      <w:pPr>
        <w:widowControl w:val="0"/>
        <w:spacing w:after="0" w:line="240" w:lineRule="auto"/>
        <w:ind w:firstLine="709"/>
        <w:jc w:val="both"/>
        <w:rPr>
          <w:color w:val="000000" w:themeColor="text1"/>
          <w:sz w:val="20"/>
          <w:szCs w:val="20"/>
        </w:rPr>
      </w:pPr>
      <w:r w:rsidRPr="00BD4BC1">
        <w:rPr>
          <w:color w:val="000000" w:themeColor="text1"/>
          <w:sz w:val="20"/>
          <w:szCs w:val="20"/>
        </w:rPr>
        <w:t xml:space="preserve">Вик.: </w:t>
      </w:r>
      <w:r w:rsidRPr="00BD4BC1">
        <w:rPr>
          <w:color w:val="000000" w:themeColor="text1"/>
          <w:sz w:val="20"/>
          <w:szCs w:val="20"/>
        </w:rPr>
        <w:tab/>
        <w:t>В. Попович, Є. Корнієнко</w:t>
      </w:r>
    </w:p>
    <w:p w:rsidR="0063585B" w:rsidRPr="00BD4BC1" w:rsidRDefault="0063585B">
      <w:pPr>
        <w:rPr>
          <w:color w:val="000000" w:themeColor="text1"/>
        </w:rPr>
      </w:pPr>
    </w:p>
    <w:sectPr w:rsidR="0063585B" w:rsidRPr="00BD4BC1" w:rsidSect="003060A0">
      <w:headerReference w:type="default" r:id="rId7"/>
      <w:footerReference w:type="even" r:id="rId8"/>
      <w:headerReference w:type="first" r:id="rId9"/>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C5F5E" w:rsidRDefault="000C5F5E" w:rsidP="009F5C4F">
      <w:pPr>
        <w:spacing w:after="0" w:line="240" w:lineRule="auto"/>
      </w:pPr>
      <w:r>
        <w:separator/>
      </w:r>
    </w:p>
  </w:endnote>
  <w:endnote w:type="continuationSeparator" w:id="0">
    <w:p w:rsidR="000C5F5E" w:rsidRDefault="000C5F5E" w:rsidP="009F5C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2A68" w:rsidRDefault="001F2207" w:rsidP="00ED2A68">
    <w:pPr>
      <w:pStyle w:val="a7"/>
      <w:framePr w:wrap="around" w:vAnchor="text" w:hAnchor="margin" w:xAlign="right" w:y="1"/>
      <w:rPr>
        <w:rStyle w:val="a9"/>
      </w:rPr>
    </w:pPr>
    <w:r>
      <w:rPr>
        <w:rStyle w:val="a9"/>
      </w:rPr>
      <w:fldChar w:fldCharType="begin"/>
    </w:r>
    <w:r w:rsidR="00287121">
      <w:rPr>
        <w:rStyle w:val="a9"/>
      </w:rPr>
      <w:instrText xml:space="preserve">PAGE  </w:instrText>
    </w:r>
    <w:r>
      <w:rPr>
        <w:rStyle w:val="a9"/>
      </w:rPr>
      <w:fldChar w:fldCharType="end"/>
    </w:r>
  </w:p>
  <w:p w:rsidR="00ED2A68" w:rsidRDefault="000C5F5E" w:rsidP="00ED2A68">
    <w:pPr>
      <w:pStyle w:val="a7"/>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C5F5E" w:rsidRDefault="000C5F5E" w:rsidP="009F5C4F">
      <w:pPr>
        <w:spacing w:after="0" w:line="240" w:lineRule="auto"/>
      </w:pPr>
      <w:r>
        <w:separator/>
      </w:r>
    </w:p>
  </w:footnote>
  <w:footnote w:type="continuationSeparator" w:id="0">
    <w:p w:rsidR="000C5F5E" w:rsidRDefault="000C5F5E" w:rsidP="009F5C4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3120" w:rsidRDefault="001F2207">
    <w:pPr>
      <w:pStyle w:val="a5"/>
      <w:jc w:val="right"/>
    </w:pPr>
    <w:r>
      <w:fldChar w:fldCharType="begin"/>
    </w:r>
    <w:r w:rsidR="00287121">
      <w:instrText>PAGE   \* MERGEFORMAT</w:instrText>
    </w:r>
    <w:r>
      <w:fldChar w:fldCharType="separate"/>
    </w:r>
    <w:r w:rsidR="00565424">
      <w:rPr>
        <w:noProof/>
      </w:rPr>
      <w:t>2</w:t>
    </w:r>
    <w:r>
      <w:fldChar w:fldCharType="end"/>
    </w:r>
  </w:p>
  <w:p w:rsidR="00673120" w:rsidRDefault="000C5F5E">
    <w:pPr>
      <w:pStyle w:val="a5"/>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367D" w:rsidRPr="009B655C" w:rsidRDefault="00EC367D" w:rsidP="00EC367D">
    <w:pPr>
      <w:pStyle w:val="a5"/>
      <w:jc w:val="right"/>
      <w:rPr>
        <w:sz w:val="20"/>
        <w:szCs w:val="20"/>
      </w:rPr>
    </w:pPr>
    <w:r w:rsidRPr="009B655C">
      <w:rPr>
        <w:sz w:val="20"/>
        <w:szCs w:val="20"/>
      </w:rPr>
      <w:t xml:space="preserve">До </w:t>
    </w:r>
    <w:r>
      <w:rPr>
        <w:sz w:val="20"/>
        <w:szCs w:val="20"/>
      </w:rPr>
      <w:t xml:space="preserve">реєстр. </w:t>
    </w:r>
    <w:r w:rsidRPr="009B655C">
      <w:rPr>
        <w:sz w:val="20"/>
        <w:szCs w:val="20"/>
      </w:rPr>
      <w:t xml:space="preserve">№ </w:t>
    </w:r>
    <w:r>
      <w:rPr>
        <w:sz w:val="20"/>
        <w:szCs w:val="20"/>
      </w:rPr>
      <w:t>0043</w:t>
    </w:r>
    <w:r w:rsidRPr="009B655C">
      <w:rPr>
        <w:sz w:val="20"/>
        <w:szCs w:val="20"/>
        <w:lang w:val="ru-RU"/>
      </w:rPr>
      <w:t xml:space="preserve"> </w:t>
    </w:r>
    <w:r w:rsidRPr="009B655C">
      <w:rPr>
        <w:sz w:val="20"/>
        <w:szCs w:val="20"/>
      </w:rPr>
      <w:t>від 1</w:t>
    </w:r>
    <w:r>
      <w:rPr>
        <w:sz w:val="20"/>
        <w:szCs w:val="20"/>
      </w:rPr>
      <w:t>6</w:t>
    </w:r>
    <w:r w:rsidRPr="009B655C">
      <w:rPr>
        <w:sz w:val="20"/>
        <w:szCs w:val="20"/>
      </w:rPr>
      <w:t>.</w:t>
    </w:r>
    <w:r>
      <w:rPr>
        <w:sz w:val="20"/>
        <w:szCs w:val="20"/>
      </w:rPr>
      <w:t>06</w:t>
    </w:r>
    <w:r w:rsidRPr="009B655C">
      <w:rPr>
        <w:sz w:val="20"/>
        <w:szCs w:val="20"/>
      </w:rPr>
      <w:t>.20</w:t>
    </w:r>
    <w:r>
      <w:rPr>
        <w:sz w:val="20"/>
        <w:szCs w:val="20"/>
      </w:rPr>
      <w:t>20</w:t>
    </w:r>
  </w:p>
  <w:p w:rsidR="00ED2A68" w:rsidRPr="00EC367D" w:rsidRDefault="00287121" w:rsidP="00EC367D">
    <w:pPr>
      <w:pStyle w:val="a5"/>
      <w:jc w:val="right"/>
      <w:rPr>
        <w:sz w:val="20"/>
        <w:szCs w:val="20"/>
      </w:rPr>
    </w:pPr>
    <w:r w:rsidRPr="00EC367D">
      <w:rPr>
        <w:sz w:val="20"/>
        <w:szCs w:val="20"/>
      </w:rPr>
      <w:t>Президент України</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3407488"/>
    <w:multiLevelType w:val="hybridMultilevel"/>
    <w:tmpl w:val="3184E19A"/>
    <w:lvl w:ilvl="0" w:tplc="202ED822">
      <w:start w:val="1"/>
      <w:numFmt w:val="decimal"/>
      <w:lvlText w:val="%1."/>
      <w:lvlJc w:val="left"/>
      <w:pPr>
        <w:ind w:left="717" w:hanging="360"/>
      </w:pPr>
      <w:rPr>
        <w:rFonts w:hint="default"/>
      </w:rPr>
    </w:lvl>
    <w:lvl w:ilvl="1" w:tplc="04220019">
      <w:start w:val="1"/>
      <w:numFmt w:val="lowerLetter"/>
      <w:lvlText w:val="%2."/>
      <w:lvlJc w:val="left"/>
      <w:pPr>
        <w:ind w:left="1437" w:hanging="360"/>
      </w:pPr>
    </w:lvl>
    <w:lvl w:ilvl="2" w:tplc="0422001B" w:tentative="1">
      <w:start w:val="1"/>
      <w:numFmt w:val="lowerRoman"/>
      <w:lvlText w:val="%3."/>
      <w:lvlJc w:val="right"/>
      <w:pPr>
        <w:ind w:left="2157" w:hanging="180"/>
      </w:pPr>
    </w:lvl>
    <w:lvl w:ilvl="3" w:tplc="0422000F" w:tentative="1">
      <w:start w:val="1"/>
      <w:numFmt w:val="decimal"/>
      <w:lvlText w:val="%4."/>
      <w:lvlJc w:val="left"/>
      <w:pPr>
        <w:ind w:left="2877" w:hanging="360"/>
      </w:pPr>
    </w:lvl>
    <w:lvl w:ilvl="4" w:tplc="04220019" w:tentative="1">
      <w:start w:val="1"/>
      <w:numFmt w:val="lowerLetter"/>
      <w:lvlText w:val="%5."/>
      <w:lvlJc w:val="left"/>
      <w:pPr>
        <w:ind w:left="3597" w:hanging="360"/>
      </w:pPr>
    </w:lvl>
    <w:lvl w:ilvl="5" w:tplc="0422001B" w:tentative="1">
      <w:start w:val="1"/>
      <w:numFmt w:val="lowerRoman"/>
      <w:lvlText w:val="%6."/>
      <w:lvlJc w:val="right"/>
      <w:pPr>
        <w:ind w:left="4317" w:hanging="180"/>
      </w:pPr>
    </w:lvl>
    <w:lvl w:ilvl="6" w:tplc="0422000F" w:tentative="1">
      <w:start w:val="1"/>
      <w:numFmt w:val="decimal"/>
      <w:lvlText w:val="%7."/>
      <w:lvlJc w:val="left"/>
      <w:pPr>
        <w:ind w:left="5037" w:hanging="360"/>
      </w:pPr>
    </w:lvl>
    <w:lvl w:ilvl="7" w:tplc="04220019" w:tentative="1">
      <w:start w:val="1"/>
      <w:numFmt w:val="lowerLetter"/>
      <w:lvlText w:val="%8."/>
      <w:lvlJc w:val="left"/>
      <w:pPr>
        <w:ind w:left="5757" w:hanging="360"/>
      </w:pPr>
    </w:lvl>
    <w:lvl w:ilvl="8" w:tplc="0422001B" w:tentative="1">
      <w:start w:val="1"/>
      <w:numFmt w:val="lowerRoman"/>
      <w:lvlText w:val="%9."/>
      <w:lvlJc w:val="right"/>
      <w:pPr>
        <w:ind w:left="647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5C4F"/>
    <w:rsid w:val="000C5F5E"/>
    <w:rsid w:val="001F2207"/>
    <w:rsid w:val="00287121"/>
    <w:rsid w:val="002E552B"/>
    <w:rsid w:val="00396F22"/>
    <w:rsid w:val="003F69A5"/>
    <w:rsid w:val="00565424"/>
    <w:rsid w:val="005D11E4"/>
    <w:rsid w:val="0063585B"/>
    <w:rsid w:val="0069493A"/>
    <w:rsid w:val="006D4DF0"/>
    <w:rsid w:val="00763C1F"/>
    <w:rsid w:val="00812B4F"/>
    <w:rsid w:val="008645AD"/>
    <w:rsid w:val="009F5C4F"/>
    <w:rsid w:val="00A97610"/>
    <w:rsid w:val="00B70D5F"/>
    <w:rsid w:val="00BD4BC1"/>
    <w:rsid w:val="00BE2658"/>
    <w:rsid w:val="00E85429"/>
    <w:rsid w:val="00EC367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FF74E2B-4218-4FBA-88DB-71EFFEA90E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F5C4F"/>
    <w:rPr>
      <w:rFonts w:ascii="Times New Roman" w:eastAsia="Calibri" w:hAnsi="Times New Roman" w:cs="Times New Roman"/>
      <w:sz w:val="28"/>
    </w:rPr>
  </w:style>
  <w:style w:type="paragraph" w:styleId="3">
    <w:name w:val="heading 3"/>
    <w:basedOn w:val="a"/>
    <w:next w:val="a"/>
    <w:link w:val="30"/>
    <w:uiPriority w:val="9"/>
    <w:semiHidden/>
    <w:unhideWhenUsed/>
    <w:qFormat/>
    <w:rsid w:val="00EC367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7">
    <w:name w:val="heading 7"/>
    <w:basedOn w:val="a"/>
    <w:next w:val="a"/>
    <w:link w:val="70"/>
    <w:qFormat/>
    <w:rsid w:val="009F5C4F"/>
    <w:pPr>
      <w:keepNext/>
      <w:autoSpaceDE w:val="0"/>
      <w:autoSpaceDN w:val="0"/>
      <w:spacing w:after="0" w:line="240" w:lineRule="auto"/>
      <w:ind w:firstLine="720"/>
      <w:jc w:val="center"/>
      <w:outlineLvl w:val="6"/>
    </w:pPr>
    <w:rPr>
      <w:rFonts w:ascii="Arial" w:eastAsia="Times New Roman" w:hAnsi="Arial" w:cs="Arial"/>
      <w:b/>
      <w:bCs/>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basedOn w:val="a0"/>
    <w:link w:val="7"/>
    <w:rsid w:val="009F5C4F"/>
    <w:rPr>
      <w:rFonts w:ascii="Arial" w:eastAsia="Times New Roman" w:hAnsi="Arial" w:cs="Arial"/>
      <w:b/>
      <w:bCs/>
      <w:sz w:val="28"/>
      <w:szCs w:val="28"/>
      <w:lang w:eastAsia="ru-RU"/>
    </w:rPr>
  </w:style>
  <w:style w:type="paragraph" w:styleId="a3">
    <w:name w:val="Body Text"/>
    <w:basedOn w:val="a"/>
    <w:link w:val="a4"/>
    <w:unhideWhenUsed/>
    <w:rsid w:val="009F5C4F"/>
    <w:pPr>
      <w:autoSpaceDE w:val="0"/>
      <w:autoSpaceDN w:val="0"/>
      <w:spacing w:after="0" w:line="240" w:lineRule="auto"/>
      <w:ind w:firstLine="706"/>
      <w:jc w:val="both"/>
    </w:pPr>
    <w:rPr>
      <w:rFonts w:ascii="Arial" w:eastAsia="Times New Roman" w:hAnsi="Arial" w:cs="Arial"/>
      <w:szCs w:val="28"/>
      <w:lang w:eastAsia="ru-RU"/>
    </w:rPr>
  </w:style>
  <w:style w:type="character" w:customStyle="1" w:styleId="a4">
    <w:name w:val="Основний текст Знак"/>
    <w:basedOn w:val="a0"/>
    <w:link w:val="a3"/>
    <w:rsid w:val="009F5C4F"/>
    <w:rPr>
      <w:rFonts w:ascii="Arial" w:eastAsia="Times New Roman" w:hAnsi="Arial" w:cs="Arial"/>
      <w:sz w:val="28"/>
      <w:szCs w:val="28"/>
      <w:lang w:eastAsia="ru-RU"/>
    </w:rPr>
  </w:style>
  <w:style w:type="paragraph" w:styleId="a5">
    <w:name w:val="header"/>
    <w:basedOn w:val="a"/>
    <w:link w:val="a6"/>
    <w:uiPriority w:val="99"/>
    <w:unhideWhenUsed/>
    <w:rsid w:val="009F5C4F"/>
    <w:pPr>
      <w:tabs>
        <w:tab w:val="center" w:pos="4677"/>
        <w:tab w:val="right" w:pos="9355"/>
      </w:tabs>
      <w:spacing w:after="0" w:line="240" w:lineRule="auto"/>
    </w:pPr>
    <w:rPr>
      <w:rFonts w:eastAsia="SimSun"/>
      <w:sz w:val="24"/>
      <w:szCs w:val="24"/>
      <w:lang w:eastAsia="zh-CN"/>
    </w:rPr>
  </w:style>
  <w:style w:type="character" w:customStyle="1" w:styleId="a6">
    <w:name w:val="Верхній колонтитул Знак"/>
    <w:basedOn w:val="a0"/>
    <w:link w:val="a5"/>
    <w:uiPriority w:val="99"/>
    <w:rsid w:val="009F5C4F"/>
    <w:rPr>
      <w:rFonts w:ascii="Times New Roman" w:eastAsia="SimSun" w:hAnsi="Times New Roman" w:cs="Times New Roman"/>
      <w:sz w:val="24"/>
      <w:szCs w:val="24"/>
      <w:lang w:eastAsia="zh-CN"/>
    </w:rPr>
  </w:style>
  <w:style w:type="paragraph" w:styleId="a7">
    <w:name w:val="footer"/>
    <w:basedOn w:val="a"/>
    <w:link w:val="a8"/>
    <w:uiPriority w:val="99"/>
    <w:unhideWhenUsed/>
    <w:rsid w:val="009F5C4F"/>
    <w:pPr>
      <w:tabs>
        <w:tab w:val="center" w:pos="4677"/>
        <w:tab w:val="right" w:pos="9355"/>
      </w:tabs>
      <w:spacing w:after="0" w:line="240" w:lineRule="auto"/>
    </w:pPr>
    <w:rPr>
      <w:rFonts w:eastAsia="SimSun"/>
      <w:sz w:val="24"/>
      <w:szCs w:val="24"/>
      <w:lang w:eastAsia="zh-CN"/>
    </w:rPr>
  </w:style>
  <w:style w:type="character" w:customStyle="1" w:styleId="a8">
    <w:name w:val="Нижній колонтитул Знак"/>
    <w:basedOn w:val="a0"/>
    <w:link w:val="a7"/>
    <w:uiPriority w:val="99"/>
    <w:rsid w:val="009F5C4F"/>
    <w:rPr>
      <w:rFonts w:ascii="Times New Roman" w:eastAsia="SimSun" w:hAnsi="Times New Roman" w:cs="Times New Roman"/>
      <w:sz w:val="24"/>
      <w:szCs w:val="24"/>
      <w:lang w:eastAsia="zh-CN"/>
    </w:rPr>
  </w:style>
  <w:style w:type="character" w:styleId="a9">
    <w:name w:val="page number"/>
    <w:rsid w:val="009F5C4F"/>
  </w:style>
  <w:style w:type="character" w:customStyle="1" w:styleId="30">
    <w:name w:val="Заголовок 3 Знак"/>
    <w:basedOn w:val="a0"/>
    <w:link w:val="3"/>
    <w:uiPriority w:val="9"/>
    <w:semiHidden/>
    <w:rsid w:val="00EC367D"/>
    <w:rPr>
      <w:rFonts w:asciiTheme="majorHAnsi" w:eastAsiaTheme="majorEastAsia" w:hAnsiTheme="majorHAnsi" w:cstheme="majorBidi"/>
      <w:color w:val="1F4D78" w:themeColor="accent1" w:themeShade="7F"/>
      <w:sz w:val="24"/>
      <w:szCs w:val="24"/>
    </w:rPr>
  </w:style>
  <w:style w:type="paragraph" w:styleId="aa">
    <w:name w:val="List Paragraph"/>
    <w:basedOn w:val="a"/>
    <w:uiPriority w:val="34"/>
    <w:qFormat/>
    <w:rsid w:val="00EC367D"/>
    <w:pPr>
      <w:spacing w:after="0" w:line="240" w:lineRule="auto"/>
      <w:ind w:left="708"/>
    </w:pPr>
    <w:rPr>
      <w:rFonts w:eastAsia="Times New Roman"/>
      <w:sz w:val="24"/>
      <w:szCs w:val="24"/>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12264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900</Words>
  <Characters>514</Characters>
  <Application>Microsoft Office Word</Application>
  <DocSecurity>0</DocSecurity>
  <Lines>4</Lines>
  <Paragraphs>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Корнієнко Євгенія Вікторівна</dc:creator>
  <cp:lastModifiedBy>Інна Григорівна Лопотуха</cp:lastModifiedBy>
  <cp:revision>2</cp:revision>
  <dcterms:created xsi:type="dcterms:W3CDTF">2020-06-22T10:43:00Z</dcterms:created>
  <dcterms:modified xsi:type="dcterms:W3CDTF">2020-06-22T10:43:00Z</dcterms:modified>
</cp:coreProperties>
</file>